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江苏省仪征中学2021-2022学年度第一学期高一语文学科导学案</w:t>
      </w:r>
    </w:p>
    <w:p>
      <w:pPr>
        <w:spacing w:after="0" w:line="36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《鸿门宴》第一课时</w:t>
      </w:r>
    </w:p>
    <w:p>
      <w:pPr>
        <w:spacing w:after="0" w:line="280" w:lineRule="exact"/>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研制人：刘佳   审核人：周建芸</w:t>
      </w:r>
    </w:p>
    <w:p>
      <w:pPr>
        <w:spacing w:after="0" w:line="280" w:lineRule="exact"/>
        <w:jc w:val="center"/>
        <w:textAlignment w:val="baseline"/>
        <w:rPr>
          <w:rFonts w:ascii="楷体" w:hAnsi="楷体" w:eastAsia="楷体" w:cs="楷体"/>
          <w:bCs/>
          <w:color w:val="000000" w:themeColor="text1"/>
          <w:sz w:val="24"/>
          <w:u w:val="single" w:color="000000"/>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班级</w:t>
      </w:r>
      <w:r>
        <w:rPr>
          <w:rFonts w:hint="eastAsia" w:ascii="楷体" w:hAnsi="楷体" w:eastAsia="楷体" w:cs="楷体"/>
          <w:bCs/>
          <w:color w:val="000000" w:themeColor="text1"/>
          <w:sz w:val="24"/>
          <w:u w:val="single" w:color="000000"/>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姓名</w:t>
      </w:r>
      <w:r>
        <w:rPr>
          <w:rFonts w:hint="eastAsia" w:ascii="楷体" w:hAnsi="楷体" w:eastAsia="楷体" w:cs="楷体"/>
          <w:bCs/>
          <w:color w:val="000000" w:themeColor="text1"/>
          <w:sz w:val="24"/>
          <w:u w:val="single" w:color="000000"/>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学号</w:t>
      </w:r>
      <w:r>
        <w:rPr>
          <w:rFonts w:hint="eastAsia" w:ascii="楷体" w:hAnsi="楷体" w:eastAsia="楷体" w:cs="楷体"/>
          <w:bCs/>
          <w:color w:val="000000" w:themeColor="text1"/>
          <w:sz w:val="24"/>
          <w:u w:val="single" w:color="000000"/>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授课日期：</w:t>
      </w:r>
    </w:p>
    <w:p>
      <w:pPr>
        <w:spacing w:after="0" w:line="320" w:lineRule="exact"/>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本课在课程标准中的表述：</w:t>
      </w:r>
    </w:p>
    <w:p>
      <w:pPr>
        <w:widowControl/>
        <w:spacing w:after="0" w:line="320" w:lineRule="exact"/>
        <w:ind w:firstLine="525" w:firstLineChars="250"/>
        <w:jc w:val="left"/>
        <w:textAlignment w:val="baseline"/>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能够借助注释、工具书独立研读文本，并联系学过的古代作品，梳理常用文言实词、虚词和特殊句式，提高阅读古代作品的能力。由点到面地体会中华传统文化的精神和丰富，初步认识所读作品在中国文化史上的贡献。</w:t>
      </w:r>
    </w:p>
    <w:p>
      <w:pPr>
        <w:widowControl/>
        <w:spacing w:after="0" w:line="320" w:lineRule="exact"/>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一、内容导读</w:t>
      </w:r>
    </w:p>
    <w:p>
      <w:pPr>
        <w:widowControl/>
        <w:spacing w:after="0" w:line="320" w:lineRule="exact"/>
        <w:jc w:val="left"/>
        <w:textAlignment w:val="baseline"/>
        <w:rPr>
          <w:rFonts w:ascii="宋体" w:hAnsi="宋体" w:cs="宋体"/>
          <w:bCs/>
          <w:color w:val="000000" w:themeColor="text1"/>
          <w:spacing w:val="4"/>
          <w:kern w:val="10"/>
          <w:szCs w:val="21"/>
          <w:lang w:bidi="ne-NP"/>
          <w14:textFill>
            <w14:solidFill>
              <w14:schemeClr w14:val="tx1"/>
            </w14:solidFill>
          </w14:textFill>
        </w:rPr>
      </w:pPr>
      <w:r>
        <w:rPr>
          <w:rFonts w:hint="eastAsia" w:ascii="宋体" w:hAnsi="宋体" w:cs="宋体"/>
          <w:bCs/>
          <w:color w:val="000000" w:themeColor="text1"/>
          <w:spacing w:val="4"/>
          <w:kern w:val="10"/>
          <w:szCs w:val="21"/>
          <w:lang w:bidi="ne-NP"/>
          <w14:textFill>
            <w14:solidFill>
              <w14:schemeClr w14:val="tx1"/>
            </w14:solidFill>
          </w14:textFill>
        </w:rPr>
        <w:t>1.</w:t>
      </w:r>
      <w:r>
        <w:rPr>
          <w:rFonts w:hint="eastAsia"/>
        </w:rPr>
        <w:t xml:space="preserve"> </w:t>
      </w:r>
      <w:r>
        <w:rPr>
          <w:rFonts w:hint="eastAsia" w:ascii="宋体" w:hAnsi="宋体" w:cs="宋体"/>
          <w:bCs/>
          <w:color w:val="000000" w:themeColor="text1"/>
          <w:spacing w:val="4"/>
          <w:kern w:val="10"/>
          <w:szCs w:val="21"/>
          <w:lang w:bidi="ne-NP"/>
          <w14:textFill>
            <w14:solidFill>
              <w14:schemeClr w14:val="tx1"/>
            </w14:solidFill>
          </w14:textFill>
        </w:rPr>
        <w:t>关于作者</w:t>
      </w:r>
    </w:p>
    <w:p>
      <w:pPr>
        <w:widowControl/>
        <w:spacing w:after="0" w:line="320" w:lineRule="exact"/>
        <w:ind w:firstLine="436" w:firstLineChars="200"/>
        <w:jc w:val="left"/>
        <w:textAlignment w:val="baseline"/>
        <w:rPr>
          <w:rFonts w:ascii="宋体" w:hAnsi="宋体" w:cs="宋体"/>
          <w:bCs/>
          <w:color w:val="000000" w:themeColor="text1"/>
          <w:spacing w:val="4"/>
          <w:kern w:val="10"/>
          <w:szCs w:val="21"/>
          <w:lang w:bidi="ne-NP"/>
          <w14:textFill>
            <w14:solidFill>
              <w14:schemeClr w14:val="tx1"/>
            </w14:solidFill>
          </w14:textFill>
        </w:rPr>
      </w:pPr>
      <w:r>
        <w:rPr>
          <w:rFonts w:hint="eastAsia" w:ascii="宋体" w:hAnsi="宋体" w:cs="宋体"/>
          <w:bCs/>
          <w:color w:val="000000" w:themeColor="text1"/>
          <w:spacing w:val="4"/>
          <w:kern w:val="10"/>
          <w:szCs w:val="21"/>
          <w:lang w:bidi="ne-NP"/>
          <w14:textFill>
            <w14:solidFill>
              <w14:schemeClr w14:val="tx1"/>
            </w14:solidFill>
          </w14:textFill>
        </w:rPr>
        <w:t>司马迁（约前145～约前90），字子长，西汉著名史学家、文学家、思想家。字子长，夏阳（现在陕西韩城）人。继父职任太史令。因替投降匈奴的李陵辩护，入狱遭宫刑。出狱后任中书令（掌管皇帝机要文件），发愤著书，历尽艰辛，在公元前91年前后完成《史记》。</w:t>
      </w:r>
    </w:p>
    <w:p>
      <w:pPr>
        <w:widowControl/>
        <w:spacing w:after="0" w:line="320" w:lineRule="exact"/>
        <w:jc w:val="left"/>
        <w:textAlignment w:val="baseline"/>
        <w:rPr>
          <w:rFonts w:ascii="宋体" w:hAnsi="宋体" w:cs="宋体"/>
          <w:bCs/>
          <w:color w:val="000000" w:themeColor="text1"/>
          <w:spacing w:val="4"/>
          <w:kern w:val="10"/>
          <w:szCs w:val="21"/>
          <w:lang w:bidi="ne-NP"/>
          <w14:textFill>
            <w14:solidFill>
              <w14:schemeClr w14:val="tx1"/>
            </w14:solidFill>
          </w14:textFill>
        </w:rPr>
      </w:pPr>
      <w:r>
        <w:rPr>
          <w:rFonts w:hint="eastAsia" w:ascii="宋体" w:hAnsi="宋体" w:cs="宋体"/>
          <w:bCs/>
          <w:color w:val="000000" w:themeColor="text1"/>
          <w:spacing w:val="4"/>
          <w:kern w:val="10"/>
          <w:szCs w:val="21"/>
          <w:lang w:bidi="ne-NP"/>
          <w14:textFill>
            <w14:solidFill>
              <w14:schemeClr w14:val="tx1"/>
            </w14:solidFill>
          </w14:textFill>
        </w:rPr>
        <w:t>2.关于作品</w:t>
      </w:r>
    </w:p>
    <w:p>
      <w:pPr>
        <w:widowControl/>
        <w:spacing w:after="0" w:line="320" w:lineRule="exact"/>
        <w:ind w:firstLine="436" w:firstLineChars="200"/>
        <w:jc w:val="left"/>
        <w:textAlignment w:val="baseline"/>
        <w:rPr>
          <w:rFonts w:ascii="宋体" w:hAnsi="宋体" w:cs="宋体"/>
          <w:bCs/>
          <w:color w:val="000000" w:themeColor="text1"/>
          <w:spacing w:val="4"/>
          <w:kern w:val="10"/>
          <w:szCs w:val="21"/>
          <w:lang w:bidi="ne-NP"/>
          <w14:textFill>
            <w14:solidFill>
              <w14:schemeClr w14:val="tx1"/>
            </w14:solidFill>
          </w14:textFill>
        </w:rPr>
      </w:pPr>
      <w:r>
        <w:rPr>
          <w:rFonts w:hint="eastAsia" w:ascii="宋体" w:hAnsi="宋体" w:cs="宋体"/>
          <w:bCs/>
          <w:color w:val="000000" w:themeColor="text1"/>
          <w:spacing w:val="4"/>
          <w:kern w:val="10"/>
          <w:szCs w:val="21"/>
          <w:lang w:bidi="ne-NP"/>
          <w14:textFill>
            <w14:solidFill>
              <w14:schemeClr w14:val="tx1"/>
            </w14:solidFill>
          </w14:textFill>
        </w:rPr>
        <w:t>《史记》是中国历史上第一部纪传体通史，对后世的影响极为巨大，被鲁迅誉为“史家之绝唱，无韵之离骚”。 《史记》记载了上自中国上古传说中的黄帝时代，下至汉武帝元狩元年，共3000多年的历史。全书包括十二本纪、三十世家、七十列传、十表、八书，共一百三十篇，五十二万六千五百余字。公元前90年，司马迁逝世，终年56岁。</w:t>
      </w:r>
    </w:p>
    <w:p>
      <w:pPr>
        <w:widowControl/>
        <w:spacing w:after="0" w:line="320" w:lineRule="exact"/>
        <w:jc w:val="left"/>
        <w:textAlignment w:val="baseline"/>
        <w:rPr>
          <w:rFonts w:ascii="宋体" w:hAnsi="宋体" w:cs="宋体"/>
          <w:bCs/>
          <w:color w:val="000000" w:themeColor="text1"/>
          <w:spacing w:val="4"/>
          <w:kern w:val="10"/>
          <w:szCs w:val="21"/>
          <w:lang w:bidi="ne-NP"/>
          <w14:textFill>
            <w14:solidFill>
              <w14:schemeClr w14:val="tx1"/>
            </w14:solidFill>
          </w14:textFill>
        </w:rPr>
      </w:pPr>
      <w:r>
        <w:rPr>
          <w:rFonts w:hint="eastAsia" w:ascii="宋体" w:hAnsi="宋体" w:cs="宋体"/>
          <w:bCs/>
          <w:color w:val="000000" w:themeColor="text1"/>
          <w:spacing w:val="4"/>
          <w:kern w:val="10"/>
          <w:szCs w:val="21"/>
          <w:lang w:bidi="ne-NP"/>
          <w14:textFill>
            <w14:solidFill>
              <w14:schemeClr w14:val="tx1"/>
            </w14:solidFill>
          </w14:textFill>
        </w:rPr>
        <w:t xml:space="preserve">    本纪，天子的传记；世家,诸侯的传记;列传,给有影响的人的传记;书,专业史;表,大事年表.</w:t>
      </w:r>
    </w:p>
    <w:p>
      <w:pPr>
        <w:widowControl/>
        <w:spacing w:after="0" w:line="320" w:lineRule="exact"/>
        <w:jc w:val="left"/>
        <w:textAlignment w:val="baseline"/>
        <w:rPr>
          <w:rFonts w:ascii="宋体" w:hAnsi="宋体" w:cs="宋体"/>
          <w:bCs/>
          <w:color w:val="000000" w:themeColor="text1"/>
          <w:spacing w:val="4"/>
          <w:kern w:val="10"/>
          <w:szCs w:val="21"/>
          <w:lang w:bidi="ne-NP"/>
          <w14:textFill>
            <w14:solidFill>
              <w14:schemeClr w14:val="tx1"/>
            </w14:solidFill>
          </w14:textFill>
        </w:rPr>
      </w:pPr>
      <w:r>
        <w:rPr>
          <w:rFonts w:hint="eastAsia" w:ascii="宋体" w:hAnsi="宋体" w:cs="宋体"/>
          <w:bCs/>
          <w:color w:val="000000" w:themeColor="text1"/>
          <w:spacing w:val="4"/>
          <w:kern w:val="10"/>
          <w:szCs w:val="21"/>
          <w:lang w:bidi="ne-NP"/>
          <w14:textFill>
            <w14:solidFill>
              <w14:schemeClr w14:val="tx1"/>
            </w14:solidFill>
          </w14:textFill>
        </w:rPr>
        <w:t>3.关于背景</w:t>
      </w:r>
    </w:p>
    <w:p>
      <w:pPr>
        <w:widowControl/>
        <w:spacing w:after="0" w:line="320" w:lineRule="exact"/>
        <w:ind w:firstLine="436" w:firstLineChars="200"/>
        <w:jc w:val="left"/>
        <w:textAlignment w:val="baseline"/>
        <w:rPr>
          <w:rFonts w:ascii="宋体" w:hAnsi="宋体" w:cs="宋体"/>
          <w:bCs/>
          <w:color w:val="000000" w:themeColor="text1"/>
          <w:spacing w:val="4"/>
          <w:kern w:val="10"/>
          <w:szCs w:val="21"/>
          <w:lang w:bidi="ne-NP"/>
          <w14:textFill>
            <w14:solidFill>
              <w14:schemeClr w14:val="tx1"/>
            </w14:solidFill>
          </w14:textFill>
        </w:rPr>
      </w:pPr>
      <w:r>
        <w:rPr>
          <w:rFonts w:hint="eastAsia" w:ascii="宋体" w:hAnsi="宋体" w:cs="宋体"/>
          <w:bCs/>
          <w:color w:val="000000" w:themeColor="text1"/>
          <w:spacing w:val="4"/>
          <w:kern w:val="10"/>
          <w:szCs w:val="21"/>
          <w:lang w:bidi="ne-NP"/>
          <w14:textFill>
            <w14:solidFill>
              <w14:schemeClr w14:val="tx1"/>
            </w14:solidFill>
          </w14:textFill>
        </w:rPr>
        <w:t>公元前209年（秦二世元年）7月，陈涉、吴广在大泽乡起义，各地纷纷响应。楚国旧贵族，项梁率侄项羽（24岁）于会稽起义，泗水亭长刘邦（48岁）也在沛起义后，归项梁领导。后来项梁由于恃胜而骄，被秦将章邯击杀。章邯得胜后，移师围赵。这时楚怀王一面命宋义为上将，项羽为次将，北上救赵；一面命刘邦攻秦，并与诸将约定：“先入关（函谷关）者王之”。宋义停军不进，为项羽所杀。项羽率军队与秦军大战九次，最后在钜鹿彻底击溃秦之主力军，章邯率二十万大军投降。秦丞相赵高逼杀秦二世，立二世之侄子婴为王。由于秦主力军为项羽所破，刘邦就很顺利地进入咸阳，秦王子婴投降。刘邦入咸阳后，为了收买民心，与秦民约法三章：“杀人者死，伤人及盗抵罪”，并申明军纪，废除了秦朝一系列严刑苛政，得到了广大百姓的支持。于是派兵守关，想做关中王，驻军于霸上。项羽击败秦军后，也向函谷关进军，破关而入咸阳，驻军于鸿门，并准备消灭刘邦军队。就在这样的剑拔弩张形势下，出现了“鸿门宴”这场激烈的政治斗争。鸿门宴之后，。出现了项羽分封诸侯的反时代发展的做法，之后就出现了项羽刘邦之间的楚汉相争，最后以刘邦获胜项羽四面楚歌霸王别姬自刎吴江的历史结局。</w:t>
      </w:r>
    </w:p>
    <w:p>
      <w:pPr>
        <w:pStyle w:val="2"/>
        <w:tabs>
          <w:tab w:val="left" w:pos="3402"/>
        </w:tabs>
        <w:snapToGrid w:val="0"/>
        <w:spacing w:line="360" w:lineRule="auto"/>
        <w:rPr>
          <w:rFonts w:ascii="Times New Roman" w:hAnsi="Times New Roman" w:cs="Times New Roman"/>
        </w:rPr>
      </w:pPr>
      <w:r>
        <w:rPr>
          <w:rFonts w:hint="eastAsia" w:hAnsi="宋体" w:cs="宋体"/>
          <w:b w:val="0"/>
          <w:bCs w:val="0"/>
          <w:color w:val="000000" w:themeColor="text1"/>
          <w:spacing w:val="4"/>
          <w:kern w:val="10"/>
          <w:lang w:bidi="ne-NP"/>
          <w14:textFill>
            <w14:solidFill>
              <w14:schemeClr w14:val="tx1"/>
            </w14:solidFill>
          </w14:textFill>
        </w:rPr>
        <w:t>4.</w:t>
      </w:r>
      <w:r>
        <w:rPr>
          <w:rFonts w:ascii="Times New Roman" w:hAnsi="Times New Roman" w:cs="Times New Roman"/>
          <w:b w:val="0"/>
          <w:bCs w:val="0"/>
        </w:rPr>
        <w:t xml:space="preserve"> </w:t>
      </w:r>
      <w:r>
        <w:rPr>
          <w:rFonts w:hint="eastAsia" w:ascii="Times New Roman" w:hAnsi="Times New Roman" w:cs="Times New Roman"/>
          <w:b w:val="0"/>
          <w:bCs w:val="0"/>
        </w:rPr>
        <w:t>关于</w:t>
      </w:r>
      <w:r>
        <w:rPr>
          <w:rFonts w:ascii="Times New Roman" w:hAnsi="Times New Roman" w:cs="Times New Roman"/>
          <w:b w:val="0"/>
          <w:bCs w:val="0"/>
        </w:rPr>
        <w:t>纪</w:t>
      </w:r>
      <w:r>
        <w:rPr>
          <w:rFonts w:ascii="Times New Roman" w:hAnsi="Times New Roman" w:cs="Times New Roman"/>
        </w:rPr>
        <w:t>传体</w:t>
      </w:r>
    </w:p>
    <w:p>
      <w:pPr>
        <w:pStyle w:val="2"/>
        <w:tabs>
          <w:tab w:val="left" w:pos="3402"/>
        </w:tabs>
        <w:snapToGrid w:val="0"/>
        <w:spacing w:line="360" w:lineRule="auto"/>
        <w:ind w:firstLine="525" w:firstLineChars="250"/>
        <w:rPr>
          <w:rFonts w:ascii="Times New Roman" w:hAnsi="Times New Roman" w:cs="Times New Roman"/>
        </w:rPr>
      </w:pPr>
      <w:r>
        <w:rPr>
          <w:rFonts w:ascii="Times New Roman" w:hAnsi="Times New Roman" w:cs="Times New Roman"/>
        </w:rPr>
        <w:t>西汉司马迁著《史记》，首创纪传体史书体例。它的特点是：</w:t>
      </w:r>
      <w:r>
        <w:rPr>
          <w:rFonts w:hAnsi="宋体" w:cs="Times New Roman"/>
        </w:rPr>
        <w:t>“</w:t>
      </w:r>
      <w:r>
        <w:rPr>
          <w:rFonts w:ascii="Times New Roman" w:hAnsi="Times New Roman" w:cs="Times New Roman"/>
        </w:rPr>
        <w:t>纪以包举大端，传以委曲细事，表以谱列年爵，志以总括遗漏。逮于天文、地理、国典朝章，显隐必该，洪纤靡失。</w:t>
      </w:r>
      <w:r>
        <w:rPr>
          <w:rFonts w:hAnsi="宋体" w:cs="Times New Roman"/>
        </w:rPr>
        <w:t>”</w:t>
      </w:r>
      <w:r>
        <w:rPr>
          <w:rFonts w:ascii="Times New Roman" w:hAnsi="Times New Roman" w:cs="Times New Roman"/>
        </w:rPr>
        <w:t>这是它的特点，也是它的优点。其缺点也很明显：</w:t>
      </w:r>
      <w:r>
        <w:rPr>
          <w:rFonts w:hAnsi="宋体" w:cs="Times New Roman"/>
        </w:rPr>
        <w:t>“</w:t>
      </w:r>
      <w:r>
        <w:rPr>
          <w:rFonts w:ascii="Times New Roman" w:hAnsi="Times New Roman" w:cs="Times New Roman"/>
        </w:rPr>
        <w:t>若乃同为一事，分在数篇，断续相离，前后屡出，于《高纪》则云</w:t>
      </w:r>
      <w:r>
        <w:rPr>
          <w:rFonts w:hAnsi="宋体" w:cs="Times New Roman"/>
        </w:rPr>
        <w:t>‘</w:t>
      </w:r>
      <w:r>
        <w:rPr>
          <w:rFonts w:ascii="Times New Roman" w:hAnsi="Times New Roman" w:cs="Times New Roman"/>
        </w:rPr>
        <w:t>语以《项传》</w:t>
      </w:r>
      <w:r>
        <w:rPr>
          <w:rFonts w:hAnsi="宋体" w:cs="Times New Roman"/>
        </w:rPr>
        <w:t>’</w:t>
      </w:r>
      <w:r>
        <w:rPr>
          <w:rFonts w:ascii="Times New Roman" w:hAnsi="Times New Roman" w:cs="Times New Roman"/>
        </w:rPr>
        <w:t>，于《项传》则云</w:t>
      </w:r>
      <w:r>
        <w:rPr>
          <w:rFonts w:hAnsi="宋体" w:cs="Times New Roman"/>
        </w:rPr>
        <w:t>‘</w:t>
      </w:r>
      <w:r>
        <w:rPr>
          <w:rFonts w:ascii="Times New Roman" w:hAnsi="Times New Roman" w:cs="Times New Roman"/>
        </w:rPr>
        <w:t>事具《高纪》</w:t>
      </w:r>
      <w:r>
        <w:rPr>
          <w:rFonts w:hAnsi="宋体" w:cs="Times New Roman"/>
        </w:rPr>
        <w:t>’</w:t>
      </w:r>
      <w:r>
        <w:rPr>
          <w:rFonts w:ascii="Times New Roman" w:hAnsi="Times New Roman" w:cs="Times New Roman"/>
        </w:rPr>
        <w:t>；又编次同类，不求年月，后生擢居首帙，先辈而抑归末章，遂使汉之贾谊将楚屈原同列，鲁之曹沫与燕荆轲并编。</w:t>
      </w:r>
      <w:r>
        <w:rPr>
          <w:rFonts w:hAnsi="宋体" w:cs="Times New Roman"/>
        </w:rPr>
        <w:t>”</w:t>
      </w:r>
      <w:r>
        <w:rPr>
          <w:rFonts w:ascii="Times New Roman" w:hAnsi="Times New Roman" w:cs="Times New Roman"/>
        </w:rPr>
        <w:t>(以上引文均见唐代刘知几《史通·二体》)虽然如此，但纪传体史书的纪、传、志、表等分工清楚，故其囊括内容广泛，且记述详明，是其他体例的史书无法比拟的。所以我国的</w:t>
      </w:r>
      <w:r>
        <w:rPr>
          <w:rFonts w:hAnsi="宋体" w:cs="Times New Roman"/>
        </w:rPr>
        <w:t>“</w:t>
      </w:r>
      <w:r>
        <w:rPr>
          <w:rFonts w:ascii="Times New Roman" w:hAnsi="Times New Roman" w:cs="Times New Roman"/>
        </w:rPr>
        <w:t>正史</w:t>
      </w:r>
      <w:r>
        <w:rPr>
          <w:rFonts w:hAnsi="宋体" w:cs="Times New Roman"/>
        </w:rPr>
        <w:t>”</w:t>
      </w:r>
      <w:r>
        <w:rPr>
          <w:rFonts w:ascii="Times New Roman" w:hAnsi="Times New Roman" w:cs="Times New Roman"/>
        </w:rPr>
        <w:t>，均为纪传体史书。在</w:t>
      </w:r>
      <w:r>
        <w:rPr>
          <w:rFonts w:hAnsi="宋体" w:cs="Times New Roman"/>
        </w:rPr>
        <w:t>“</w:t>
      </w:r>
      <w:r>
        <w:rPr>
          <w:rFonts w:ascii="Times New Roman" w:hAnsi="Times New Roman" w:cs="Times New Roman"/>
        </w:rPr>
        <w:t>二十四史</w:t>
      </w:r>
      <w:r>
        <w:rPr>
          <w:rFonts w:hAnsi="宋体" w:cs="Times New Roman"/>
        </w:rPr>
        <w:t>”</w:t>
      </w:r>
      <w:r>
        <w:rPr>
          <w:rFonts w:ascii="Times New Roman" w:hAnsi="Times New Roman" w:cs="Times New Roman"/>
        </w:rPr>
        <w:t>中，只有《史记》是通史，其他均为断代史。</w:t>
      </w:r>
    </w:p>
    <w:p>
      <w:pPr>
        <w:widowControl/>
        <w:spacing w:after="0" w:line="320" w:lineRule="exact"/>
        <w:jc w:val="left"/>
        <w:textAlignment w:val="baseline"/>
        <w:rPr>
          <w:rFonts w:hint="eastAsia" w:ascii="宋体" w:hAnsi="宋体" w:cs="宋体"/>
          <w:b/>
          <w:bCs/>
          <w:color w:val="000000" w:themeColor="text1"/>
          <w:spacing w:val="4"/>
          <w:kern w:val="10"/>
          <w:szCs w:val="21"/>
          <w:lang w:bidi="ne-NP"/>
          <w14:textFill>
            <w14:solidFill>
              <w14:schemeClr w14:val="tx1"/>
            </w14:solidFill>
          </w14:textFill>
        </w:rPr>
      </w:pPr>
    </w:p>
    <w:p>
      <w:pPr>
        <w:widowControl/>
        <w:spacing w:after="0" w:line="320" w:lineRule="exact"/>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二、素养导航</w:t>
      </w:r>
    </w:p>
    <w:p>
      <w:pPr>
        <w:widowControl/>
        <w:spacing w:after="0" w:line="320" w:lineRule="exact"/>
        <w:jc w:val="left"/>
        <w:textAlignment w:val="baseline"/>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1.</w:t>
      </w:r>
      <w:r>
        <w:rPr>
          <w:rFonts w:hint="eastAsia"/>
        </w:rPr>
        <w:t xml:space="preserve"> </w:t>
      </w:r>
      <w:r>
        <w:rPr>
          <w:rFonts w:hint="eastAsia" w:ascii="宋体" w:hAnsi="宋体" w:cs="宋体"/>
          <w:color w:val="000000" w:themeColor="text1"/>
          <w:szCs w:val="21"/>
          <w:shd w:val="clear" w:color="auto" w:fill="FFFFFF"/>
          <w14:textFill>
            <w14:solidFill>
              <w14:schemeClr w14:val="tx1"/>
            </w14:solidFill>
          </w14:textFill>
        </w:rPr>
        <w:t>了解司马迁与《史记》，了解鸿门宴会的时代背景。</w:t>
      </w:r>
    </w:p>
    <w:p>
      <w:pPr>
        <w:widowControl/>
        <w:spacing w:after="0" w:line="320" w:lineRule="exact"/>
        <w:jc w:val="left"/>
        <w:textAlignment w:val="baseline"/>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2.</w:t>
      </w:r>
      <w:r>
        <w:rPr>
          <w:rFonts w:hint="eastAsia"/>
        </w:rPr>
        <w:t xml:space="preserve"> </w:t>
      </w:r>
      <w:r>
        <w:rPr>
          <w:rFonts w:hint="eastAsia" w:ascii="宋体" w:hAnsi="宋体" w:cs="宋体"/>
          <w:color w:val="000000" w:themeColor="text1"/>
          <w:szCs w:val="21"/>
          <w:shd w:val="clear" w:color="auto" w:fill="FFFFFF"/>
          <w14:textFill>
            <w14:solidFill>
              <w14:schemeClr w14:val="tx1"/>
            </w14:solidFill>
          </w14:textFill>
        </w:rPr>
        <w:t>对照课文注释，借助工具书，了解故事情节，理清结构层次，感受人物形象。</w:t>
      </w:r>
    </w:p>
    <w:p>
      <w:pPr>
        <w:widowControl/>
        <w:spacing w:after="0" w:line="320" w:lineRule="exact"/>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三、问题导思</w:t>
      </w:r>
    </w:p>
    <w:p>
      <w:pPr>
        <w:widowControl/>
        <w:spacing w:after="0" w:line="320" w:lineRule="exact"/>
        <w:jc w:val="left"/>
        <w:textAlignment w:val="baseline"/>
        <w:rPr>
          <w:rFonts w:ascii="宋体" w:hAnsi="宋体" w:cs="宋体"/>
          <w:bCs/>
          <w:color w:val="000000" w:themeColor="text1"/>
          <w:spacing w:val="4"/>
          <w:kern w:val="10"/>
          <w:szCs w:val="21"/>
          <w:lang w:bidi="ne-NP"/>
          <w14:textFill>
            <w14:solidFill>
              <w14:schemeClr w14:val="tx1"/>
            </w14:solidFill>
          </w14:textFill>
        </w:rPr>
      </w:pPr>
      <w:r>
        <w:rPr>
          <w:rFonts w:hint="eastAsia" w:ascii="宋体" w:hAnsi="宋体" w:cs="宋体"/>
          <w:b w:val="0"/>
          <w:bCs/>
          <w:color w:val="000000" w:themeColor="text1"/>
          <w:spacing w:val="4"/>
          <w:kern w:val="10"/>
          <w:szCs w:val="21"/>
          <w:lang w:bidi="ne-NP"/>
          <w14:textFill>
            <w14:solidFill>
              <w14:schemeClr w14:val="tx1"/>
            </w14:solidFill>
          </w14:textFill>
        </w:rPr>
        <w:t>1.</w:t>
      </w:r>
      <w:r>
        <w:rPr>
          <w:rFonts w:hint="eastAsia"/>
          <w:b w:val="0"/>
          <w:bCs/>
        </w:rPr>
        <w:t xml:space="preserve"> </w:t>
      </w:r>
      <w:r>
        <w:rPr>
          <w:rFonts w:hint="eastAsia" w:ascii="宋体" w:hAnsi="宋体" w:cs="宋体"/>
          <w:bCs/>
          <w:color w:val="000000" w:themeColor="text1"/>
          <w:spacing w:val="4"/>
          <w:kern w:val="10"/>
          <w:szCs w:val="21"/>
          <w:lang w:bidi="ne-NP"/>
          <w14:textFill>
            <w14:solidFill>
              <w14:schemeClr w14:val="tx1"/>
            </w14:solidFill>
          </w14:textFill>
        </w:rPr>
        <w:t>课内成语集锦</w:t>
      </w:r>
    </w:p>
    <w:p>
      <w:pPr>
        <w:widowControl/>
        <w:spacing w:after="0" w:line="320" w:lineRule="exact"/>
        <w:jc w:val="left"/>
        <w:textAlignment w:val="baseline"/>
        <w:rPr>
          <w:rFonts w:ascii="宋体" w:hAnsi="宋体" w:cs="宋体"/>
          <w:bCs/>
          <w:color w:val="000000" w:themeColor="text1"/>
          <w:spacing w:val="4"/>
          <w:kern w:val="10"/>
          <w:szCs w:val="21"/>
          <w:lang w:bidi="ne-NP"/>
          <w14:textFill>
            <w14:solidFill>
              <w14:schemeClr w14:val="tx1"/>
            </w14:solidFill>
          </w14:textFill>
        </w:rPr>
      </w:pPr>
      <w:r>
        <w:rPr>
          <w:rFonts w:hint="eastAsia" w:ascii="宋体" w:hAnsi="宋体" w:cs="宋体"/>
          <w:bCs/>
          <w:color w:val="000000" w:themeColor="text1"/>
          <w:spacing w:val="4"/>
          <w:kern w:val="10"/>
          <w:szCs w:val="21"/>
          <w:lang w:bidi="ne-NP"/>
          <w14:textFill>
            <w14:solidFill>
              <w14:schemeClr w14:val="tx1"/>
            </w14:solidFill>
          </w14:textFill>
        </w:rPr>
        <w:t>秋毫无犯：秋毫：鸟兽秋天新换的绒毛，比喻极细微的东西；犯：侵犯。</w:t>
      </w:r>
    </w:p>
    <w:p>
      <w:pPr>
        <w:widowControl/>
        <w:spacing w:after="0" w:line="320" w:lineRule="exact"/>
        <w:ind w:firstLine="981" w:firstLineChars="450"/>
        <w:jc w:val="left"/>
        <w:textAlignment w:val="baseline"/>
        <w:rPr>
          <w:rFonts w:ascii="宋体" w:hAnsi="宋体" w:cs="宋体"/>
          <w:bCs/>
          <w:color w:val="000000" w:themeColor="text1"/>
          <w:spacing w:val="4"/>
          <w:kern w:val="10"/>
          <w:szCs w:val="21"/>
          <w:lang w:bidi="ne-NP"/>
          <w14:textFill>
            <w14:solidFill>
              <w14:schemeClr w14:val="tx1"/>
            </w14:solidFill>
          </w14:textFill>
        </w:rPr>
      </w:pPr>
      <w:r>
        <w:rPr>
          <w:rFonts w:hint="eastAsia" w:ascii="宋体" w:hAnsi="宋体" w:cs="宋体"/>
          <w:bCs/>
          <w:color w:val="000000" w:themeColor="text1"/>
          <w:spacing w:val="4"/>
          <w:kern w:val="10"/>
          <w:szCs w:val="21"/>
          <w:lang w:bidi="ne-NP"/>
          <w14:textFill>
            <w14:solidFill>
              <w14:schemeClr w14:val="tx1"/>
            </w14:solidFill>
          </w14:textFill>
        </w:rPr>
        <w:t>指军纪严明，丝毫不侵犯人民的利益。</w:t>
      </w:r>
    </w:p>
    <w:p>
      <w:pPr>
        <w:widowControl/>
        <w:spacing w:after="0" w:line="320" w:lineRule="exact"/>
        <w:jc w:val="left"/>
        <w:textAlignment w:val="baseline"/>
        <w:rPr>
          <w:rFonts w:ascii="宋体" w:hAnsi="宋体" w:cs="宋体"/>
          <w:bCs/>
          <w:color w:val="000000" w:themeColor="text1"/>
          <w:spacing w:val="4"/>
          <w:kern w:val="10"/>
          <w:szCs w:val="21"/>
          <w:lang w:bidi="ne-NP"/>
          <w14:textFill>
            <w14:solidFill>
              <w14:schemeClr w14:val="tx1"/>
            </w14:solidFill>
          </w14:textFill>
        </w:rPr>
      </w:pPr>
      <w:r>
        <w:rPr>
          <w:rFonts w:hint="eastAsia" w:ascii="宋体" w:hAnsi="宋体" w:cs="宋体"/>
          <w:bCs/>
          <w:color w:val="000000" w:themeColor="text1"/>
          <w:spacing w:val="4"/>
          <w:kern w:val="10"/>
          <w:szCs w:val="21"/>
          <w:lang w:bidi="ne-NP"/>
          <w14:textFill>
            <w14:solidFill>
              <w14:schemeClr w14:val="tx1"/>
            </w14:solidFill>
          </w14:textFill>
        </w:rPr>
        <w:t>项庄舞剑，意在沛公：比喻言行表现与真实企图不一致,别立名目暗藏或暗示对某种人事的攻击和胁迫;殷勤的表面后面隐藏着杀机。</w:t>
      </w:r>
    </w:p>
    <w:p>
      <w:pPr>
        <w:widowControl/>
        <w:spacing w:after="0" w:line="320" w:lineRule="exact"/>
        <w:jc w:val="left"/>
        <w:textAlignment w:val="baseline"/>
        <w:rPr>
          <w:rFonts w:ascii="宋体" w:hAnsi="宋体" w:cs="宋体"/>
          <w:bCs/>
          <w:color w:val="000000" w:themeColor="text1"/>
          <w:spacing w:val="4"/>
          <w:kern w:val="10"/>
          <w:szCs w:val="21"/>
          <w:lang w:bidi="ne-NP"/>
          <w14:textFill>
            <w14:solidFill>
              <w14:schemeClr w14:val="tx1"/>
            </w14:solidFill>
          </w14:textFill>
        </w:rPr>
      </w:pPr>
      <w:r>
        <w:rPr>
          <w:rFonts w:hint="eastAsia" w:ascii="宋体" w:hAnsi="宋体" w:cs="宋体"/>
          <w:bCs/>
          <w:color w:val="000000" w:themeColor="text1"/>
          <w:spacing w:val="4"/>
          <w:kern w:val="10"/>
          <w:szCs w:val="21"/>
          <w:lang w:bidi="ne-NP"/>
          <w14:textFill>
            <w14:solidFill>
              <w14:schemeClr w14:val="tx1"/>
            </w14:solidFill>
          </w14:textFill>
        </w:rPr>
        <w:t xml:space="preserve">劳苦功高：出了大力,吃了大苦,立了大功。 </w:t>
      </w:r>
    </w:p>
    <w:p>
      <w:pPr>
        <w:widowControl/>
        <w:spacing w:after="0" w:line="320" w:lineRule="exact"/>
        <w:jc w:val="left"/>
        <w:textAlignment w:val="baseline"/>
        <w:rPr>
          <w:rFonts w:ascii="宋体" w:hAnsi="宋体" w:cs="宋体"/>
          <w:bCs/>
          <w:color w:val="000000" w:themeColor="text1"/>
          <w:spacing w:val="4"/>
          <w:kern w:val="10"/>
          <w:szCs w:val="21"/>
          <w:lang w:bidi="ne-NP"/>
          <w14:textFill>
            <w14:solidFill>
              <w14:schemeClr w14:val="tx1"/>
            </w14:solidFill>
          </w14:textFill>
        </w:rPr>
      </w:pPr>
      <w:r>
        <w:rPr>
          <w:rFonts w:hint="eastAsia" w:ascii="宋体" w:hAnsi="宋体" w:cs="宋体"/>
          <w:bCs/>
          <w:color w:val="000000" w:themeColor="text1"/>
          <w:spacing w:val="4"/>
          <w:kern w:val="10"/>
          <w:szCs w:val="21"/>
          <w:lang w:bidi="ne-NP"/>
          <w14:textFill>
            <w14:solidFill>
              <w14:schemeClr w14:val="tx1"/>
            </w14:solidFill>
          </w14:textFill>
        </w:rPr>
        <w:t>人为刀俎，我为鱼肉：刀俎:剁肉的刀和砧板。比喻生杀大权掌握在别人手里,自己处于被宰割的地位</w:t>
      </w:r>
    </w:p>
    <w:p>
      <w:pPr>
        <w:widowControl/>
        <w:spacing w:after="0" w:line="320" w:lineRule="exact"/>
        <w:jc w:val="left"/>
        <w:textAlignment w:val="baseline"/>
        <w:rPr>
          <w:rFonts w:ascii="宋体" w:hAnsi="宋体" w:cs="宋体"/>
          <w:bCs/>
          <w:color w:val="000000" w:themeColor="text1"/>
          <w:spacing w:val="4"/>
          <w:kern w:val="10"/>
          <w:szCs w:val="21"/>
          <w:lang w:bidi="ne-NP"/>
          <w14:textFill>
            <w14:solidFill>
              <w14:schemeClr w14:val="tx1"/>
            </w14:solidFill>
          </w14:textFill>
        </w:rPr>
      </w:pPr>
      <w:r>
        <w:rPr>
          <w:rFonts w:hint="eastAsia" w:ascii="宋体" w:hAnsi="宋体" w:cs="宋体"/>
          <w:bCs/>
          <w:color w:val="000000" w:themeColor="text1"/>
          <w:spacing w:val="4"/>
          <w:kern w:val="10"/>
          <w:szCs w:val="21"/>
          <w:lang w:bidi="ne-NP"/>
          <w14:textFill>
            <w14:solidFill>
              <w14:schemeClr w14:val="tx1"/>
            </w14:solidFill>
          </w14:textFill>
        </w:rPr>
        <w:t>2.</w:t>
      </w:r>
      <w:r>
        <w:rPr>
          <w:rFonts w:hint="eastAsia"/>
        </w:rPr>
        <w:t xml:space="preserve"> </w:t>
      </w:r>
      <w:r>
        <w:rPr>
          <w:rFonts w:hint="eastAsia" w:ascii="宋体" w:hAnsi="宋体" w:cs="宋体"/>
          <w:bCs/>
          <w:color w:val="000000" w:themeColor="text1"/>
          <w:spacing w:val="4"/>
          <w:kern w:val="10"/>
          <w:szCs w:val="21"/>
          <w:lang w:bidi="ne-NP"/>
          <w14:textFill>
            <w14:solidFill>
              <w14:schemeClr w14:val="tx1"/>
            </w14:solidFill>
          </w14:textFill>
        </w:rPr>
        <w:t>整体感知探究交流</w:t>
      </w:r>
    </w:p>
    <w:p>
      <w:pPr>
        <w:widowControl/>
        <w:spacing w:after="0" w:line="320" w:lineRule="exact"/>
        <w:jc w:val="left"/>
        <w:textAlignment w:val="baseline"/>
        <w:rPr>
          <w:rFonts w:ascii="宋体" w:hAnsi="宋体" w:cs="宋体"/>
          <w:bCs/>
          <w:color w:val="000000" w:themeColor="text1"/>
          <w:spacing w:val="4"/>
          <w:kern w:val="10"/>
          <w:szCs w:val="21"/>
          <w:lang w:bidi="ne-NP"/>
          <w14:textFill>
            <w14:solidFill>
              <w14:schemeClr w14:val="tx1"/>
            </w14:solidFill>
          </w14:textFill>
        </w:rPr>
      </w:pPr>
      <w:r>
        <w:rPr>
          <w:rFonts w:hint="eastAsia" w:ascii="宋体" w:hAnsi="宋体" w:cs="宋体"/>
          <w:bCs/>
          <w:color w:val="000000" w:themeColor="text1"/>
          <w:spacing w:val="4"/>
          <w:kern w:val="10"/>
          <w:szCs w:val="21"/>
          <w:lang w:bidi="ne-NP"/>
          <w14:textFill>
            <w14:solidFill>
              <w14:schemeClr w14:val="tx1"/>
            </w14:solidFill>
          </w14:textFill>
        </w:rPr>
        <w:t>（1）把握课文的主要内容</w:t>
      </w:r>
    </w:p>
    <w:p>
      <w:pPr>
        <w:widowControl/>
        <w:spacing w:after="0" w:line="320" w:lineRule="exact"/>
        <w:jc w:val="left"/>
        <w:textAlignment w:val="baseline"/>
        <w:rPr>
          <w:rFonts w:ascii="宋体" w:hAnsi="宋体" w:cs="宋体"/>
          <w:bCs/>
          <w:color w:val="000000" w:themeColor="text1"/>
          <w:spacing w:val="4"/>
          <w:kern w:val="10"/>
          <w:szCs w:val="21"/>
          <w:lang w:bidi="ne-NP"/>
          <w14:textFill>
            <w14:solidFill>
              <w14:schemeClr w14:val="tx1"/>
            </w14:solidFill>
          </w14:textFill>
        </w:rPr>
      </w:pPr>
      <w:r>
        <w:rPr>
          <w:rFonts w:hint="eastAsia" w:ascii="宋体" w:hAnsi="宋体" w:cs="宋体"/>
          <w:bCs/>
          <w:color w:val="000000" w:themeColor="text1"/>
          <w:spacing w:val="4"/>
          <w:kern w:val="10"/>
          <w:szCs w:val="21"/>
          <w:lang w:bidi="ne-NP"/>
          <w14:textFill>
            <w14:solidFill>
              <w14:schemeClr w14:val="tx1"/>
            </w14:solidFill>
          </w14:textFill>
        </w:rPr>
        <w:t>本文中心：鸿门宴</w:t>
      </w:r>
    </w:p>
    <w:p>
      <w:pPr>
        <w:widowControl/>
        <w:spacing w:after="0" w:line="320" w:lineRule="exact"/>
        <w:jc w:val="left"/>
        <w:textAlignment w:val="baseline"/>
        <w:rPr>
          <w:rFonts w:ascii="宋体" w:hAnsi="宋体" w:cs="宋体"/>
          <w:bCs/>
          <w:color w:val="000000" w:themeColor="text1"/>
          <w:spacing w:val="4"/>
          <w:kern w:val="10"/>
          <w:szCs w:val="21"/>
          <w:lang w:bidi="ne-NP"/>
          <w14:textFill>
            <w14:solidFill>
              <w14:schemeClr w14:val="tx1"/>
            </w14:solidFill>
          </w14:textFill>
        </w:rPr>
      </w:pPr>
      <w:r>
        <w:rPr>
          <w:rFonts w:hint="eastAsia" w:ascii="宋体" w:hAnsi="宋体" w:cs="宋体"/>
          <w:bCs/>
          <w:color w:val="000000" w:themeColor="text1"/>
          <w:spacing w:val="4"/>
          <w:kern w:val="10"/>
          <w:szCs w:val="21"/>
          <w:lang w:bidi="ne-NP"/>
          <w14:textFill>
            <w14:solidFill>
              <w14:schemeClr w14:val="tx1"/>
            </w14:solidFill>
          </w14:textFill>
        </w:rPr>
        <w:t>本文线索：杀不杀刘邦</w:t>
      </w:r>
    </w:p>
    <w:p>
      <w:pPr>
        <w:widowControl/>
        <w:spacing w:after="0" w:line="320" w:lineRule="exact"/>
        <w:jc w:val="left"/>
        <w:textAlignment w:val="baseline"/>
        <w:rPr>
          <w:rFonts w:ascii="宋体" w:hAnsi="宋体" w:cs="宋体"/>
          <w:bCs/>
          <w:color w:val="000000" w:themeColor="text1"/>
          <w:spacing w:val="4"/>
          <w:kern w:val="10"/>
          <w:szCs w:val="21"/>
          <w:lang w:bidi="ne-NP"/>
          <w14:textFill>
            <w14:solidFill>
              <w14:schemeClr w14:val="tx1"/>
            </w14:solidFill>
          </w14:textFill>
        </w:rPr>
      </w:pPr>
      <w:r>
        <w:rPr>
          <w:rFonts w:hint="eastAsia" w:ascii="宋体" w:hAnsi="宋体" w:cs="宋体"/>
          <w:bCs/>
          <w:color w:val="000000" w:themeColor="text1"/>
          <w:spacing w:val="4"/>
          <w:kern w:val="10"/>
          <w:szCs w:val="21"/>
          <w:lang w:bidi="ne-NP"/>
          <w14:textFill>
            <w14:solidFill>
              <w14:schemeClr w14:val="tx1"/>
            </w14:solidFill>
          </w14:textFill>
        </w:rPr>
        <w:t>本文顺序：时间顺序</w:t>
      </w:r>
    </w:p>
    <w:p>
      <w:pPr>
        <w:widowControl/>
        <w:spacing w:after="0" w:line="320" w:lineRule="exact"/>
        <w:jc w:val="left"/>
        <w:textAlignment w:val="baseline"/>
        <w:rPr>
          <w:rFonts w:ascii="宋体" w:hAnsi="宋体" w:cs="宋体"/>
          <w:bCs/>
          <w:color w:val="000000" w:themeColor="text1"/>
          <w:spacing w:val="4"/>
          <w:kern w:val="10"/>
          <w:szCs w:val="21"/>
          <w:lang w:bidi="ne-NP"/>
          <w14:textFill>
            <w14:solidFill>
              <w14:schemeClr w14:val="tx1"/>
            </w14:solidFill>
          </w14:textFill>
        </w:rPr>
      </w:pPr>
      <w:r>
        <w:rPr>
          <w:rFonts w:hint="eastAsia" w:ascii="宋体" w:hAnsi="宋体" w:cs="宋体"/>
          <w:bCs/>
          <w:color w:val="000000" w:themeColor="text1"/>
          <w:spacing w:val="4"/>
          <w:kern w:val="10"/>
          <w:szCs w:val="21"/>
          <w:lang w:bidi="ne-NP"/>
          <w14:textFill>
            <w14:solidFill>
              <w14:schemeClr w14:val="tx1"/>
            </w14:solidFill>
          </w14:textFill>
        </w:rPr>
        <w:t>本文结构：开端、发展、高潮、结局和尾声</w:t>
      </w:r>
    </w:p>
    <w:p>
      <w:pPr>
        <w:pStyle w:val="2"/>
        <w:tabs>
          <w:tab w:val="left" w:pos="3402"/>
        </w:tabs>
        <w:snapToGrid w:val="0"/>
        <w:spacing w:line="360" w:lineRule="auto"/>
        <w:rPr>
          <w:rFonts w:ascii="Times New Roman" w:hAnsi="Times New Roman" w:cs="Times New Roman"/>
        </w:rPr>
      </w:pPr>
      <w:r>
        <w:rPr>
          <w:rFonts w:hint="eastAsia" w:hAnsi="宋体" w:cs="宋体"/>
          <w:bCs/>
          <w:color w:val="000000" w:themeColor="text1"/>
          <w:spacing w:val="4"/>
          <w:kern w:val="10"/>
          <w:lang w:bidi="ne-NP"/>
          <w14:textFill>
            <w14:solidFill>
              <w14:schemeClr w14:val="tx1"/>
            </w14:solidFill>
          </w14:textFill>
        </w:rPr>
        <w:t>（2）</w:t>
      </w:r>
      <w:r>
        <w:rPr>
          <w:rFonts w:ascii="Times New Roman" w:hAnsi="Times New Roman" w:cs="Times New Roman"/>
        </w:rPr>
        <w:t>下面是本文的结构导图，请结合文本填出空缺处的内容。</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inline distT="0" distB="0" distL="0" distR="0">
            <wp:extent cx="5667375" cy="3819525"/>
            <wp:effectExtent l="0" t="0" r="9525" b="9525"/>
            <wp:docPr id="3" name="图片 3" descr="G:\鸿门宴\B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G:\鸿门宴\B8.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667375" cy="3819525"/>
                    </a:xfrm>
                    <a:prstGeom prst="rect">
                      <a:avLst/>
                    </a:prstGeom>
                    <a:noFill/>
                    <a:ln>
                      <a:noFill/>
                    </a:ln>
                  </pic:spPr>
                </pic:pic>
              </a:graphicData>
            </a:graphic>
          </wp:inline>
        </w:drawing>
      </w:r>
    </w:p>
    <w:p>
      <w:pPr>
        <w:pStyle w:val="2"/>
        <w:tabs>
          <w:tab w:val="left" w:pos="3402"/>
        </w:tabs>
        <w:snapToGrid w:val="0"/>
        <w:spacing w:line="360" w:lineRule="auto"/>
        <w:rPr>
          <w:rFonts w:cs="Times New Roman" w:asciiTheme="majorEastAsia" w:hAnsiTheme="majorEastAsia" w:eastAsiaTheme="majorEastAsia"/>
        </w:rPr>
      </w:pPr>
      <w:r>
        <w:rPr>
          <w:rFonts w:hint="eastAsia" w:cs="Times New Roman" w:asciiTheme="majorEastAsia" w:hAnsiTheme="majorEastAsia" w:eastAsiaTheme="majorEastAsia"/>
        </w:rPr>
        <w:t>3</w:t>
      </w:r>
      <w:r>
        <w:rPr>
          <w:rFonts w:cs="Times New Roman" w:asciiTheme="majorEastAsia" w:hAnsiTheme="majorEastAsia" w:eastAsiaTheme="majorEastAsia"/>
        </w:rPr>
        <w:t>．课文情节的精彩之处集中体现在宴会阶段的“三起三落”，请简要概括并填入图中括号内。</w:t>
      </w:r>
    </w:p>
    <w:p>
      <w:pPr>
        <w:pStyle w:val="2"/>
        <w:tabs>
          <w:tab w:val="left" w:pos="3402"/>
        </w:tabs>
        <w:snapToGrid w:val="0"/>
        <w:spacing w:line="360" w:lineRule="auto"/>
        <w:jc w:val="center"/>
        <w:rPr>
          <w:rFonts w:cs="Times New Roman" w:asciiTheme="majorEastAsia" w:hAnsiTheme="majorEastAsia" w:eastAsiaTheme="majorEastAsia"/>
        </w:rPr>
      </w:pPr>
      <w:r>
        <w:rPr>
          <w:rFonts w:cs="Times New Roman" w:asciiTheme="majorEastAsia" w:hAnsiTheme="majorEastAsia" w:eastAsiaTheme="majorEastAsia"/>
        </w:rPr>
        <w:drawing>
          <wp:inline distT="0" distB="0" distL="0" distR="0">
            <wp:extent cx="5800725" cy="2019300"/>
            <wp:effectExtent l="0" t="0" r="9525" b="0"/>
            <wp:docPr id="2" name="图片 2" descr="G:\鸿门宴\B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鸿门宴\B7.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800725" cy="2019300"/>
                    </a:xfrm>
                    <a:prstGeom prst="rect">
                      <a:avLst/>
                    </a:prstGeom>
                    <a:noFill/>
                    <a:ln>
                      <a:noFill/>
                    </a:ln>
                  </pic:spPr>
                </pic:pic>
              </a:graphicData>
            </a:graphic>
          </wp:inline>
        </w:drawing>
      </w:r>
    </w:p>
    <w:p>
      <w:pPr>
        <w:pStyle w:val="2"/>
        <w:tabs>
          <w:tab w:val="left" w:pos="3402"/>
        </w:tabs>
        <w:snapToGrid w:val="0"/>
        <w:spacing w:line="360" w:lineRule="auto"/>
        <w:rPr>
          <w:rFonts w:cs="Times New Roman" w:asciiTheme="majorEastAsia" w:hAnsiTheme="majorEastAsia" w:eastAsiaTheme="majorEastAsia"/>
        </w:rPr>
      </w:pPr>
      <w:r>
        <w:rPr>
          <w:rFonts w:hint="eastAsia" w:cs="Times New Roman" w:asciiTheme="majorEastAsia" w:hAnsiTheme="majorEastAsia" w:eastAsiaTheme="majorEastAsia"/>
        </w:rPr>
        <w:t>________________________________________________________________________________________________________________________________________________________________________________________</w:t>
      </w:r>
    </w:p>
    <w:p>
      <w:pPr>
        <w:pStyle w:val="2"/>
        <w:tabs>
          <w:tab w:val="left" w:pos="3402"/>
        </w:tabs>
        <w:snapToGrid w:val="0"/>
        <w:spacing w:line="360" w:lineRule="auto"/>
        <w:rPr>
          <w:rFonts w:cs="Times New Roman" w:asciiTheme="majorEastAsia" w:hAnsiTheme="majorEastAsia" w:eastAsiaTheme="majorEastAsia"/>
        </w:rPr>
      </w:pPr>
      <w:r>
        <w:rPr>
          <w:rFonts w:hint="eastAsia" w:cs="Times New Roman" w:asciiTheme="majorEastAsia" w:hAnsiTheme="majorEastAsia" w:eastAsiaTheme="majorEastAsia"/>
        </w:rPr>
        <w:t>________________________________________________________________________________________________________________________________________________________________________________________</w:t>
      </w:r>
    </w:p>
    <w:p>
      <w:pPr>
        <w:pStyle w:val="2"/>
        <w:tabs>
          <w:tab w:val="left" w:pos="3402"/>
        </w:tabs>
        <w:snapToGrid w:val="0"/>
        <w:spacing w:line="360" w:lineRule="auto"/>
        <w:rPr>
          <w:rFonts w:cs="Times New Roman" w:asciiTheme="majorEastAsia" w:hAnsiTheme="majorEastAsia" w:eastAsiaTheme="majorEastAsia"/>
        </w:rPr>
      </w:pPr>
    </w:p>
    <w:p>
      <w:pPr>
        <w:pStyle w:val="2"/>
        <w:tabs>
          <w:tab w:val="left" w:pos="3402"/>
        </w:tabs>
        <w:snapToGrid w:val="0"/>
        <w:spacing w:line="360" w:lineRule="exact"/>
        <w:rPr>
          <w:rFonts w:cs="Times New Roman" w:asciiTheme="majorEastAsia" w:hAnsiTheme="majorEastAsia" w:eastAsiaTheme="majorEastAsia"/>
        </w:rPr>
      </w:pPr>
      <w:r>
        <w:rPr>
          <w:rFonts w:hint="eastAsia" w:hAnsi="宋体" w:cs="宋体"/>
          <w:b/>
          <w:bCs/>
          <w:color w:val="000000" w:themeColor="text1"/>
          <w:spacing w:val="4"/>
          <w:kern w:val="10"/>
          <w:lang w:bidi="ne-NP"/>
          <w14:textFill>
            <w14:solidFill>
              <w14:schemeClr w14:val="tx1"/>
            </w14:solidFill>
          </w14:textFill>
        </w:rPr>
        <w:t>四、总结拓展</w:t>
      </w:r>
    </w:p>
    <w:p>
      <w:pPr>
        <w:spacing w:after="0" w:line="36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所谓“鸿门宴”，是指公元前206年12月，项羽在新丰鸿门举行的一个藏有杀机的宴会。这个“宴会”，是刘、项之间政治矛盾由潜滋暗长到公开化的生动表现，是漫长激烈的“楚汉相争”的序幕。“楚汉相争”的实质，是地主阶级内部争夺权力的斗争，这个名为“宴会”，实为一场激烈的政治斗争，充分展示了刘、项矛盾的不可调和性，生动地对比了斗争双方策略高下的悬殊，并预示了胜负的必然结局。</w:t>
      </w:r>
    </w:p>
    <w:p>
      <w:pPr>
        <w:spacing w:after="0" w:line="36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2.总结重要实词、虚词和文言知识。（可写在教材或笔记本上）</w:t>
      </w:r>
    </w:p>
    <w:p>
      <w:pPr>
        <w:spacing w:after="0" w:line="360" w:lineRule="exact"/>
        <w:textAlignment w:val="baseline"/>
        <w:rPr>
          <w:rFonts w:ascii="宋体" w:hAnsi="宋体" w:cs="宋体"/>
          <w:color w:val="000000" w:themeColor="text1"/>
          <w:szCs w:val="21"/>
          <w14:textFill>
            <w14:solidFill>
              <w14:schemeClr w14:val="tx1"/>
            </w14:solidFill>
          </w14:textFill>
        </w:rPr>
      </w:pPr>
    </w:p>
    <w:p>
      <w:pPr>
        <w:spacing w:after="0" w:line="360" w:lineRule="exact"/>
        <w:textAlignment w:val="baseline"/>
        <w:rPr>
          <w:rFonts w:ascii="黑体" w:hAnsi="宋体" w:eastAsia="黑体"/>
          <w:b/>
          <w:color w:val="000000" w:themeColor="text1"/>
          <w:sz w:val="28"/>
          <w:szCs w:val="28"/>
          <w14:textFill>
            <w14:solidFill>
              <w14:schemeClr w14:val="tx1"/>
            </w14:solidFill>
          </w14:textFill>
        </w:rPr>
      </w:pPr>
    </w:p>
    <w:p>
      <w:pPr>
        <w:spacing w:after="0" w:line="360" w:lineRule="exact"/>
        <w:textAlignment w:val="baseline"/>
        <w:rPr>
          <w:rFonts w:ascii="黑体" w:hAnsi="宋体" w:eastAsia="黑体"/>
          <w:b/>
          <w:color w:val="000000" w:themeColor="text1"/>
          <w:sz w:val="28"/>
          <w:szCs w:val="28"/>
          <w14:textFill>
            <w14:solidFill>
              <w14:schemeClr w14:val="tx1"/>
            </w14:solidFill>
          </w14:textFill>
        </w:rPr>
      </w:pPr>
    </w:p>
    <w:p>
      <w:pPr>
        <w:spacing w:after="0" w:line="360" w:lineRule="exact"/>
        <w:textAlignment w:val="baseline"/>
        <w:rPr>
          <w:rFonts w:ascii="黑体" w:hAnsi="宋体" w:eastAsia="黑体"/>
          <w:b/>
          <w:color w:val="000000" w:themeColor="text1"/>
          <w:sz w:val="28"/>
          <w:szCs w:val="28"/>
          <w14:textFill>
            <w14:solidFill>
              <w14:schemeClr w14:val="tx1"/>
            </w14:solidFill>
          </w14:textFill>
        </w:rPr>
      </w:pPr>
    </w:p>
    <w:p>
      <w:pPr>
        <w:spacing w:after="0" w:line="360" w:lineRule="exact"/>
        <w:textAlignment w:val="baseline"/>
        <w:rPr>
          <w:rFonts w:ascii="黑体" w:hAnsi="宋体" w:eastAsia="黑体"/>
          <w:b/>
          <w:color w:val="000000" w:themeColor="text1"/>
          <w:sz w:val="28"/>
          <w:szCs w:val="28"/>
          <w14:textFill>
            <w14:solidFill>
              <w14:schemeClr w14:val="tx1"/>
            </w14:solidFill>
          </w14:textFill>
        </w:rPr>
      </w:pPr>
    </w:p>
    <w:p>
      <w:pPr>
        <w:spacing w:after="0" w:line="360" w:lineRule="exact"/>
        <w:textAlignment w:val="baseline"/>
        <w:rPr>
          <w:rFonts w:ascii="黑体" w:hAnsi="宋体" w:eastAsia="黑体"/>
          <w:b/>
          <w:color w:val="000000" w:themeColor="text1"/>
          <w:sz w:val="28"/>
          <w:szCs w:val="28"/>
          <w14:textFill>
            <w14:solidFill>
              <w14:schemeClr w14:val="tx1"/>
            </w14:solidFill>
          </w14:textFill>
        </w:rPr>
      </w:pPr>
    </w:p>
    <w:p>
      <w:pPr>
        <w:spacing w:after="0" w:line="360" w:lineRule="exact"/>
        <w:textAlignment w:val="baseline"/>
        <w:rPr>
          <w:rFonts w:ascii="黑体" w:hAnsi="宋体" w:eastAsia="黑体"/>
          <w:b/>
          <w:color w:val="000000" w:themeColor="text1"/>
          <w:sz w:val="28"/>
          <w:szCs w:val="28"/>
          <w14:textFill>
            <w14:solidFill>
              <w14:schemeClr w14:val="tx1"/>
            </w14:solidFill>
          </w14:textFill>
        </w:rPr>
      </w:pPr>
    </w:p>
    <w:p>
      <w:pPr>
        <w:spacing w:after="0" w:line="360" w:lineRule="exact"/>
        <w:textAlignment w:val="baseline"/>
        <w:rPr>
          <w:rFonts w:ascii="黑体" w:hAnsi="宋体" w:eastAsia="黑体"/>
          <w:b/>
          <w:color w:val="000000" w:themeColor="text1"/>
          <w:sz w:val="28"/>
          <w:szCs w:val="28"/>
          <w14:textFill>
            <w14:solidFill>
              <w14:schemeClr w14:val="tx1"/>
            </w14:solidFill>
          </w14:textFill>
        </w:rPr>
      </w:pPr>
    </w:p>
    <w:p>
      <w:pPr>
        <w:spacing w:after="0" w:line="360" w:lineRule="exact"/>
        <w:textAlignment w:val="baseline"/>
        <w:rPr>
          <w:rFonts w:ascii="黑体" w:hAnsi="宋体" w:eastAsia="黑体"/>
          <w:b/>
          <w:color w:val="000000" w:themeColor="text1"/>
          <w:sz w:val="28"/>
          <w:szCs w:val="28"/>
          <w14:textFill>
            <w14:solidFill>
              <w14:schemeClr w14:val="tx1"/>
            </w14:solidFill>
          </w14:textFill>
        </w:rPr>
      </w:pPr>
    </w:p>
    <w:p>
      <w:pPr>
        <w:spacing w:after="0" w:line="360" w:lineRule="exact"/>
        <w:textAlignment w:val="baseline"/>
        <w:rPr>
          <w:rFonts w:ascii="黑体" w:hAnsi="宋体" w:eastAsia="黑体"/>
          <w:b/>
          <w:color w:val="000000" w:themeColor="text1"/>
          <w:sz w:val="28"/>
          <w:szCs w:val="28"/>
          <w14:textFill>
            <w14:solidFill>
              <w14:schemeClr w14:val="tx1"/>
            </w14:solidFill>
          </w14:textFill>
        </w:rPr>
      </w:pPr>
    </w:p>
    <w:p>
      <w:pPr>
        <w:spacing w:after="0" w:line="360" w:lineRule="exact"/>
        <w:textAlignment w:val="baseline"/>
        <w:rPr>
          <w:rFonts w:ascii="黑体" w:hAnsi="宋体" w:eastAsia="黑体"/>
          <w:b/>
          <w:color w:val="000000" w:themeColor="text1"/>
          <w:sz w:val="28"/>
          <w:szCs w:val="28"/>
          <w14:textFill>
            <w14:solidFill>
              <w14:schemeClr w14:val="tx1"/>
            </w14:solidFill>
          </w14:textFill>
        </w:rPr>
      </w:pPr>
    </w:p>
    <w:p>
      <w:pPr>
        <w:spacing w:after="0" w:line="360" w:lineRule="exact"/>
        <w:textAlignment w:val="baseline"/>
        <w:rPr>
          <w:rFonts w:ascii="黑体" w:hAnsi="宋体" w:eastAsia="黑体"/>
          <w:b/>
          <w:color w:val="000000" w:themeColor="text1"/>
          <w:sz w:val="28"/>
          <w:szCs w:val="28"/>
          <w14:textFill>
            <w14:solidFill>
              <w14:schemeClr w14:val="tx1"/>
            </w14:solidFill>
          </w14:textFill>
        </w:rPr>
      </w:pPr>
    </w:p>
    <w:p>
      <w:pPr>
        <w:spacing w:after="0" w:line="360" w:lineRule="exact"/>
        <w:textAlignment w:val="baseline"/>
        <w:rPr>
          <w:rFonts w:ascii="黑体" w:hAnsi="宋体" w:eastAsia="黑体"/>
          <w:b/>
          <w:color w:val="000000" w:themeColor="text1"/>
          <w:sz w:val="28"/>
          <w:szCs w:val="28"/>
          <w14:textFill>
            <w14:solidFill>
              <w14:schemeClr w14:val="tx1"/>
            </w14:solidFill>
          </w14:textFill>
        </w:rPr>
      </w:pPr>
    </w:p>
    <w:p>
      <w:pPr>
        <w:spacing w:after="0" w:line="360" w:lineRule="exact"/>
        <w:textAlignment w:val="baseline"/>
        <w:rPr>
          <w:rFonts w:ascii="黑体" w:hAnsi="宋体" w:eastAsia="黑体"/>
          <w:b/>
          <w:color w:val="000000" w:themeColor="text1"/>
          <w:sz w:val="28"/>
          <w:szCs w:val="28"/>
          <w14:textFill>
            <w14:solidFill>
              <w14:schemeClr w14:val="tx1"/>
            </w14:solidFill>
          </w14:textFill>
        </w:rPr>
      </w:pPr>
    </w:p>
    <w:p>
      <w:pPr>
        <w:spacing w:after="0" w:line="360" w:lineRule="exact"/>
        <w:textAlignment w:val="baseline"/>
        <w:rPr>
          <w:rFonts w:ascii="黑体" w:hAnsi="宋体" w:eastAsia="黑体"/>
          <w:b/>
          <w:color w:val="000000" w:themeColor="text1"/>
          <w:sz w:val="28"/>
          <w:szCs w:val="28"/>
          <w14:textFill>
            <w14:solidFill>
              <w14:schemeClr w14:val="tx1"/>
            </w14:solidFill>
          </w14:textFill>
        </w:rPr>
      </w:pPr>
    </w:p>
    <w:p>
      <w:pPr>
        <w:spacing w:after="0" w:line="360" w:lineRule="exact"/>
        <w:textAlignment w:val="baseline"/>
        <w:rPr>
          <w:rFonts w:ascii="黑体" w:hAnsi="宋体" w:eastAsia="黑体"/>
          <w:b/>
          <w:color w:val="000000" w:themeColor="text1"/>
          <w:sz w:val="28"/>
          <w:szCs w:val="28"/>
          <w14:textFill>
            <w14:solidFill>
              <w14:schemeClr w14:val="tx1"/>
            </w14:solidFill>
          </w14:textFill>
        </w:rPr>
      </w:pPr>
    </w:p>
    <w:p>
      <w:pPr>
        <w:spacing w:after="0" w:line="360" w:lineRule="exact"/>
        <w:textAlignment w:val="baseline"/>
        <w:rPr>
          <w:rFonts w:ascii="黑体" w:hAnsi="宋体" w:eastAsia="黑体"/>
          <w:b/>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after="0" w:line="240" w:lineRule="auto"/>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江苏省仪征中学2021-2022学年度第一学期高一语文学科作业</w:t>
      </w:r>
    </w:p>
    <w:p>
      <w:pPr>
        <w:keepNext w:val="0"/>
        <w:keepLines w:val="0"/>
        <w:pageBreakBefore w:val="0"/>
        <w:kinsoku/>
        <w:wordWrap/>
        <w:overflowPunct/>
        <w:topLinePunct w:val="0"/>
        <w:autoSpaceDE/>
        <w:autoSpaceDN/>
        <w:bidi w:val="0"/>
        <w:adjustRightInd/>
        <w:snapToGrid/>
        <w:spacing w:after="0" w:line="240" w:lineRule="auto"/>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《鸿门宴》第一课时</w:t>
      </w:r>
    </w:p>
    <w:p>
      <w:pPr>
        <w:keepNext w:val="0"/>
        <w:keepLines w:val="0"/>
        <w:pageBreakBefore w:val="0"/>
        <w:kinsoku/>
        <w:wordWrap/>
        <w:overflowPunct/>
        <w:topLinePunct w:val="0"/>
        <w:autoSpaceDE/>
        <w:autoSpaceDN/>
        <w:bidi w:val="0"/>
        <w:adjustRightInd/>
        <w:snapToGrid/>
        <w:spacing w:after="0" w:line="240" w:lineRule="auto"/>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研制人：刘佳   审核人：周建芸</w:t>
      </w:r>
    </w:p>
    <w:p>
      <w:pPr>
        <w:keepNext w:val="0"/>
        <w:keepLines w:val="0"/>
        <w:pageBreakBefore w:val="0"/>
        <w:kinsoku/>
        <w:wordWrap/>
        <w:overflowPunct/>
        <w:topLinePunct w:val="0"/>
        <w:autoSpaceDE/>
        <w:autoSpaceDN/>
        <w:bidi w:val="0"/>
        <w:adjustRightInd/>
        <w:snapToGrid/>
        <w:spacing w:after="0" w:line="240" w:lineRule="auto"/>
        <w:jc w:val="center"/>
        <w:textAlignment w:val="baseline"/>
        <w:rPr>
          <w:rFonts w:ascii="楷体" w:hAnsi="楷体" w:eastAsia="楷体" w:cs="楷体"/>
          <w:bCs/>
          <w:color w:val="000000" w:themeColor="text1"/>
          <w:sz w:val="24"/>
          <w:u w:val="single" w:color="000000"/>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班级</w:t>
      </w:r>
      <w:r>
        <w:rPr>
          <w:rFonts w:hint="eastAsia" w:ascii="楷体" w:hAnsi="楷体" w:eastAsia="楷体" w:cs="楷体"/>
          <w:bCs/>
          <w:color w:val="000000" w:themeColor="text1"/>
          <w:sz w:val="24"/>
          <w:u w:val="single" w:color="000000"/>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姓名</w:t>
      </w:r>
      <w:r>
        <w:rPr>
          <w:rFonts w:hint="eastAsia" w:ascii="楷体" w:hAnsi="楷体" w:eastAsia="楷体" w:cs="楷体"/>
          <w:bCs/>
          <w:color w:val="000000" w:themeColor="text1"/>
          <w:sz w:val="24"/>
          <w:u w:val="single" w:color="000000"/>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学号</w:t>
      </w:r>
      <w:r>
        <w:rPr>
          <w:rFonts w:hint="eastAsia" w:ascii="楷体" w:hAnsi="楷体" w:eastAsia="楷体" w:cs="楷体"/>
          <w:bCs/>
          <w:color w:val="000000" w:themeColor="text1"/>
          <w:sz w:val="24"/>
          <w:u w:val="single" w:color="000000"/>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时间：     作业时长：45分钟</w:t>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rFonts w:ascii="宋体" w:hAnsi="宋体" w:cs="宋体"/>
          <w:b/>
          <w:bCs/>
          <w:color w:val="000000" w:themeColor="text1"/>
          <w:spacing w:val="4"/>
          <w:kern w:val="10"/>
          <w:sz w:val="2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一、巩固导练（10分钟）</w:t>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1.给下列加点字注音并解释其意义。</w:t>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飨___________    </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 xml:space="preserve">啖___________    </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眦___________    跽___________</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ab/>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俎___________  彘___________  戮___________</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 xml:space="preserve"> 戳__________  玦___________</w:t>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2．下列句子中，不含通假字的一项是(　  　)</w:t>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A．距关，毋内诸侯                       B．旦日不可不蚤自来谢项王</w:t>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C．张良出，要项伯                       D．若属皆且为所虏</w:t>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3．对下列句子中加线词的解释，不正确的一项是(　  　)</w:t>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A．旦日</w:t>
      </w:r>
      <w:r>
        <w:rPr>
          <w:rFonts w:hint="eastAsia" w:ascii="宋体" w:hAnsi="宋体" w:eastAsia="宋体" w:cs="宋体"/>
          <w:color w:val="000000" w:themeColor="text1"/>
          <w:szCs w:val="21"/>
          <w:u w:val="single"/>
          <w14:textFill>
            <w14:solidFill>
              <w14:schemeClr w14:val="tx1"/>
            </w14:solidFill>
          </w14:textFill>
        </w:rPr>
        <w:t>飨</w:t>
      </w:r>
      <w:r>
        <w:rPr>
          <w:rFonts w:hint="eastAsia" w:ascii="宋体" w:hAnsi="宋体" w:eastAsia="宋体" w:cs="宋体"/>
          <w:color w:val="000000" w:themeColor="text1"/>
          <w:szCs w:val="21"/>
          <w14:textFill>
            <w14:solidFill>
              <w14:schemeClr w14:val="tx1"/>
            </w14:solidFill>
          </w14:textFill>
        </w:rPr>
        <w:t>士卒　　　　　飨：犒劳          B．此亡秦之</w:t>
      </w:r>
      <w:r>
        <w:rPr>
          <w:rFonts w:hint="eastAsia" w:ascii="宋体" w:hAnsi="宋体" w:eastAsia="宋体" w:cs="宋体"/>
          <w:color w:val="000000" w:themeColor="text1"/>
          <w:szCs w:val="21"/>
          <w:u w:val="single"/>
          <w14:textFill>
            <w14:solidFill>
              <w14:schemeClr w14:val="tx1"/>
            </w14:solidFill>
          </w14:textFill>
        </w:rPr>
        <w:t>续</w:t>
      </w:r>
      <w:r>
        <w:rPr>
          <w:rFonts w:hint="eastAsia" w:ascii="宋体" w:hAnsi="宋体" w:eastAsia="宋体" w:cs="宋体"/>
          <w:color w:val="000000" w:themeColor="text1"/>
          <w:szCs w:val="21"/>
          <w14:textFill>
            <w14:solidFill>
              <w14:schemeClr w14:val="tx1"/>
            </w14:solidFill>
          </w14:textFill>
        </w:rPr>
        <w:t xml:space="preserve">耳  </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 xml:space="preserve">   续：后继者</w:t>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C．</w:t>
      </w:r>
      <w:r>
        <w:rPr>
          <w:rFonts w:hint="eastAsia"/>
          <w:color w:val="000000" w:themeColor="text1"/>
          <w:szCs w:val="21"/>
          <w14:textFill>
            <w14:solidFill>
              <w14:schemeClr w14:val="tx1"/>
            </w14:solidFill>
          </w14:textFill>
        </w:rPr>
        <w:t>沛公起</w:t>
      </w:r>
      <w:r>
        <w:rPr>
          <w:rFonts w:hint="eastAsia"/>
          <w:color w:val="000000" w:themeColor="text1"/>
          <w:szCs w:val="21"/>
          <w:u w:val="single"/>
          <w14:textFill>
            <w14:solidFill>
              <w14:schemeClr w14:val="tx1"/>
            </w14:solidFill>
          </w14:textFill>
        </w:rPr>
        <w:t>如</w:t>
      </w:r>
      <w:r>
        <w:rPr>
          <w:rFonts w:hint="eastAsia"/>
          <w:color w:val="000000" w:themeColor="text1"/>
          <w:szCs w:val="21"/>
          <w14:textFill>
            <w14:solidFill>
              <w14:schemeClr w14:val="tx1"/>
            </w14:solidFill>
          </w14:textFill>
        </w:rPr>
        <w:t xml:space="preserve">厕  </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 xml:space="preserve">       如：如同          D．今事有急，故</w:t>
      </w:r>
      <w:r>
        <w:rPr>
          <w:rFonts w:hint="eastAsia"/>
          <w:color w:val="000000" w:themeColor="text1"/>
          <w:szCs w:val="21"/>
          <w:u w:val="single"/>
          <w14:textFill>
            <w14:solidFill>
              <w14:schemeClr w14:val="tx1"/>
            </w14:solidFill>
          </w14:textFill>
        </w:rPr>
        <w:t>幸</w:t>
      </w:r>
      <w:r>
        <w:rPr>
          <w:rFonts w:hint="eastAsia"/>
          <w:color w:val="000000" w:themeColor="text1"/>
          <w:szCs w:val="21"/>
          <w14:textFill>
            <w14:solidFill>
              <w14:schemeClr w14:val="tx1"/>
            </w14:solidFill>
          </w14:textFill>
        </w:rPr>
        <w:t xml:space="preserve">来告良  </w:t>
      </w:r>
      <w:r>
        <w:rPr>
          <w:rFonts w:hint="eastAsia"/>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幸：幸而</w:t>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4．对下列加线字的活用现象及解释，不正确的一项是(　   　)</w:t>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A.吾得</w:t>
      </w:r>
      <w:r>
        <w:rPr>
          <w:rFonts w:hint="eastAsia" w:ascii="宋体" w:hAnsi="宋体" w:eastAsia="宋体" w:cs="宋体"/>
          <w:color w:val="000000" w:themeColor="text1"/>
          <w:szCs w:val="21"/>
          <w:u w:val="single"/>
          <w:em w:val="dot"/>
          <w14:textFill>
            <w14:solidFill>
              <w14:schemeClr w14:val="tx1"/>
            </w14:solidFill>
          </w14:textFill>
        </w:rPr>
        <w:t>兄</w:t>
      </w:r>
      <w:r>
        <w:rPr>
          <w:rFonts w:hint="eastAsia" w:ascii="宋体" w:hAnsi="宋体" w:eastAsia="宋体" w:cs="宋体"/>
          <w:color w:val="000000" w:themeColor="text1"/>
          <w:szCs w:val="21"/>
          <w14:textFill>
            <w14:solidFill>
              <w14:schemeClr w14:val="tx1"/>
            </w14:solidFill>
          </w14:textFill>
        </w:rPr>
        <w:t>事之　　           名词作状语，像对待兄长一样。</w:t>
      </w:r>
    </w:p>
    <w:p>
      <w:pPr>
        <w:keepNext w:val="0"/>
        <w:keepLines w:val="0"/>
        <w:pageBreakBefore w:val="0"/>
        <w:widowControl/>
        <w:kinsoku/>
        <w:wordWrap/>
        <w:overflowPunct/>
        <w:topLinePunct w:val="0"/>
        <w:autoSpaceDE/>
        <w:autoSpaceDN/>
        <w:bidi w:val="0"/>
        <w:adjustRightInd/>
        <w:snapToGrid/>
        <w:spacing w:after="0" w:line="240" w:lineRule="auto"/>
        <w:ind w:firstLine="210" w:firstLineChars="100"/>
        <w:jc w:val="lef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常以身</w:t>
      </w:r>
      <w:r>
        <w:rPr>
          <w:rFonts w:hint="eastAsia" w:ascii="宋体" w:hAnsi="宋体" w:eastAsia="宋体" w:cs="宋体"/>
          <w:color w:val="000000" w:themeColor="text1"/>
          <w:szCs w:val="21"/>
          <w:u w:val="single"/>
          <w14:textFill>
            <w14:solidFill>
              <w14:schemeClr w14:val="tx1"/>
            </w14:solidFill>
          </w14:textFill>
        </w:rPr>
        <w:t>翼</w:t>
      </w:r>
      <w:r>
        <w:rPr>
          <w:rFonts w:hint="eastAsia" w:ascii="宋体" w:hAnsi="宋体" w:eastAsia="宋体" w:cs="宋体"/>
          <w:color w:val="000000" w:themeColor="text1"/>
          <w:szCs w:val="21"/>
          <w14:textFill>
            <w14:solidFill>
              <w14:schemeClr w14:val="tx1"/>
            </w14:solidFill>
          </w14:textFill>
        </w:rPr>
        <w:t>蔽沛公           名词作状语，像翅膀一样。</w:t>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w:t>
      </w:r>
      <w:r>
        <w:rPr>
          <w:rFonts w:hint="eastAsia" w:ascii="宋体" w:hAnsi="宋体" w:eastAsia="宋体" w:cs="宋体"/>
          <w:color w:val="000000" w:themeColor="text1"/>
          <w:szCs w:val="21"/>
          <w:u w:val="single"/>
          <w14:textFill>
            <w14:solidFill>
              <w14:schemeClr w14:val="tx1"/>
            </w14:solidFill>
          </w14:textFill>
        </w:rPr>
        <w:t>籍</w:t>
      </w:r>
      <w:r>
        <w:rPr>
          <w:rFonts w:hint="eastAsia" w:ascii="宋体" w:hAnsi="宋体" w:eastAsia="宋体" w:cs="宋体"/>
          <w:color w:val="000000" w:themeColor="text1"/>
          <w:szCs w:val="21"/>
          <w14:textFill>
            <w14:solidFill>
              <w14:schemeClr w14:val="tx1"/>
            </w14:solidFill>
          </w14:textFill>
        </w:rPr>
        <w:t>吏民，封府库　  　     名词作动词，造册登记。</w:t>
      </w:r>
    </w:p>
    <w:p>
      <w:pPr>
        <w:keepNext w:val="0"/>
        <w:keepLines w:val="0"/>
        <w:pageBreakBefore w:val="0"/>
        <w:widowControl/>
        <w:kinsoku/>
        <w:wordWrap/>
        <w:overflowPunct/>
        <w:topLinePunct w:val="0"/>
        <w:autoSpaceDE/>
        <w:autoSpaceDN/>
        <w:bidi w:val="0"/>
        <w:adjustRightInd/>
        <w:snapToGrid/>
        <w:spacing w:after="0" w:line="240" w:lineRule="auto"/>
        <w:ind w:firstLine="210" w:firstLineChars="100"/>
        <w:jc w:val="lef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沛公</w:t>
      </w:r>
      <w:r>
        <w:rPr>
          <w:rFonts w:hint="eastAsia" w:ascii="宋体" w:hAnsi="宋体" w:eastAsia="宋体" w:cs="宋体"/>
          <w:color w:val="000000" w:themeColor="text1"/>
          <w:szCs w:val="21"/>
          <w:u w:val="single"/>
          <w14:textFill>
            <w14:solidFill>
              <w14:schemeClr w14:val="tx1"/>
            </w14:solidFill>
          </w14:textFill>
        </w:rPr>
        <w:t>军</w:t>
      </w:r>
      <w:r>
        <w:rPr>
          <w:rFonts w:hint="eastAsia" w:ascii="宋体" w:hAnsi="宋体" w:eastAsia="宋体" w:cs="宋体"/>
          <w:color w:val="000000" w:themeColor="text1"/>
          <w:szCs w:val="21"/>
          <w14:textFill>
            <w14:solidFill>
              <w14:schemeClr w14:val="tx1"/>
            </w14:solidFill>
          </w14:textFill>
        </w:rPr>
        <w:t>霸上               名词作动词，驻扎。</w:t>
      </w:r>
    </w:p>
    <w:p>
      <w:pPr>
        <w:keepNext w:val="0"/>
        <w:keepLines w:val="0"/>
        <w:pageBreakBefore w:val="0"/>
        <w:widowControl/>
        <w:kinsoku/>
        <w:wordWrap/>
        <w:overflowPunct/>
        <w:topLinePunct w:val="0"/>
        <w:autoSpaceDE/>
        <w:autoSpaceDN/>
        <w:bidi w:val="0"/>
        <w:adjustRightInd/>
        <w:snapToGrid/>
        <w:spacing w:after="0" w:line="240" w:lineRule="auto"/>
        <w:ind w:left="210" w:hanging="210" w:hangingChars="100"/>
        <w:jc w:val="lef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C.先破秦入咸阳者</w:t>
      </w:r>
      <w:r>
        <w:rPr>
          <w:rFonts w:hint="eastAsia" w:ascii="宋体" w:hAnsi="宋体" w:eastAsia="宋体" w:cs="宋体"/>
          <w:color w:val="000000" w:themeColor="text1"/>
          <w:szCs w:val="21"/>
          <w:u w:val="single"/>
          <w14:textFill>
            <w14:solidFill>
              <w14:schemeClr w14:val="tx1"/>
            </w14:solidFill>
          </w14:textFill>
        </w:rPr>
        <w:t>王</w:t>
      </w:r>
      <w:r>
        <w:rPr>
          <w:rFonts w:hint="eastAsia" w:ascii="宋体" w:hAnsi="宋体" w:eastAsia="宋体" w:cs="宋体"/>
          <w:color w:val="000000" w:themeColor="text1"/>
          <w:szCs w:val="21"/>
          <w14:textFill>
            <w14:solidFill>
              <w14:schemeClr w14:val="tx1"/>
            </w14:solidFill>
          </w14:textFill>
        </w:rPr>
        <w:t>之　     名词作动词，称王。</w:t>
      </w:r>
    </w:p>
    <w:p>
      <w:pPr>
        <w:keepNext w:val="0"/>
        <w:keepLines w:val="0"/>
        <w:pageBreakBefore w:val="0"/>
        <w:widowControl/>
        <w:kinsoku/>
        <w:wordWrap/>
        <w:overflowPunct/>
        <w:topLinePunct w:val="0"/>
        <w:autoSpaceDE/>
        <w:autoSpaceDN/>
        <w:bidi w:val="0"/>
        <w:adjustRightInd/>
        <w:snapToGrid/>
        <w:spacing w:after="0" w:line="240" w:lineRule="auto"/>
        <w:ind w:left="210" w:leftChars="100"/>
        <w:jc w:val="lef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若入</w:t>
      </w:r>
      <w:r>
        <w:rPr>
          <w:rFonts w:hint="eastAsia" w:ascii="宋体" w:hAnsi="宋体" w:eastAsia="宋体" w:cs="宋体"/>
          <w:color w:val="000000" w:themeColor="text1"/>
          <w:szCs w:val="21"/>
          <w:u w:val="single"/>
          <w14:textFill>
            <w14:solidFill>
              <w14:schemeClr w14:val="tx1"/>
            </w14:solidFill>
          </w14:textFill>
        </w:rPr>
        <w:t>前</w:t>
      </w:r>
      <w:r>
        <w:rPr>
          <w:rFonts w:hint="eastAsia" w:ascii="宋体" w:hAnsi="宋体" w:eastAsia="宋体" w:cs="宋体"/>
          <w:color w:val="000000" w:themeColor="text1"/>
          <w:szCs w:val="21"/>
          <w14:textFill>
            <w14:solidFill>
              <w14:schemeClr w14:val="tx1"/>
            </w14:solidFill>
          </w14:textFill>
        </w:rPr>
        <w:t>为寿               名词的使动用法，使……上前。</w:t>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D.</w:t>
      </w:r>
      <w:r>
        <w:rPr>
          <w:rFonts w:hint="eastAsia" w:ascii="宋体" w:hAnsi="宋体" w:eastAsia="宋体" w:cs="宋体"/>
          <w:color w:val="000000" w:themeColor="text1"/>
          <w:szCs w:val="21"/>
          <w:u w:val="single"/>
          <w14:textFill>
            <w14:solidFill>
              <w14:schemeClr w14:val="tx1"/>
            </w14:solidFill>
          </w14:textFill>
        </w:rPr>
        <w:t>素</w:t>
      </w:r>
      <w:r>
        <w:rPr>
          <w:rFonts w:hint="eastAsia" w:ascii="宋体" w:hAnsi="宋体" w:eastAsia="宋体" w:cs="宋体"/>
          <w:color w:val="000000" w:themeColor="text1"/>
          <w:szCs w:val="21"/>
          <w14:textFill>
            <w14:solidFill>
              <w14:schemeClr w14:val="tx1"/>
            </w14:solidFill>
          </w14:textFill>
        </w:rPr>
        <w:t>善留侯张良　 　　      形容词作动词，友善、交好。</w:t>
      </w:r>
    </w:p>
    <w:p>
      <w:pPr>
        <w:keepNext w:val="0"/>
        <w:keepLines w:val="0"/>
        <w:pageBreakBefore w:val="0"/>
        <w:widowControl/>
        <w:kinsoku/>
        <w:wordWrap/>
        <w:overflowPunct/>
        <w:topLinePunct w:val="0"/>
        <w:autoSpaceDE/>
        <w:autoSpaceDN/>
        <w:bidi w:val="0"/>
        <w:adjustRightInd/>
        <w:snapToGrid/>
        <w:spacing w:after="0" w:line="240" w:lineRule="auto"/>
        <w:ind w:firstLine="210" w:firstLineChars="100"/>
        <w:jc w:val="left"/>
        <w:textAlignment w:val="baseline"/>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秋毫不敢有所</w:t>
      </w:r>
      <w:r>
        <w:rPr>
          <w:rFonts w:hint="eastAsia" w:ascii="宋体" w:hAnsi="宋体" w:eastAsia="宋体" w:cs="宋体"/>
          <w:color w:val="000000" w:themeColor="text1"/>
          <w:szCs w:val="21"/>
          <w:u w:val="single"/>
          <w14:textFill>
            <w14:solidFill>
              <w14:schemeClr w14:val="tx1"/>
            </w14:solidFill>
          </w14:textFill>
        </w:rPr>
        <w:t>近</w:t>
      </w:r>
      <w:r>
        <w:rPr>
          <w:rFonts w:hint="eastAsia" w:ascii="宋体" w:hAnsi="宋体" w:eastAsia="宋体" w:cs="宋体"/>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形容词作动词，接触、沾染。</w:t>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对下列句子中加点“为”字的用法和意义，归类正确的一项是(   　　)</w:t>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①使子婴为相，珍宝尽有之　②旦日飨士卒，为击破沛公军　③吾令人望其气，皆为龙虎　④谁为大王为此计者　⑤约为婚姻　⑥军中无以为乐　⑦若属皆且为所虏　⑧我为鱼肉，何辞为</w:t>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A．①⑤/②③④⑧/⑥/⑦                       B．①⑤/②④/③⑧/⑥/⑦</w:t>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C．①/②④/③/⑤/⑥/⑦/⑧                    D．①/②④/③⑧/⑤/⑥/⑦</w:t>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6．下列各句中，加点词语的古今意义相同的一项是(　   　)</w:t>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A．沛公居山东时，贪于财货，好美姬          B．备他盗之出入与非常也</w:t>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C．约为婚姻                                D．今人有大功而击之</w:t>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7．下列各句中，文言句式与其他三项不同的一项是(　   　)</w:t>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A．申之以孝悌之义     </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 xml:space="preserve">B．大王来何操    C．沛公安在  </w:t>
      </w:r>
      <w:r>
        <w:rPr>
          <w:rFonts w:hint="eastAsia" w:ascii="宋体" w:hAnsi="宋体" w:eastAsia="宋体" w:cs="宋体"/>
          <w:color w:val="000000" w:themeColor="text1"/>
          <w:szCs w:val="21"/>
          <w14:textFill>
            <w14:solidFill>
              <w14:schemeClr w14:val="tx1"/>
            </w14:solidFill>
          </w14:textFill>
        </w:rPr>
        <w:tab/>
      </w:r>
      <w:r>
        <w:rPr>
          <w:rFonts w:hint="eastAsia" w:ascii="宋体" w:hAnsi="宋体" w:eastAsia="宋体" w:cs="宋体"/>
          <w:color w:val="000000" w:themeColor="text1"/>
          <w:szCs w:val="21"/>
          <w14:textFill>
            <w14:solidFill>
              <w14:schemeClr w14:val="tx1"/>
            </w14:solidFill>
          </w14:textFill>
        </w:rPr>
        <w:t xml:space="preserve">        D．客何为者</w:t>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8．下列各句中，加线的成语使用不正确的一项是(　  　)</w:t>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A．中国人素来有</w:t>
      </w:r>
      <w:r>
        <w:rPr>
          <w:rFonts w:hint="eastAsia" w:ascii="宋体" w:hAnsi="宋体" w:eastAsia="宋体" w:cs="宋体"/>
          <w:color w:val="000000" w:themeColor="text1"/>
          <w:szCs w:val="21"/>
          <w:u w:val="single"/>
          <w14:textFill>
            <w14:solidFill>
              <w14:schemeClr w14:val="tx1"/>
            </w14:solidFill>
          </w14:textFill>
        </w:rPr>
        <w:t>尊师重道</w:t>
      </w:r>
      <w:r>
        <w:rPr>
          <w:rFonts w:hint="eastAsia" w:ascii="宋体" w:hAnsi="宋体" w:eastAsia="宋体" w:cs="宋体"/>
          <w:color w:val="000000" w:themeColor="text1"/>
          <w:szCs w:val="21"/>
          <w14:textFill>
            <w14:solidFill>
              <w14:schemeClr w14:val="tx1"/>
            </w14:solidFill>
          </w14:textFill>
        </w:rPr>
        <w:t>的传统，老师教书育人，也算是劳苦功高，用传统的方式略表感谢之意也并无不妥。</w:t>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B．在本次研讨会上，张老师做了深刻的自我批评，这一举动其实是</w:t>
      </w:r>
      <w:r>
        <w:rPr>
          <w:rFonts w:hint="eastAsia" w:ascii="宋体" w:hAnsi="宋体" w:eastAsia="宋体" w:cs="宋体"/>
          <w:color w:val="000000" w:themeColor="text1"/>
          <w:szCs w:val="21"/>
          <w:u w:val="single"/>
          <w14:textFill>
            <w14:solidFill>
              <w14:schemeClr w14:val="tx1"/>
            </w14:solidFill>
          </w14:textFill>
        </w:rPr>
        <w:t>项庄舞剑，意在沛公</w:t>
      </w:r>
      <w:r>
        <w:rPr>
          <w:rFonts w:hint="eastAsia" w:ascii="宋体" w:hAnsi="宋体" w:eastAsia="宋体" w:cs="宋体"/>
          <w:color w:val="000000" w:themeColor="text1"/>
          <w:szCs w:val="21"/>
          <w14:textFill>
            <w14:solidFill>
              <w14:schemeClr w14:val="tx1"/>
            </w14:solidFill>
          </w14:textFill>
        </w:rPr>
        <w:t>，其真正意图是提醒大家上一年的教学计划存在漏洞。</w:t>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C．在四年多的服刑生活里，他不再是说一不二的企业一把手，而是个谨小慎微的老头儿，对监狱规章</w:t>
      </w:r>
      <w:r>
        <w:rPr>
          <w:rFonts w:hint="eastAsia" w:ascii="宋体" w:hAnsi="宋体" w:eastAsia="宋体" w:cs="宋体"/>
          <w:color w:val="000000" w:themeColor="text1"/>
          <w:szCs w:val="21"/>
          <w:u w:val="single"/>
          <w14:textFill>
            <w14:solidFill>
              <w14:schemeClr w14:val="tx1"/>
            </w14:solidFill>
          </w14:textFill>
        </w:rPr>
        <w:t>秋毫无犯</w:t>
      </w:r>
      <w:r>
        <w:rPr>
          <w:rFonts w:hint="eastAsia" w:ascii="宋体" w:hAnsi="宋体" w:eastAsia="宋体" w:cs="宋体"/>
          <w:color w:val="000000" w:themeColor="text1"/>
          <w:szCs w:val="21"/>
          <w14:textFill>
            <w14:solidFill>
              <w14:schemeClr w14:val="tx1"/>
            </w14:solidFill>
          </w14:textFill>
        </w:rPr>
        <w:t>，与各色人等友好相处。</w:t>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D．如果传统金融行业现在还不积极行动，不进行改革，赶上时代的发展潮流，那么几年之后必定</w:t>
      </w:r>
      <w:r>
        <w:rPr>
          <w:rFonts w:hint="eastAsia" w:ascii="宋体" w:hAnsi="宋体" w:eastAsia="宋体" w:cs="宋体"/>
          <w:color w:val="000000" w:themeColor="text1"/>
          <w:szCs w:val="21"/>
          <w:u w:val="single"/>
          <w14:textFill>
            <w14:solidFill>
              <w14:schemeClr w14:val="tx1"/>
            </w14:solidFill>
          </w14:textFill>
        </w:rPr>
        <w:t>人为刀俎，我为鱼肉</w:t>
      </w:r>
      <w:r>
        <w:rPr>
          <w:rFonts w:hint="eastAsia" w:ascii="宋体" w:hAnsi="宋体" w:eastAsia="宋体" w:cs="宋体"/>
          <w:color w:val="000000" w:themeColor="text1"/>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9．下列对文本相关文学常识的表述，不正确的一项是(　   　)</w:t>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A．《史记》是我国第一部纪传体通史，作者是司马迁。鲁迅称《史记》为“史家之绝唱，无韵之《离骚》”。</w:t>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B．《史记》中，“本纪”记述皇帝，“世家”记述诸侯王，“列传”记述各方面的著名人物。项羽虽没有做过皇帝，但他打入咸阳，号令诸侯，因此司马迁把他列入了“本纪”。</w:t>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C．“秋毫无犯”“劳苦功高”“人为刀俎，我为鱼肉”“项庄舞剑，意在沛公”“游刃有余”等成语，均出自《鸿门宴》。</w:t>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D．宴席的四面座位，以西最尊，次为北，再次为南，东为最末。《鸿门宴》中，“项王、项伯东向坐”，是最上</w:t>
      </w:r>
      <w:r>
        <w:rPr>
          <w:rFonts w:hint="eastAsia"/>
          <w:color w:val="000000" w:themeColor="text1"/>
          <w:szCs w:val="21"/>
          <w14:textFill>
            <w14:solidFill>
              <w14:schemeClr w14:val="tx1"/>
            </w14:solidFill>
          </w14:textFill>
        </w:rPr>
        <w:t>位；范增“南向坐”，是第二位；再次是刘邦“北向坐”；张良则“西向侍”。从座次可看出双方力量悬殊与项羽的自高自大。</w:t>
      </w:r>
    </w:p>
    <w:p>
      <w:pPr>
        <w:keepNext w:val="0"/>
        <w:keepLines w:val="0"/>
        <w:pageBreakBefore w:val="0"/>
        <w:widowControl/>
        <w:kinsoku/>
        <w:wordWrap/>
        <w:overflowPunct/>
        <w:topLinePunct w:val="0"/>
        <w:autoSpaceDE/>
        <w:autoSpaceDN/>
        <w:bidi w:val="0"/>
        <w:adjustRightInd/>
        <w:snapToGrid/>
        <w:spacing w:after="0" w:line="240" w:lineRule="auto"/>
        <w:jc w:val="left"/>
        <w:textAlignment w:val="baseline"/>
        <w:rPr>
          <w:rFonts w:ascii="宋体" w:hAnsi="宋体" w:cs="宋体"/>
          <w:b/>
          <w:bCs/>
          <w:color w:val="000000" w:themeColor="text1"/>
          <w:spacing w:val="4"/>
          <w:kern w:val="10"/>
          <w:sz w:val="2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二、拓展导练（15分钟）</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阅读下面的文言文，完成文后题目。</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baseline"/>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项王军壁垓下，兵少食尽，汉军及诸侯兵围之数重。夜闻汉军四面皆楚歌，项王乃大惊曰：“汉皆已得楚乎？是何楚人之多也！”项王则夜起，饮帐中。有美人名虞，常幸从；骏马名骓，常骑之。于是项王乃悲歌慷慨，自为诗曰：“力拔山兮气盖世，时不利兮骓不逝。骓不逝兮可奈何，虞兮虞兮奈若何！”歌数阕，美人和之。项王泣数行下，左右皆泣，莫能仰视。</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baseline"/>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于是项王乃上马骑，麾下壮士骑从者八百余人，直夜溃围南出，驰走。平明，汉军乃觉之，令骑将灌婴以五千骑追之。项王渡淮，骑能属者百余人耳。项王至阴陵，迷失道，问一田父，田父绐曰：“左。”左，乃陷大泽中，以故汉追及之。项王乃复引兵而东，至东城，乃有二十八骑。汉骑追者数千人。项王自度不得脱，谓其骑曰：“吾起兵至今八岁矣，身七十余战，所当者破，所击者服，未尝败北，遂霸有天下。然今卒困于此，此天之亡我，非战之罪也。今日固决死，愿为诸君快战，必三胜之，为诸君溃围，斩将，刈旗，令诸君知天亡我，非战之罪也。”乃分其骑以为四队，四向。汉军围之数重。项王谓其骑曰：“吾为公取彼一将。”令四面骑驰下，期山东为三处。于是项王大呼驰下，汉军皆披靡，遂斩汉一将。是时，赤泉侯为骑将，追项王，项王瞋目而叱之，赤泉侯人马惧惊，辟易数里。与其骑会为三处。汉军不知项王所在，乃分军为三，复围之。项王乃驰，复斩汉一都尉，杀数十百人，复聚其骑，亡其两骑耳。乃谓其骑曰：“何如？”骑皆伏曰：“如大王言！”</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于是项王乃欲东渡乌江。乌江亭长舣船待，谓项王曰：“江东虽小地方千里众数十万人亦足王也愿大王急渡今独臣有船汉军至无以渡。”项王笑曰：“天之亡我，我何渡为！且籍与江东子弟八千人渡江而西，今无一人还，纵江东父兄怜而王我，我何面目见之？纵彼不言，籍独不愧于心乎？”乃谓亭长曰：“吾知公长者。吾骑此马五岁，所当无敌，尝一日行千里，不忍杀之，以赐公。”乃令骑皆下马步行，持短兵接战。独籍所杀汉军数百人。项王身亦被十余创，顾见汉骑司马吕马童，曰：“若非吾故人乎？”马童面之，指王翳曰：“此项王也。”项王乃曰：“吾闻汉购我头千金，邑万户，吾为若德。”乃自刎而死。</w:t>
      </w:r>
    </w:p>
    <w:p>
      <w:pPr>
        <w:keepNext w:val="0"/>
        <w:keepLines w:val="0"/>
        <w:pageBreakBefore w:val="0"/>
        <w:kinsoku/>
        <w:wordWrap/>
        <w:overflowPunct/>
        <w:topLinePunct w:val="0"/>
        <w:autoSpaceDE/>
        <w:autoSpaceDN/>
        <w:bidi w:val="0"/>
        <w:adjustRightInd/>
        <w:snapToGrid/>
        <w:spacing w:after="0" w:line="240" w:lineRule="auto"/>
        <w:ind w:firstLine="3780" w:firstLineChars="1800"/>
        <w:textAlignment w:val="baseline"/>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(节选自《史记•项羽本纪》，有删改)</w:t>
      </w:r>
    </w:p>
    <w:p>
      <w:pPr>
        <w:keepNext w:val="0"/>
        <w:keepLines w:val="0"/>
        <w:pageBreakBefore w:val="0"/>
        <w:kinsoku/>
        <w:wordWrap/>
        <w:overflowPunct/>
        <w:topLinePunct w:val="0"/>
        <w:autoSpaceDE/>
        <w:autoSpaceDN/>
        <w:bidi w:val="0"/>
        <w:adjustRightInd/>
        <w:snapToGrid/>
        <w:spacing w:after="0" w:line="240" w:lineRule="auto"/>
        <w:textAlignment w:val="baseline"/>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10．下列对文中画波浪线部分的断句，正确的一项是(　   　)</w:t>
      </w:r>
    </w:p>
    <w:p>
      <w:pPr>
        <w:keepNext w:val="0"/>
        <w:keepLines w:val="0"/>
        <w:pageBreakBefore w:val="0"/>
        <w:kinsoku/>
        <w:wordWrap/>
        <w:overflowPunct/>
        <w:topLinePunct w:val="0"/>
        <w:autoSpaceDE/>
        <w:autoSpaceDN/>
        <w:bidi w:val="0"/>
        <w:adjustRightInd/>
        <w:snapToGrid/>
        <w:spacing w:after="0" w:line="240" w:lineRule="auto"/>
        <w:textAlignment w:val="baseline"/>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A．江东虽小地/方千里/众数十万人/亦足/王也愿大王急渡/今独臣有/船汉军/至无以渡</w:t>
      </w:r>
    </w:p>
    <w:p>
      <w:pPr>
        <w:keepNext w:val="0"/>
        <w:keepLines w:val="0"/>
        <w:pageBreakBefore w:val="0"/>
        <w:kinsoku/>
        <w:wordWrap/>
        <w:overflowPunct/>
        <w:topLinePunct w:val="0"/>
        <w:autoSpaceDE/>
        <w:autoSpaceDN/>
        <w:bidi w:val="0"/>
        <w:adjustRightInd/>
        <w:snapToGrid/>
        <w:spacing w:after="0" w:line="240" w:lineRule="auto"/>
        <w:textAlignment w:val="baseline"/>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B．江东虽小/地方千里/众数十万人/亦足王也/愿大王急渡/今独臣有船/汉军至/无以渡</w:t>
      </w:r>
    </w:p>
    <w:p>
      <w:pPr>
        <w:keepNext w:val="0"/>
        <w:keepLines w:val="0"/>
        <w:pageBreakBefore w:val="0"/>
        <w:kinsoku/>
        <w:wordWrap/>
        <w:overflowPunct/>
        <w:topLinePunct w:val="0"/>
        <w:autoSpaceDE/>
        <w:autoSpaceDN/>
        <w:bidi w:val="0"/>
        <w:adjustRightInd/>
        <w:snapToGrid/>
        <w:spacing w:after="0" w:line="240" w:lineRule="auto"/>
        <w:textAlignment w:val="baseline"/>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C．江东虽小地/方千里众数/十万人亦足王也/愿大王急渡/今独臣有船/汉军至无/以渡</w:t>
      </w:r>
    </w:p>
    <w:p>
      <w:pPr>
        <w:keepNext w:val="0"/>
        <w:keepLines w:val="0"/>
        <w:pageBreakBefore w:val="0"/>
        <w:kinsoku/>
        <w:wordWrap/>
        <w:overflowPunct/>
        <w:topLinePunct w:val="0"/>
        <w:autoSpaceDE/>
        <w:autoSpaceDN/>
        <w:bidi w:val="0"/>
        <w:adjustRightInd/>
        <w:snapToGrid/>
        <w:spacing w:after="0" w:line="240" w:lineRule="auto"/>
        <w:textAlignment w:val="baseline"/>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D．江东虽小/地方千里/众数十万人亦足/王也愿大王急渡/今独臣有船/汉军至无/以渡</w:t>
      </w:r>
    </w:p>
    <w:p>
      <w:pPr>
        <w:keepNext w:val="0"/>
        <w:keepLines w:val="0"/>
        <w:pageBreakBefore w:val="0"/>
        <w:kinsoku/>
        <w:wordWrap/>
        <w:overflowPunct/>
        <w:topLinePunct w:val="0"/>
        <w:autoSpaceDE/>
        <w:autoSpaceDN/>
        <w:bidi w:val="0"/>
        <w:adjustRightInd/>
        <w:snapToGrid/>
        <w:spacing w:after="0" w:line="240" w:lineRule="auto"/>
        <w:textAlignment w:val="baseline"/>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11．下列对文中加点词语的相关内容的解说，不正确的一项是(　  　)</w:t>
      </w:r>
    </w:p>
    <w:p>
      <w:pPr>
        <w:keepNext w:val="0"/>
        <w:keepLines w:val="0"/>
        <w:pageBreakBefore w:val="0"/>
        <w:kinsoku/>
        <w:wordWrap/>
        <w:overflowPunct/>
        <w:topLinePunct w:val="0"/>
        <w:autoSpaceDE/>
        <w:autoSpaceDN/>
        <w:bidi w:val="0"/>
        <w:adjustRightInd/>
        <w:snapToGrid/>
        <w:spacing w:after="0" w:line="240" w:lineRule="auto"/>
        <w:textAlignment w:val="baseline"/>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A．楚歌：楚人之歌，用楚国方言土语唱的歌。“四面楚歌”形容四面受敌，处于孤立危急的困境。</w:t>
      </w:r>
    </w:p>
    <w:p>
      <w:pPr>
        <w:keepNext w:val="0"/>
        <w:keepLines w:val="0"/>
        <w:pageBreakBefore w:val="0"/>
        <w:kinsoku/>
        <w:wordWrap/>
        <w:overflowPunct/>
        <w:topLinePunct w:val="0"/>
        <w:autoSpaceDE/>
        <w:autoSpaceDN/>
        <w:bidi w:val="0"/>
        <w:adjustRightInd/>
        <w:snapToGrid/>
        <w:spacing w:after="0" w:line="240" w:lineRule="auto"/>
        <w:textAlignment w:val="baseline"/>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B．平明：天刚亮的时候。“平旦、黎明”等与之意思相同。</w:t>
      </w:r>
    </w:p>
    <w:p>
      <w:pPr>
        <w:keepNext w:val="0"/>
        <w:keepLines w:val="0"/>
        <w:pageBreakBefore w:val="0"/>
        <w:kinsoku/>
        <w:wordWrap/>
        <w:overflowPunct/>
        <w:topLinePunct w:val="0"/>
        <w:autoSpaceDE/>
        <w:autoSpaceDN/>
        <w:bidi w:val="0"/>
        <w:adjustRightInd/>
        <w:snapToGrid/>
        <w:spacing w:after="0" w:line="240" w:lineRule="auto"/>
        <w:textAlignment w:val="baseline"/>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C．侯：古代有王、侯、伯、子、男五等爵位，侯是第二等。</w:t>
      </w:r>
    </w:p>
    <w:p>
      <w:pPr>
        <w:keepNext w:val="0"/>
        <w:keepLines w:val="0"/>
        <w:pageBreakBefore w:val="0"/>
        <w:kinsoku/>
        <w:wordWrap/>
        <w:overflowPunct/>
        <w:topLinePunct w:val="0"/>
        <w:autoSpaceDE/>
        <w:autoSpaceDN/>
        <w:bidi w:val="0"/>
        <w:adjustRightInd/>
        <w:snapToGrid/>
        <w:spacing w:after="0" w:line="240" w:lineRule="auto"/>
        <w:textAlignment w:val="baseline"/>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D．亭长：官名。秦汉时，十里一亭，设亭长一人，管诉讼等。</w:t>
      </w:r>
    </w:p>
    <w:p>
      <w:pPr>
        <w:keepNext w:val="0"/>
        <w:keepLines w:val="0"/>
        <w:pageBreakBefore w:val="0"/>
        <w:kinsoku/>
        <w:wordWrap/>
        <w:overflowPunct/>
        <w:topLinePunct w:val="0"/>
        <w:autoSpaceDE/>
        <w:autoSpaceDN/>
        <w:bidi w:val="0"/>
        <w:adjustRightInd/>
        <w:snapToGrid/>
        <w:spacing w:after="0" w:line="240" w:lineRule="auto"/>
        <w:textAlignment w:val="baseline"/>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12．下列对原文有关内容的理解和分析，不正确的一项是(  　　)</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Calibri" w:hAnsi="Calibri"/>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A．项羽</w:t>
      </w:r>
      <w:r>
        <w:rPr>
          <w:rFonts w:hint="eastAsia" w:ascii="Calibri" w:hAnsi="Calibri"/>
          <w:color w:val="000000" w:themeColor="text1"/>
          <w14:textFill>
            <w14:solidFill>
              <w14:schemeClr w14:val="tx1"/>
            </w14:solidFill>
          </w14:textFill>
        </w:rPr>
        <w:t>被汉军包围在垓下，夜听四面楚歌，感到大势已去，于是饮酒帐中，慷慨悲歌，无限悲凉。</w:t>
      </w:r>
    </w:p>
    <w:p>
      <w:pPr>
        <w:keepNext w:val="0"/>
        <w:keepLines w:val="0"/>
        <w:pageBreakBefore w:val="0"/>
        <w:kinsoku/>
        <w:wordWrap/>
        <w:overflowPunct/>
        <w:topLinePunct w:val="0"/>
        <w:autoSpaceDE/>
        <w:autoSpaceDN/>
        <w:bidi w:val="0"/>
        <w:adjustRightInd/>
        <w:snapToGrid/>
        <w:spacing w:after="0" w:line="240" w:lineRule="auto"/>
        <w:textAlignment w:val="baseline"/>
        <w:rPr>
          <w:rFonts w:hint="eastAsia" w:ascii="宋体" w:hAnsi="宋体" w:eastAsia="宋体" w:cs="宋体"/>
          <w:color w:val="000000" w:themeColor="text1"/>
          <w14:textFill>
            <w14:solidFill>
              <w14:schemeClr w14:val="tx1"/>
            </w14:solidFill>
          </w14:textFill>
        </w:rPr>
      </w:pPr>
      <w:bookmarkStart w:id="0" w:name="_GoBack"/>
      <w:r>
        <w:rPr>
          <w:rFonts w:hint="eastAsia" w:ascii="宋体" w:hAnsi="宋体" w:eastAsia="宋体" w:cs="宋体"/>
          <w:color w:val="000000" w:themeColor="text1"/>
          <w14:textFill>
            <w14:solidFill>
              <w14:schemeClr w14:val="tx1"/>
            </w14:solidFill>
          </w14:textFill>
        </w:rPr>
        <w:t>B．项羽率八百多骑兵，乘夜突围，后陷入沼泽地，伤亡惨重，部下只剩下二十八骑。</w:t>
      </w:r>
    </w:p>
    <w:p>
      <w:pPr>
        <w:keepNext w:val="0"/>
        <w:keepLines w:val="0"/>
        <w:pageBreakBefore w:val="0"/>
        <w:kinsoku/>
        <w:wordWrap/>
        <w:overflowPunct/>
        <w:topLinePunct w:val="0"/>
        <w:autoSpaceDE/>
        <w:autoSpaceDN/>
        <w:bidi w:val="0"/>
        <w:adjustRightInd/>
        <w:snapToGrid/>
        <w:spacing w:after="0" w:line="240" w:lineRule="auto"/>
        <w:textAlignment w:val="baseline"/>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C．为了证明“天之亡我，非战之罪”，项羽奋起神威，斩汉军二将，杀数十百人，使汉军骑将赤泉侯倒退数里。</w:t>
      </w:r>
    </w:p>
    <w:p>
      <w:pPr>
        <w:keepNext w:val="0"/>
        <w:keepLines w:val="0"/>
        <w:pageBreakBefore w:val="0"/>
        <w:kinsoku/>
        <w:wordWrap/>
        <w:overflowPunct/>
        <w:topLinePunct w:val="0"/>
        <w:autoSpaceDE/>
        <w:autoSpaceDN/>
        <w:bidi w:val="0"/>
        <w:adjustRightInd/>
        <w:snapToGrid/>
        <w:spacing w:after="0" w:line="240" w:lineRule="auto"/>
        <w:textAlignment w:val="baseline"/>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D．乌江亭长请项羽过江，项羽自言无面目再见江东父兄，把马送给亭长，带领部下徒步作战，最后自刎而死。</w:t>
      </w:r>
    </w:p>
    <w:p>
      <w:pPr>
        <w:keepNext w:val="0"/>
        <w:keepLines w:val="0"/>
        <w:pageBreakBefore w:val="0"/>
        <w:kinsoku/>
        <w:wordWrap/>
        <w:overflowPunct/>
        <w:topLinePunct w:val="0"/>
        <w:autoSpaceDE/>
        <w:autoSpaceDN/>
        <w:bidi w:val="0"/>
        <w:adjustRightInd/>
        <w:snapToGrid/>
        <w:spacing w:after="0" w:line="240" w:lineRule="auto"/>
        <w:textAlignment w:val="baseline"/>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13．把文中画横线的句子翻译成现代汉语。</w:t>
      </w:r>
    </w:p>
    <w:p>
      <w:pPr>
        <w:keepNext w:val="0"/>
        <w:keepLines w:val="0"/>
        <w:pageBreakBefore w:val="0"/>
        <w:kinsoku/>
        <w:wordWrap/>
        <w:overflowPunct/>
        <w:topLinePunct w:val="0"/>
        <w:autoSpaceDE/>
        <w:autoSpaceDN/>
        <w:bidi w:val="0"/>
        <w:adjustRightInd/>
        <w:snapToGrid/>
        <w:spacing w:after="0" w:line="240" w:lineRule="auto"/>
        <w:textAlignment w:val="baseline"/>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(1)所当者破，所击者服，未尝败北，遂霸有天下。</w:t>
      </w:r>
    </w:p>
    <w:p>
      <w:pPr>
        <w:keepNext w:val="0"/>
        <w:keepLines w:val="0"/>
        <w:pageBreakBefore w:val="0"/>
        <w:kinsoku/>
        <w:wordWrap/>
        <w:overflowPunct/>
        <w:topLinePunct w:val="0"/>
        <w:autoSpaceDE/>
        <w:autoSpaceDN/>
        <w:bidi w:val="0"/>
        <w:adjustRightInd/>
        <w:snapToGrid/>
        <w:spacing w:after="0" w:line="240" w:lineRule="auto"/>
        <w:textAlignment w:val="baseline"/>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______________________________________________________________________________</w:t>
      </w:r>
    </w:p>
    <w:p>
      <w:pPr>
        <w:keepNext w:val="0"/>
        <w:keepLines w:val="0"/>
        <w:pageBreakBefore w:val="0"/>
        <w:kinsoku/>
        <w:wordWrap/>
        <w:overflowPunct/>
        <w:topLinePunct w:val="0"/>
        <w:autoSpaceDE/>
        <w:autoSpaceDN/>
        <w:bidi w:val="0"/>
        <w:adjustRightInd/>
        <w:snapToGrid/>
        <w:spacing w:after="0" w:line="240" w:lineRule="auto"/>
        <w:textAlignment w:val="baseline"/>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______________________________________________________________________________</w:t>
      </w:r>
      <w:r>
        <w:rPr>
          <w:rFonts w:hint="eastAsia" w:ascii="宋体" w:hAnsi="宋体" w:eastAsia="宋体" w:cs="宋体"/>
          <w:b/>
          <w:color w:val="000000" w:themeColor="text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after="0" w:line="240" w:lineRule="auto"/>
        <w:textAlignment w:val="baseline"/>
        <w:rPr>
          <w:rFonts w:hint="eastAsia" w:ascii="宋体" w:hAnsi="宋体" w:eastAsia="宋体" w:cs="宋体"/>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after="0" w:line="240" w:lineRule="auto"/>
        <w:textAlignment w:val="baseline"/>
        <w:rPr>
          <w:rFonts w:ascii="Calibri" w:hAnsi="Calibri"/>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(2)然今</w:t>
      </w:r>
      <w:bookmarkEnd w:id="0"/>
      <w:r>
        <w:rPr>
          <w:rFonts w:hint="eastAsia" w:ascii="Calibri" w:hAnsi="Calibri"/>
          <w:color w:val="000000" w:themeColor="text1"/>
          <w14:textFill>
            <w14:solidFill>
              <w14:schemeClr w14:val="tx1"/>
            </w14:solidFill>
          </w14:textFill>
        </w:rPr>
        <w:t>卒困于此，此天之亡我，非战之罪也。</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______________________________________________________________________________</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______________________________________________________________________________</w:t>
      </w:r>
      <w:r>
        <w:rPr>
          <w:rFonts w:hint="eastAsia" w:ascii="Calibri" w:hAnsi="Calibri"/>
          <w:b/>
          <w:color w:val="000000" w:themeColor="text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after="0" w:line="240" w:lineRule="auto"/>
        <w:textAlignment w:val="baseline"/>
        <w:rPr>
          <w:bCs/>
          <w:color w:val="000000" w:themeColor="text1"/>
          <w:sz w:val="20"/>
          <w:szCs w:val="21"/>
          <w14:textFill>
            <w14:solidFill>
              <w14:schemeClr w14:val="tx1"/>
            </w14:solidFill>
          </w14:textFill>
        </w:rPr>
      </w:pPr>
      <w:r>
        <w:rPr>
          <w:rFonts w:hint="eastAsia"/>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三、选做题（20分钟）</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阅读下面的文言文，完成文后题目。</w:t>
      </w:r>
    </w:p>
    <w:p>
      <w:pPr>
        <w:keepNext w:val="0"/>
        <w:keepLines w:val="0"/>
        <w:pageBreakBefore w:val="0"/>
        <w:kinsoku/>
        <w:wordWrap/>
        <w:overflowPunct/>
        <w:topLinePunct w:val="0"/>
        <w:autoSpaceDE/>
        <w:autoSpaceDN/>
        <w:bidi w:val="0"/>
        <w:adjustRightInd/>
        <w:snapToGrid/>
        <w:spacing w:after="0" w:line="240" w:lineRule="auto"/>
        <w:ind w:firstLine="3990" w:firstLineChars="1900"/>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甲</w:t>
      </w:r>
    </w:p>
    <w:p>
      <w:pPr>
        <w:keepNext w:val="0"/>
        <w:keepLines w:val="0"/>
        <w:pageBreakBefore w:val="0"/>
        <w:kinsoku/>
        <w:wordWrap/>
        <w:overflowPunct/>
        <w:topLinePunct w:val="0"/>
        <w:autoSpaceDE/>
        <w:autoSpaceDN/>
        <w:bidi w:val="0"/>
        <w:adjustRightInd/>
        <w:snapToGrid/>
        <w:spacing w:after="0" w:line="240" w:lineRule="auto"/>
        <w:ind w:firstLine="525" w:firstLineChars="250"/>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良尝闲从容步游下邳圯上，有一老父，衣褐，至良所，直堕其履圯下，顾谓良曰：“孺子，下取履！”良鄂然，欲殴之。为其老，强忍，下取履。父曰：“履我！”良业为取履，因长跪履之。父以足受，笑而去。良殊大惊，随目之。父去里所，复还，曰：“孺子可教矣。后五日平明，与我会此。”良因怪之，跪曰：“诺。”五日平明，良往。父已先在，怒曰：“与老人期，后，何也？”去，曰：“后五日早会。”五日鸡鸣，良往。父又先在，复怒曰：“后，何也？”去，曰：“后五日复早来。”五日，良夜未半往。有顷，父亦来，喜曰：“当如是。”出一编书，曰：“读此则为王者师矣。后十年兴。十三年孺子见我济北，谷城山下黄石即我矣。”遂去，无他言，不复见。旦日视其书，乃《太公兵法》也。良因异之，常习诵读之。</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子房始所见下邳圯上老父与太公书者，后十三年从高帝过济北，果见谷城山下黄石，取而葆祠之。留侯死，并葬黄石。每上冢伏腊，祠黄石。</w:t>
      </w:r>
    </w:p>
    <w:p>
      <w:pPr>
        <w:keepNext w:val="0"/>
        <w:keepLines w:val="0"/>
        <w:pageBreakBefore w:val="0"/>
        <w:kinsoku/>
        <w:wordWrap/>
        <w:overflowPunct/>
        <w:topLinePunct w:val="0"/>
        <w:autoSpaceDE/>
        <w:autoSpaceDN/>
        <w:bidi w:val="0"/>
        <w:adjustRightInd/>
        <w:snapToGrid/>
        <w:spacing w:after="0" w:line="240" w:lineRule="auto"/>
        <w:ind w:firstLine="420" w:firstLineChars="200"/>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太史公曰：学者多言无鬼神，然言有物。至如留侯所见老父予书，亦可怪矣。高祖离困者数矣，而留侯常有功力焉，岂可谓非天乎？上曰：“夫运筹策帷帐之中，决胜千里外，吾不如子房。”余以为其人计魁梧奇伟，至见其图，状貌如妇人好女。盖孔子曰：“以貌取人，失之子羽。”留侯亦云。</w:t>
      </w:r>
    </w:p>
    <w:p>
      <w:pPr>
        <w:keepNext w:val="0"/>
        <w:keepLines w:val="0"/>
        <w:pageBreakBefore w:val="0"/>
        <w:kinsoku/>
        <w:wordWrap/>
        <w:overflowPunct/>
        <w:topLinePunct w:val="0"/>
        <w:autoSpaceDE/>
        <w:autoSpaceDN/>
        <w:bidi w:val="0"/>
        <w:adjustRightInd/>
        <w:snapToGrid/>
        <w:spacing w:after="0" w:line="240" w:lineRule="auto"/>
        <w:ind w:firstLine="3990" w:firstLineChars="1900"/>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(节选自《史记•留侯世家》，有删改)</w:t>
      </w:r>
    </w:p>
    <w:p>
      <w:pPr>
        <w:keepNext w:val="0"/>
        <w:keepLines w:val="0"/>
        <w:pageBreakBefore w:val="0"/>
        <w:kinsoku/>
        <w:wordWrap/>
        <w:overflowPunct/>
        <w:topLinePunct w:val="0"/>
        <w:autoSpaceDE/>
        <w:autoSpaceDN/>
        <w:bidi w:val="0"/>
        <w:adjustRightInd/>
        <w:snapToGrid/>
        <w:spacing w:after="0" w:line="240" w:lineRule="auto"/>
        <w:ind w:firstLine="3675" w:firstLineChars="1750"/>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乙</w:t>
      </w:r>
    </w:p>
    <w:p>
      <w:pPr>
        <w:keepNext w:val="0"/>
        <w:keepLines w:val="0"/>
        <w:pageBreakBefore w:val="0"/>
        <w:kinsoku/>
        <w:wordWrap/>
        <w:overflowPunct/>
        <w:topLinePunct w:val="0"/>
        <w:autoSpaceDE/>
        <w:autoSpaceDN/>
        <w:bidi w:val="0"/>
        <w:adjustRightInd/>
        <w:snapToGrid/>
        <w:spacing w:after="0" w:line="240" w:lineRule="auto"/>
        <w:ind w:firstLine="315" w:firstLineChars="150"/>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夫子房受书于圯上之老人也，其事甚怪；然亦安知其非秦之世有隐君子者，出而试之？观其所以微见其意者，皆圣贤相与警戒之义，而世不察，以为鬼物，亦已过矣。且其意不在书。当韩之亡，秦之方盛也，以刀锯鼎镬待天下之士，其平居无罪夷灭者，不可胜数，虽有贲、育，无所复施。夫持法太急者，其锋不可犯，而其末可乘。子房不忍忿忿之心，以匹夫之力，而逞于一击[注]之间。当此之时，子房之不死者，其间不能容发，盖亦已危矣。千金之子不死于盗贼何者其身之可爱而盗贼之不足以死也子房以盖世之才，不为伊尹、太公之谋，而特出于荆轲、聂政之计，以侥幸于不死，此圯上老人所为深惜者也。是故倨傲鲜腆而深折之，彼其能有所忍也，然后可以就大事，故曰：“孺子可教也。”</w:t>
      </w:r>
    </w:p>
    <w:p>
      <w:pPr>
        <w:keepNext w:val="0"/>
        <w:keepLines w:val="0"/>
        <w:pageBreakBefore w:val="0"/>
        <w:kinsoku/>
        <w:wordWrap/>
        <w:overflowPunct/>
        <w:topLinePunct w:val="0"/>
        <w:autoSpaceDE/>
        <w:autoSpaceDN/>
        <w:bidi w:val="0"/>
        <w:adjustRightInd/>
        <w:snapToGrid/>
        <w:spacing w:after="0" w:line="240" w:lineRule="auto"/>
        <w:ind w:firstLine="4200" w:firstLineChars="2000"/>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(节选自苏轼《留侯论》，有删改)</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注：“一击”指张良为韩报仇，在秦始皇东游时，张良与客狙击秦皇，误中副车一事。</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14．下列对文中画波浪线部分的断句，正确的一项是(　   　)</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A．千金之子/不死于盗贼何者/其身之可爱/而盗贼之/不足以死也/</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B．千金之子不死/于盗贼何者/其身之可爱/而盗贼之不足/以死也/</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C．千金之子/不死于盗贼/何者/其身之可爱/而盗贼之不足以死也/</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D．千金之子不死/于盗贼何者/其身之可爱/而盗贼之/不足以死也/</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15．下列对文中加点词语的相关内容的解说，不正确的一项是(　   　)</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A．鸡鸣，指平明之后的一段时间，相当于凌晨1至3时，与丑时相对应。</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B．伏腊，古代两种祭祀的名称，“伏”在夏季伏日，“腊”在农历十二月。</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C．高祖，古代帝王于庙中被供奉时所称呼的名号。文中指汉高祖刘邦。</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D．匹夫，泛指平民百姓，也指有勇无谋之人。文中之意是后者。</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16．下列对原文相关内容的理解和分析，不正确的一项是(　　   )</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A．甲文主要表现圯上老人对张良忍耐品质的考验；乙文主要论述圯上老人“意不在书”，在“折”张良不隐忍之心的观点，两文都着眼于“忍”。</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B．从圯上老人处获得兵书，张良功成不忘本，将黄石取回“葆祠之”；后人每逢扫墓以及冬夏节日祭祀张良的时候，也同时祭祀黄石。</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C．司马迁原以为张良是高大威武的样子，等到看见他的画像，却发现相貌像个美丽的女子，由此可见不可以貌取人。</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D．苏轼认为张良有盖世之才，可以像伊尹、姜太公一样施行安邦定国的谋略，并认为他刺杀秦始皇之举，事虽不成，其勇可嘉。</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17．把文中画横线的句子翻译成现代汉语。</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(1)旦日视其书，乃《太公兵法》也。良因异之，常习诵读之。</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______________________________________________________________________________</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______________________________________________________________________________</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(2)夫持法太急者，其锋不可犯，而其末可乘。</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______________________________________________________________________________</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______________________________________________________________________________</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18．综合两则材料分析，老人为什么用傲慢无礼的态度对待张良。</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______________________________________________________________________________</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______________________________________________________________________________</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______________________________________________________________________________</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______________________________________________________________________________</w:t>
      </w:r>
    </w:p>
    <w:p>
      <w:pPr>
        <w:keepNext w:val="0"/>
        <w:keepLines w:val="0"/>
        <w:pageBreakBefore w:val="0"/>
        <w:kinsoku/>
        <w:wordWrap/>
        <w:overflowPunct/>
        <w:topLinePunct w:val="0"/>
        <w:autoSpaceDE/>
        <w:autoSpaceDN/>
        <w:bidi w:val="0"/>
        <w:adjustRightInd/>
        <w:snapToGrid/>
        <w:spacing w:after="0" w:line="240" w:lineRule="auto"/>
        <w:textAlignment w:val="baseline"/>
        <w:rPr>
          <w:rFonts w:ascii="Calibri" w:hAnsi="Calibri"/>
          <w:color w:val="000000" w:themeColor="text1"/>
          <w:sz w:val="20"/>
          <w14:textFill>
            <w14:solidFill>
              <w14:schemeClr w14:val="tx1"/>
            </w14:solidFill>
          </w14:textFill>
        </w:rPr>
      </w:pPr>
    </w:p>
    <w:sectPr>
      <w:footerReference r:id="rId5" w:type="default"/>
      <w:pgSz w:w="11907" w:h="16839"/>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1897337"/>
      <w:docPartObj>
        <w:docPartGallery w:val="AutoText"/>
      </w:docPartObj>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E76"/>
    <w:rsid w:val="00033C43"/>
    <w:rsid w:val="00106A47"/>
    <w:rsid w:val="001A7068"/>
    <w:rsid w:val="00262D4F"/>
    <w:rsid w:val="002D7160"/>
    <w:rsid w:val="003E0EFD"/>
    <w:rsid w:val="00526753"/>
    <w:rsid w:val="00543698"/>
    <w:rsid w:val="00593E76"/>
    <w:rsid w:val="0059433C"/>
    <w:rsid w:val="005A3262"/>
    <w:rsid w:val="00775F09"/>
    <w:rsid w:val="00780518"/>
    <w:rsid w:val="008C424E"/>
    <w:rsid w:val="008E20F4"/>
    <w:rsid w:val="00956B56"/>
    <w:rsid w:val="00A26255"/>
    <w:rsid w:val="00AD3C04"/>
    <w:rsid w:val="00B54E0E"/>
    <w:rsid w:val="00D77B08"/>
    <w:rsid w:val="00D87AB9"/>
    <w:rsid w:val="00DF14CA"/>
    <w:rsid w:val="00ED3FAB"/>
    <w:rsid w:val="00F25F59"/>
    <w:rsid w:val="24432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unhideWhenUsed/>
    <w:qFormat/>
    <w:uiPriority w:val="0"/>
    <w:pPr>
      <w:spacing w:after="0" w:line="240" w:lineRule="auto"/>
    </w:pPr>
    <w:rPr>
      <w:rFonts w:ascii="宋体" w:hAnsi="Courier New" w:cs="Courier New"/>
      <w:szCs w:val="21"/>
    </w:rPr>
  </w:style>
  <w:style w:type="paragraph" w:styleId="3">
    <w:name w:val="Balloon Text"/>
    <w:basedOn w:val="1"/>
    <w:link w:val="11"/>
    <w:semiHidden/>
    <w:unhideWhenUsed/>
    <w:uiPriority w:val="99"/>
    <w:pPr>
      <w:spacing w:after="0" w:line="240" w:lineRule="auto"/>
    </w:pPr>
    <w:rPr>
      <w:sz w:val="18"/>
      <w:szCs w:val="18"/>
    </w:rPr>
  </w:style>
  <w:style w:type="paragraph" w:styleId="4">
    <w:name w:val="footer"/>
    <w:basedOn w:val="1"/>
    <w:link w:val="9"/>
    <w:unhideWhenUsed/>
    <w:uiPriority w:val="99"/>
    <w:pPr>
      <w:tabs>
        <w:tab w:val="center" w:pos="4153"/>
        <w:tab w:val="right" w:pos="8306"/>
      </w:tabs>
      <w:snapToGrid w:val="0"/>
      <w:spacing w:after="0" w:line="240" w:lineRule="auto"/>
      <w:jc w:val="left"/>
    </w:pPr>
    <w:rPr>
      <w:rFonts w:asciiTheme="minorHAnsi" w:hAnsiTheme="minorHAnsi" w:eastAsiaTheme="minorEastAsia" w:cstheme="minorBidi"/>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spacing w:after="0" w:line="240" w:lineRule="auto"/>
      <w:jc w:val="center"/>
    </w:pPr>
    <w:rPr>
      <w:rFonts w:asciiTheme="minorHAnsi" w:hAnsiTheme="minorHAnsi" w:eastAsiaTheme="minorEastAsia" w:cstheme="minorBidi"/>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character" w:customStyle="1" w:styleId="10">
    <w:name w:val="纯文本 Char"/>
    <w:basedOn w:val="7"/>
    <w:link w:val="2"/>
    <w:qFormat/>
    <w:uiPriority w:val="0"/>
    <w:rPr>
      <w:rFonts w:ascii="宋体" w:hAnsi="Courier New" w:eastAsia="宋体" w:cs="Courier New"/>
      <w:szCs w:val="21"/>
    </w:rPr>
  </w:style>
  <w:style w:type="character" w:customStyle="1" w:styleId="11">
    <w:name w:val="批注框文本 Char"/>
    <w:basedOn w:val="7"/>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1285</Words>
  <Characters>7327</Characters>
  <Lines>61</Lines>
  <Paragraphs>17</Paragraphs>
  <TotalTime>39</TotalTime>
  <ScaleCrop>false</ScaleCrop>
  <LinksUpToDate>false</LinksUpToDate>
  <CharactersWithSpaces>8595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2022-01-06T01:24:00Z</dcterms:created>
  <dc:creator>PC</dc:creator>
  <cp:lastModifiedBy>Administrator</cp:lastModifiedBy>
  <dcterms:modified xsi:type="dcterms:W3CDTF">2022-01-11T02:51:44Z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580C0099C2174A099C9F7065A5DA4CCA</vt:lpwstr>
  </property>
</Properties>
</file>