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footereven.xml" ContentType="application/vnd.openxmlformats-officedocument.wordprocessingml.footer+xml"/>
  <Override PartName="/word/footerdefault.xml" ContentType="application/vnd.openxmlformats-officedocument.wordprocessingml.footer+xml"/>
  <Override PartName="/word/footeranswer.xml" ContentType="application/vnd.openxmlformats-officedocument.wordprocessingml.footer+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rsidR="00EF035E" w:rsidRPr="00043B54" w:rsidP="002E035E" w14:paraId="4F60132F" w14:textId="2C26DF43">
      <w:pPr>
        <w:jc w:val="center"/>
        <w:textAlignment w:val="center"/>
        <w:rPr>
          <w:rFonts w:ascii="黑体" w:eastAsia="黑体" w:hAnsi="黑体" w:cs="黑体" w:hint="eastAsia"/>
          <w:b/>
          <w:sz w:val="30"/>
        </w:rPr>
      </w:pPr>
      <w:r w:rsidRPr="00043B54">
        <w:rPr>
          <w:rFonts w:ascii="黑体" w:eastAsia="黑体" w:hAnsi="黑体" w:cs="黑体" w:hint="eastAsia"/>
          <w:b/>
          <w:sz w:val="30"/>
        </w:rPr>
        <w:t>2017年全国普通高等学校招生统一考试化学（江苏卷精编版）</w:t>
      </w:r>
    </w:p>
    <w:p w:rsidR="00EF035E" w:rsidRPr="00043B54" w:rsidP="002E035E">
      <w:pPr>
        <w:jc w:val="center"/>
        <w:textAlignment w:val="center"/>
        <w:rPr>
          <w:rFonts w:ascii="Calibri" w:eastAsia="Calibri" w:hAnsi="Calibri" w:cs="Calibri" w:hint="eastAsia"/>
          <w:b w:val="0"/>
          <w:sz w:val="21"/>
        </w:rPr>
      </w:pPr>
      <w:r w:rsidRPr="00043B54">
        <w:rPr>
          <w:rFonts w:ascii="Calibri" w:eastAsia="Calibri" w:hAnsi="Calibri" w:cs="Calibri" w:hint="eastAsia"/>
          <w:b w:val="0"/>
          <w:sz w:val="21"/>
        </w:rPr>
        <w:t>学校:___________姓名：___________班级：___________考号：___________</w:t>
      </w:r>
    </w:p>
    <w:p w:rsidR="00EF035E" w:rsidRPr="00043B54" w:rsidP="002E035E">
      <w:pPr>
        <w:jc w:val="left"/>
        <w:textAlignment w:val="center"/>
        <w:rPr>
          <w:rFonts w:ascii="宋体" w:eastAsia="宋体" w:hAnsi="宋体" w:cs="宋体" w:hint="eastAsia"/>
          <w:b/>
          <w:sz w:val="21"/>
        </w:rPr>
      </w:pPr>
      <w:r w:rsidRPr="00043B54">
        <w:rPr>
          <w:rFonts w:ascii="宋体" w:eastAsia="宋体" w:hAnsi="宋体" w:cs="宋体" w:hint="eastAsia"/>
          <w:b/>
          <w:sz w:val="21"/>
        </w:rPr>
        <w:t>一、单选题</w:t>
      </w:r>
    </w:p>
    <w:p>
      <w:pPr>
        <w:spacing w:line="360" w:lineRule="auto"/>
        <w:jc w:val="left"/>
        <w:textAlignment w:val="center"/>
      </w:pPr>
      <w:r>
        <w:t>1．2017年世界地球日我国的主题为“节约集约利用资源，倡导绿色简约生活”。下列做法应提倡的是</w:t>
      </w:r>
    </w:p>
    <w:p>
      <w:pPr>
        <w:tabs>
          <w:tab w:val="left" w:pos="4153"/>
        </w:tabs>
        <w:spacing w:line="360" w:lineRule="auto"/>
        <w:jc w:val="left"/>
        <w:textAlignment w:val="center"/>
      </w:pPr>
      <w:r>
        <w:t>A．夏天设定空调温度尽可能的低</w:t>
      </w:r>
      <w:r>
        <w:tab/>
      </w:r>
      <w:r>
        <w:t>B．推广使用一次性塑料袋和纸巾</w:t>
      </w:r>
    </w:p>
    <w:p>
      <w:pPr>
        <w:tabs>
          <w:tab w:val="left" w:pos="4153"/>
        </w:tabs>
        <w:spacing w:line="360" w:lineRule="auto"/>
        <w:jc w:val="left"/>
        <w:textAlignment w:val="center"/>
      </w:pPr>
      <w:r>
        <w:t>C．少开私家车多乘公共交通工具</w:t>
      </w:r>
      <w:r>
        <w:tab/>
      </w:r>
      <w:r>
        <w:t>D．对商品进行豪华包装促进销售</w:t>
      </w:r>
    </w:p>
    <w:p>
      <w:pPr>
        <w:spacing w:line="360" w:lineRule="auto"/>
        <w:jc w:val="left"/>
        <w:textAlignment w:val="center"/>
      </w:pPr>
      <w:r>
        <w:t>2．下列有关化学用语表示正确的是</w:t>
      </w:r>
    </w:p>
    <w:p>
      <w:pPr>
        <w:spacing w:line="360" w:lineRule="auto"/>
        <w:jc w:val="left"/>
        <w:textAlignment w:val="center"/>
      </w:pPr>
      <w:r>
        <w:t>A．质量数为31的磷原子：</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6fd11ec44ed71b94cc947ea61e68ed01" style="width:15.84pt;height:16.5pt" o:oleicon="f" o:ole="">
            <v:imagedata r:id="rId4" o:title="eqId6fd11ec44ed71b94cc947ea61e68ed01"/>
          </v:shape>
          <o:OLEObject Type="Embed" ProgID="Equation.DSMT4" ShapeID="_x0000_i1025" DrawAspect="Content" ObjectID="_1" r:id="rId5"/>
        </w:object>
      </w:r>
    </w:p>
    <w:p>
      <w:pPr>
        <w:spacing w:line="360" w:lineRule="auto"/>
        <w:jc w:val="left"/>
        <w:textAlignment w:val="center"/>
      </w:pPr>
      <w:r>
        <w:t>B．氟原子的结构示意图：</w:t>
      </w:r>
      <w:r>
        <w:drawing>
          <wp:inline>
            <wp:extent cx="381000" cy="3143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61273" name=""/>
                    <pic:cNvPicPr>
                      <a:picLocks noChangeAspect="1"/>
                    </pic:cNvPicPr>
                  </pic:nvPicPr>
                  <pic:blipFill>
                    <a:blip xmlns:r="http://schemas.openxmlformats.org/officeDocument/2006/relationships" r:embed="rId6"/>
                    <a:stretch>
                      <a:fillRect/>
                    </a:stretch>
                  </pic:blipFill>
                  <pic:spPr>
                    <a:xfrm>
                      <a:off x="0" y="0"/>
                      <a:ext cx="381000" cy="314325"/>
                    </a:xfrm>
                    <a:prstGeom prst="rect">
                      <a:avLst/>
                    </a:prstGeom>
                  </pic:spPr>
                </pic:pic>
              </a:graphicData>
            </a:graphic>
          </wp:inline>
        </w:drawing>
      </w:r>
    </w:p>
    <w:p>
      <w:pPr>
        <w:spacing w:line="360" w:lineRule="auto"/>
        <w:jc w:val="left"/>
        <w:textAlignment w:val="center"/>
      </w:pPr>
      <w:r>
        <w:t>C．CaCl</w:t>
      </w:r>
      <w:r>
        <w:rPr>
          <w:vertAlign w:val="subscript"/>
        </w:rPr>
        <w:t>2</w:t>
      </w:r>
      <w:r>
        <w:t>的电子式：</w:t>
      </w:r>
      <w:r>
        <w:drawing>
          <wp:inline>
            <wp:extent cx="609600" cy="2000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59744" name=""/>
                    <pic:cNvPicPr>
                      <a:picLocks noChangeAspect="1"/>
                    </pic:cNvPicPr>
                  </pic:nvPicPr>
                  <pic:blipFill>
                    <a:blip xmlns:r="http://schemas.openxmlformats.org/officeDocument/2006/relationships" r:embed="rId7"/>
                    <a:stretch>
                      <a:fillRect/>
                    </a:stretch>
                  </pic:blipFill>
                  <pic:spPr>
                    <a:xfrm>
                      <a:off x="0" y="0"/>
                      <a:ext cx="609600" cy="200025"/>
                    </a:xfrm>
                    <a:prstGeom prst="rect">
                      <a:avLst/>
                    </a:prstGeom>
                  </pic:spPr>
                </pic:pic>
              </a:graphicData>
            </a:graphic>
          </wp:inline>
        </w:drawing>
      </w:r>
    </w:p>
    <w:p>
      <w:pPr>
        <w:spacing w:line="360" w:lineRule="auto"/>
        <w:jc w:val="left"/>
        <w:textAlignment w:val="center"/>
      </w:pPr>
      <w:r>
        <w:t>D．明矾的化学式：Al</w:t>
      </w:r>
      <w:r>
        <w:rPr>
          <w:vertAlign w:val="subscript"/>
        </w:rPr>
        <w:t>2</w:t>
      </w:r>
      <w:r>
        <w:t>(SO</w:t>
      </w:r>
      <w:r>
        <w:rPr>
          <w:vertAlign w:val="subscript"/>
        </w:rPr>
        <w:t>4</w:t>
      </w:r>
      <w:r>
        <w:t>)</w:t>
      </w:r>
      <w:r>
        <w:rPr>
          <w:vertAlign w:val="subscript"/>
        </w:rPr>
        <w:t>3</w:t>
      </w:r>
    </w:p>
    <w:p>
      <w:pPr>
        <w:spacing w:line="360" w:lineRule="auto"/>
        <w:jc w:val="left"/>
        <w:textAlignment w:val="center"/>
      </w:pPr>
      <w:r>
        <w:t>3．下列有关物质性质与用途具有对应关系的是</w:t>
      </w:r>
    </w:p>
    <w:p>
      <w:pPr>
        <w:spacing w:line="360" w:lineRule="auto"/>
        <w:jc w:val="left"/>
        <w:textAlignment w:val="center"/>
      </w:pPr>
      <w:r>
        <w:t>A．Na</w:t>
      </w:r>
      <w:r>
        <w:rPr>
          <w:vertAlign w:val="subscript"/>
        </w:rPr>
        <w:t>2</w:t>
      </w:r>
      <w:r>
        <w:t>O</w:t>
      </w:r>
      <w:r>
        <w:rPr>
          <w:vertAlign w:val="subscript"/>
        </w:rPr>
        <w:t>2</w:t>
      </w:r>
      <w:r>
        <w:t>吸收CO</w:t>
      </w:r>
      <w:r>
        <w:rPr>
          <w:vertAlign w:val="subscript"/>
        </w:rPr>
        <w:t>2</w:t>
      </w:r>
      <w:r>
        <w:t>产生O</w:t>
      </w:r>
      <w:r>
        <w:rPr>
          <w:vertAlign w:val="subscript"/>
        </w:rPr>
        <w:t>2</w:t>
      </w:r>
      <w:r>
        <w:t>，可用作呼吸面具供氧剂</w:t>
      </w:r>
    </w:p>
    <w:p>
      <w:pPr>
        <w:spacing w:line="360" w:lineRule="auto"/>
        <w:jc w:val="left"/>
        <w:textAlignment w:val="center"/>
      </w:pPr>
      <w:r>
        <w:t>B．ClO</w:t>
      </w:r>
      <w:r>
        <w:rPr>
          <w:vertAlign w:val="subscript"/>
        </w:rPr>
        <w:t>2</w:t>
      </w:r>
      <w:r>
        <w:t>具有还原性，可用于自来水的杀菌消毒</w:t>
      </w:r>
    </w:p>
    <w:p>
      <w:pPr>
        <w:spacing w:line="360" w:lineRule="auto"/>
        <w:jc w:val="left"/>
        <w:textAlignment w:val="center"/>
      </w:pPr>
      <w:r>
        <w:t>C．SiO</w:t>
      </w:r>
      <w:r>
        <w:rPr>
          <w:vertAlign w:val="subscript"/>
        </w:rPr>
        <w:t>2</w:t>
      </w:r>
      <w:r>
        <w:t>硬度大，可用于制造光导纤维</w:t>
      </w:r>
    </w:p>
    <w:p>
      <w:pPr>
        <w:spacing w:line="360" w:lineRule="auto"/>
        <w:jc w:val="left"/>
        <w:textAlignment w:val="center"/>
      </w:pPr>
      <w:r>
        <w:t>D．NH</w:t>
      </w:r>
      <w:r>
        <w:rPr>
          <w:vertAlign w:val="subscript"/>
        </w:rPr>
        <w:t>3</w:t>
      </w:r>
      <w:r>
        <w:t>易溶于水，可用作制冷剂</w:t>
      </w:r>
    </w:p>
    <w:p>
      <w:pPr>
        <w:spacing w:line="360" w:lineRule="auto"/>
        <w:jc w:val="left"/>
        <w:textAlignment w:val="center"/>
      </w:pPr>
      <w:r>
        <w:t>4．制取SO</w:t>
      </w:r>
      <w:r>
        <w:rPr>
          <w:vertAlign w:val="subscript"/>
        </w:rPr>
        <w:t>2</w:t>
      </w:r>
      <w:r>
        <w:t>、验证其漂白性、收集并进行尾气处理的装置和原理能达到实验目的的是</w:t>
      </w:r>
    </w:p>
    <w:p>
      <w:pPr>
        <w:tabs>
          <w:tab w:val="left" w:pos="4153"/>
        </w:tabs>
        <w:spacing w:line="360" w:lineRule="auto"/>
        <w:jc w:val="left"/>
        <w:textAlignment w:val="center"/>
      </w:pPr>
      <w:r>
        <w:t>A．制取SO</w:t>
      </w:r>
      <w:r>
        <w:rPr>
          <w:vertAlign w:val="subscript"/>
        </w:rPr>
        <w:t>2</w:t>
      </w:r>
      <w:r>
        <w:drawing>
          <wp:inline>
            <wp:extent cx="1104900" cy="19621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8058" name=""/>
                    <pic:cNvPicPr>
                      <a:picLocks noChangeAspect="1"/>
                    </pic:cNvPicPr>
                  </pic:nvPicPr>
                  <pic:blipFill>
                    <a:blip xmlns:r="http://schemas.openxmlformats.org/officeDocument/2006/relationships" r:embed="rId8"/>
                    <a:stretch>
                      <a:fillRect/>
                    </a:stretch>
                  </pic:blipFill>
                  <pic:spPr>
                    <a:xfrm>
                      <a:off x="0" y="0"/>
                      <a:ext cx="1104900" cy="1962150"/>
                    </a:xfrm>
                    <a:prstGeom prst="rect">
                      <a:avLst/>
                    </a:prstGeom>
                  </pic:spPr>
                </pic:pic>
              </a:graphicData>
            </a:graphic>
          </wp:inline>
        </w:drawing>
      </w:r>
      <w:r>
        <w:tab/>
      </w:r>
      <w:r>
        <w:t>B．验证漂白性</w:t>
      </w:r>
      <w:r>
        <w:drawing>
          <wp:inline>
            <wp:extent cx="1228725" cy="12001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99515" name=""/>
                    <pic:cNvPicPr>
                      <a:picLocks noChangeAspect="1"/>
                    </pic:cNvPicPr>
                  </pic:nvPicPr>
                  <pic:blipFill>
                    <a:blip xmlns:r="http://schemas.openxmlformats.org/officeDocument/2006/relationships" r:embed="rId9"/>
                    <a:stretch>
                      <a:fillRect/>
                    </a:stretch>
                  </pic:blipFill>
                  <pic:spPr>
                    <a:xfrm>
                      <a:off x="0" y="0"/>
                      <a:ext cx="1228725" cy="1200150"/>
                    </a:xfrm>
                    <a:prstGeom prst="rect">
                      <a:avLst/>
                    </a:prstGeom>
                  </pic:spPr>
                </pic:pic>
              </a:graphicData>
            </a:graphic>
          </wp:inline>
        </w:drawing>
      </w:r>
    </w:p>
    <w:p>
      <w:pPr>
        <w:tabs>
          <w:tab w:val="left" w:pos="4153"/>
        </w:tabs>
        <w:spacing w:line="360" w:lineRule="auto"/>
        <w:jc w:val="left"/>
        <w:textAlignment w:val="center"/>
      </w:pPr>
      <w:r>
        <w:t>C．收集SO</w:t>
      </w:r>
      <w:r>
        <w:rPr>
          <w:vertAlign w:val="subscript"/>
        </w:rPr>
        <w:t>2</w:t>
      </w:r>
      <w:r>
        <w:drawing>
          <wp:inline>
            <wp:extent cx="1219200" cy="11525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43980" name=""/>
                    <pic:cNvPicPr>
                      <a:picLocks noChangeAspect="1"/>
                    </pic:cNvPicPr>
                  </pic:nvPicPr>
                  <pic:blipFill>
                    <a:blip xmlns:r="http://schemas.openxmlformats.org/officeDocument/2006/relationships" r:embed="rId10"/>
                    <a:stretch>
                      <a:fillRect/>
                    </a:stretch>
                  </pic:blipFill>
                  <pic:spPr>
                    <a:xfrm>
                      <a:off x="0" y="0"/>
                      <a:ext cx="1219200" cy="1152525"/>
                    </a:xfrm>
                    <a:prstGeom prst="rect">
                      <a:avLst/>
                    </a:prstGeom>
                  </pic:spPr>
                </pic:pic>
              </a:graphicData>
            </a:graphic>
          </wp:inline>
        </w:drawing>
      </w:r>
      <w:r>
        <w:tab/>
      </w:r>
      <w:r>
        <w:t xml:space="preserve">D．尾气处理 </w:t>
      </w:r>
      <w:r>
        <w:drawing>
          <wp:inline>
            <wp:extent cx="1419225" cy="11715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00946" name=""/>
                    <pic:cNvPicPr>
                      <a:picLocks noChangeAspect="1"/>
                    </pic:cNvPicPr>
                  </pic:nvPicPr>
                  <pic:blipFill>
                    <a:blip xmlns:r="http://schemas.openxmlformats.org/officeDocument/2006/relationships" r:embed="rId11"/>
                    <a:stretch>
                      <a:fillRect/>
                    </a:stretch>
                  </pic:blipFill>
                  <pic:spPr>
                    <a:xfrm>
                      <a:off x="0" y="0"/>
                      <a:ext cx="1419225" cy="1171575"/>
                    </a:xfrm>
                    <a:prstGeom prst="rect">
                      <a:avLst/>
                    </a:prstGeom>
                  </pic:spPr>
                </pic:pic>
              </a:graphicData>
            </a:graphic>
          </wp:inline>
        </w:drawing>
      </w:r>
    </w:p>
    <w:p>
      <w:pPr>
        <w:spacing w:line="360" w:lineRule="auto"/>
        <w:jc w:val="left"/>
        <w:textAlignment w:val="center"/>
      </w:pPr>
      <w:r>
        <w:t>5．短周期主族元素X、Y、Z、W原子序数依次增大，其中只有Y、Z处于同一周期且相邻，Z是地壳中含量最多的元素，W是短周期中金属性最强的元素。下列说法正确的是</w:t>
      </w:r>
    </w:p>
    <w:p>
      <w:pPr>
        <w:spacing w:line="360" w:lineRule="auto"/>
        <w:jc w:val="left"/>
        <w:textAlignment w:val="center"/>
      </w:pPr>
      <w:r>
        <w:t>A．原子半径：r(X) &lt; r(Y) &lt; r(Z) &lt; r(W)</w:t>
      </w:r>
    </w:p>
    <w:p>
      <w:pPr>
        <w:spacing w:line="360" w:lineRule="auto"/>
        <w:jc w:val="left"/>
        <w:textAlignment w:val="center"/>
      </w:pPr>
      <w:r>
        <w:t>B．W的最高价氧化物的水化物是一种弱碱</w:t>
      </w:r>
    </w:p>
    <w:p>
      <w:pPr>
        <w:spacing w:line="360" w:lineRule="auto"/>
        <w:jc w:val="left"/>
        <w:textAlignment w:val="center"/>
      </w:pPr>
      <w:r>
        <w:t>C．Y的单质的氧化性比Z的强</w:t>
      </w:r>
    </w:p>
    <w:p>
      <w:pPr>
        <w:spacing w:line="360" w:lineRule="auto"/>
        <w:jc w:val="left"/>
        <w:textAlignment w:val="center"/>
      </w:pPr>
      <w:r>
        <w:t>D．X、Y、Z 三种元素可以组成共价化合物和离子化合物</w:t>
      </w:r>
    </w:p>
    <w:p>
      <w:pPr>
        <w:spacing w:line="360" w:lineRule="auto"/>
        <w:jc w:val="left"/>
        <w:textAlignment w:val="center"/>
      </w:pPr>
      <w:r>
        <w:t>6．下列指定反应的离子方程式正确的是</w:t>
      </w:r>
    </w:p>
    <w:p>
      <w:pPr>
        <w:spacing w:line="360" w:lineRule="auto"/>
        <w:jc w:val="left"/>
        <w:textAlignment w:val="center"/>
      </w:pPr>
      <w:r>
        <w:t>A．钠与水反应：Na +2H</w:t>
      </w:r>
      <w:r>
        <w:rPr>
          <w:vertAlign w:val="subscript"/>
        </w:rPr>
        <w:t>2</w:t>
      </w:r>
      <w:r>
        <w:t>O=Na</w:t>
      </w:r>
      <w:r>
        <w:rPr>
          <w:vertAlign w:val="superscript"/>
        </w:rPr>
        <w:t>+</w:t>
      </w:r>
      <w:r>
        <w:t>+2OH</w:t>
      </w:r>
      <w:r>
        <w:rPr>
          <w:vertAlign w:val="superscript"/>
        </w:rPr>
        <w:t>–</w:t>
      </w:r>
      <w:r>
        <w:t>+H</w:t>
      </w:r>
      <w:r>
        <w:rPr>
          <w:vertAlign w:val="subscript"/>
        </w:rPr>
        <w:t>2</w:t>
      </w:r>
      <w:r>
        <w:t>↑</w:t>
      </w:r>
    </w:p>
    <w:p>
      <w:pPr>
        <w:spacing w:line="360" w:lineRule="auto"/>
        <w:jc w:val="left"/>
        <w:textAlignment w:val="center"/>
      </w:pPr>
      <w:r>
        <w:t>B．电解饱和食盐水获取烧碱和氯气：2Cl</w:t>
      </w:r>
      <w:r>
        <w:rPr>
          <w:vertAlign w:val="superscript"/>
        </w:rPr>
        <w:t>–</w:t>
      </w:r>
      <w:r>
        <w:t>+2H</w:t>
      </w:r>
      <w:r>
        <w:rPr>
          <w:vertAlign w:val="subscript"/>
        </w:rPr>
        <w:t>2</w:t>
      </w:r>
      <w:r>
        <w:t>O</w:t>
      </w:r>
      <w:r>
        <w:drawing>
          <wp:inline>
            <wp:extent cx="409575" cy="2476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91314" name=""/>
                    <pic:cNvPicPr>
                      <a:picLocks noChangeAspect="1"/>
                    </pic:cNvPicPr>
                  </pic:nvPicPr>
                  <pic:blipFill>
                    <a:blip xmlns:r="http://schemas.openxmlformats.org/officeDocument/2006/relationships" r:embed="rId12"/>
                    <a:stretch>
                      <a:fillRect/>
                    </a:stretch>
                  </pic:blipFill>
                  <pic:spPr>
                    <a:xfrm>
                      <a:off x="0" y="0"/>
                      <a:ext cx="409575" cy="247650"/>
                    </a:xfrm>
                    <a:prstGeom prst="rect">
                      <a:avLst/>
                    </a:prstGeom>
                  </pic:spPr>
                </pic:pic>
              </a:graphicData>
            </a:graphic>
          </wp:inline>
        </w:drawing>
      </w:r>
      <w:r>
        <w:t>H</w:t>
      </w:r>
      <w:r>
        <w:rPr>
          <w:vertAlign w:val="subscript"/>
        </w:rPr>
        <w:t>2</w:t>
      </w:r>
      <w:r>
        <w:t>↑+Cl</w:t>
      </w:r>
      <w:r>
        <w:rPr>
          <w:vertAlign w:val="subscript"/>
        </w:rPr>
        <w:t>2</w:t>
      </w:r>
      <w:r>
        <w:t>↑+2OH</w:t>
      </w:r>
      <w:r>
        <w:rPr>
          <w:vertAlign w:val="superscript"/>
        </w:rPr>
        <w:t>–</w:t>
      </w:r>
    </w:p>
    <w:p>
      <w:pPr>
        <w:spacing w:line="360" w:lineRule="auto"/>
        <w:jc w:val="left"/>
        <w:textAlignment w:val="center"/>
      </w:pPr>
      <w:r>
        <w:t>C．向氢氧化钡溶液中加入稀硫酸：Ba</w:t>
      </w:r>
      <w:r>
        <w:rPr>
          <w:vertAlign w:val="superscript"/>
        </w:rPr>
        <w:t>2+</w:t>
      </w:r>
      <w:r>
        <w:t>+OH</w:t>
      </w:r>
      <w:r>
        <w:rPr>
          <w:vertAlign w:val="superscript"/>
        </w:rPr>
        <w:t>–</w:t>
      </w:r>
      <w:r>
        <w:t>+H</w:t>
      </w:r>
      <w:r>
        <w:rPr>
          <w:vertAlign w:val="superscript"/>
        </w:rPr>
        <w:t>+</w:t>
      </w:r>
      <w:r>
        <w:t>+SO</w:t>
      </w:r>
      <w:r>
        <w:rPr>
          <w:vertAlign w:val="subscript"/>
        </w:rPr>
        <w:t>4</w:t>
      </w:r>
      <w:r>
        <w:rPr>
          <w:vertAlign w:val="superscript"/>
        </w:rPr>
        <w:t>2-</w:t>
      </w:r>
      <w:r>
        <w:t>=BaSO</w:t>
      </w:r>
      <w:r>
        <w:rPr>
          <w:vertAlign w:val="subscript"/>
        </w:rPr>
        <w:t>4</w:t>
      </w:r>
      <w:r>
        <w:t>↓+H</w:t>
      </w:r>
      <w:r>
        <w:rPr>
          <w:vertAlign w:val="subscript"/>
        </w:rPr>
        <w:t>2</w:t>
      </w:r>
      <w:r>
        <w:t>O</w:t>
      </w:r>
    </w:p>
    <w:p>
      <w:pPr>
        <w:spacing w:line="360" w:lineRule="auto"/>
        <w:jc w:val="left"/>
        <w:textAlignment w:val="center"/>
      </w:pPr>
      <w:r>
        <w:t>D．向碳酸氢铵溶液中加入足量石灰水：Ca</w:t>
      </w:r>
      <w:r>
        <w:rPr>
          <w:vertAlign w:val="superscript"/>
        </w:rPr>
        <w:t>2+</w:t>
      </w:r>
      <w:r>
        <w:t>+HCO</w:t>
      </w:r>
      <w:r>
        <w:rPr>
          <w:vertAlign w:val="subscript"/>
        </w:rPr>
        <w:t>3</w:t>
      </w:r>
      <w:r>
        <w:rPr>
          <w:vertAlign w:val="superscript"/>
        </w:rPr>
        <w:t>-</w:t>
      </w:r>
      <w:r>
        <w:t>+OH</w:t>
      </w:r>
      <w:r>
        <w:rPr>
          <w:vertAlign w:val="superscript"/>
        </w:rPr>
        <w:t>–</w:t>
      </w:r>
      <w:r>
        <w:t>=CaCO</w:t>
      </w:r>
      <w:r>
        <w:rPr>
          <w:vertAlign w:val="subscript"/>
        </w:rPr>
        <w:t>3</w:t>
      </w:r>
      <w:r>
        <w:t>↓+H</w:t>
      </w:r>
      <w:r>
        <w:rPr>
          <w:vertAlign w:val="subscript"/>
        </w:rPr>
        <w:t>2</w:t>
      </w:r>
      <w:r>
        <w:t>O</w:t>
      </w:r>
    </w:p>
    <w:p>
      <w:pPr>
        <w:spacing w:line="360" w:lineRule="auto"/>
        <w:jc w:val="left"/>
        <w:textAlignment w:val="center"/>
      </w:pPr>
      <w:r>
        <w:t>7．在给定条件下，下列选项所示的物质间转化均能实现的是</w:t>
      </w:r>
    </w:p>
    <w:p>
      <w:pPr>
        <w:spacing w:line="360" w:lineRule="auto"/>
        <w:jc w:val="left"/>
        <w:textAlignment w:val="center"/>
      </w:pPr>
      <w:r>
        <w:t>A．</w:t>
      </w:r>
      <w:r>
        <w:drawing>
          <wp:inline>
            <wp:extent cx="2000250" cy="4762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67136" name=""/>
                    <pic:cNvPicPr>
                      <a:picLocks noChangeAspect="1"/>
                    </pic:cNvPicPr>
                  </pic:nvPicPr>
                  <pic:blipFill>
                    <a:blip xmlns:r="http://schemas.openxmlformats.org/officeDocument/2006/relationships" r:embed="rId13"/>
                    <a:stretch>
                      <a:fillRect/>
                    </a:stretch>
                  </pic:blipFill>
                  <pic:spPr>
                    <a:xfrm>
                      <a:off x="0" y="0"/>
                      <a:ext cx="2000250" cy="476250"/>
                    </a:xfrm>
                    <a:prstGeom prst="rect">
                      <a:avLst/>
                    </a:prstGeom>
                  </pic:spPr>
                </pic:pic>
              </a:graphicData>
            </a:graphic>
          </wp:inline>
        </w:drawing>
      </w:r>
    </w:p>
    <w:p>
      <w:pPr>
        <w:spacing w:line="360" w:lineRule="auto"/>
        <w:jc w:val="left"/>
        <w:textAlignment w:val="center"/>
      </w:pPr>
      <w:r>
        <w:t>B．</w:t>
      </w:r>
      <w:r>
        <w:drawing>
          <wp:inline>
            <wp:extent cx="1343025" cy="46672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4940" name=""/>
                    <pic:cNvPicPr>
                      <a:picLocks noChangeAspect="1"/>
                    </pic:cNvPicPr>
                  </pic:nvPicPr>
                  <pic:blipFill>
                    <a:blip xmlns:r="http://schemas.openxmlformats.org/officeDocument/2006/relationships" r:embed="rId14"/>
                    <a:stretch>
                      <a:fillRect/>
                    </a:stretch>
                  </pic:blipFill>
                  <pic:spPr>
                    <a:xfrm>
                      <a:off x="0" y="0"/>
                      <a:ext cx="1343025" cy="466725"/>
                    </a:xfrm>
                    <a:prstGeom prst="rect">
                      <a:avLst/>
                    </a:prstGeom>
                  </pic:spPr>
                </pic:pic>
              </a:graphicData>
            </a:graphic>
          </wp:inline>
        </w:drawing>
      </w:r>
    </w:p>
    <w:p>
      <w:pPr>
        <w:spacing w:line="360" w:lineRule="auto"/>
        <w:jc w:val="left"/>
        <w:textAlignment w:val="center"/>
      </w:pPr>
      <w:r>
        <w:t>C．</w:t>
      </w:r>
      <w:r>
        <w:drawing>
          <wp:inline>
            <wp:extent cx="1695450" cy="46672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88135" name=""/>
                    <pic:cNvPicPr>
                      <a:picLocks noChangeAspect="1"/>
                    </pic:cNvPicPr>
                  </pic:nvPicPr>
                  <pic:blipFill>
                    <a:blip xmlns:r="http://schemas.openxmlformats.org/officeDocument/2006/relationships" r:embed="rId15"/>
                    <a:stretch>
                      <a:fillRect/>
                    </a:stretch>
                  </pic:blipFill>
                  <pic:spPr>
                    <a:xfrm>
                      <a:off x="0" y="0"/>
                      <a:ext cx="1695450" cy="466725"/>
                    </a:xfrm>
                    <a:prstGeom prst="rect">
                      <a:avLst/>
                    </a:prstGeom>
                  </pic:spPr>
                </pic:pic>
              </a:graphicData>
            </a:graphic>
          </wp:inline>
        </w:drawing>
      </w:r>
    </w:p>
    <w:p>
      <w:pPr>
        <w:spacing w:line="360" w:lineRule="auto"/>
        <w:jc w:val="left"/>
        <w:textAlignment w:val="center"/>
      </w:pPr>
      <w:r>
        <w:t>D．</w:t>
      </w:r>
      <w:r>
        <w:drawing>
          <wp:inline>
            <wp:extent cx="1285875" cy="4191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99531" name=""/>
                    <pic:cNvPicPr>
                      <a:picLocks noChangeAspect="1"/>
                    </pic:cNvPicPr>
                  </pic:nvPicPr>
                  <pic:blipFill>
                    <a:blip xmlns:r="http://schemas.openxmlformats.org/officeDocument/2006/relationships" r:embed="rId16"/>
                    <a:stretch>
                      <a:fillRect/>
                    </a:stretch>
                  </pic:blipFill>
                  <pic:spPr>
                    <a:xfrm>
                      <a:off x="0" y="0"/>
                      <a:ext cx="1285875" cy="419100"/>
                    </a:xfrm>
                    <a:prstGeom prst="rect">
                      <a:avLst/>
                    </a:prstGeom>
                  </pic:spPr>
                </pic:pic>
              </a:graphicData>
            </a:graphic>
          </wp:inline>
        </w:drawing>
      </w:r>
    </w:p>
    <w:p>
      <w:pPr>
        <w:spacing w:line="360" w:lineRule="auto"/>
        <w:jc w:val="left"/>
        <w:textAlignment w:val="center"/>
      </w:pPr>
      <w:r>
        <w:t>8．通过以下反应可获得新型能源二甲醚(</w:t>
      </w:r>
      <w:r>
        <w:object>
          <v:shape id="_x0000_i1026" type="#_x0000_t75" alt="eqIdae8957816dcba4d350e21dcdfafa8c62" style="width:47.52pt;height:15.84pt" o:oleicon="f" o:ole="">
            <v:imagedata r:id="rId17" o:title="eqIdae8957816dcba4d350e21dcdfafa8c62"/>
          </v:shape>
          <o:OLEObject Type="Embed" ProgID="Equation.DSMT4" ShapeID="_x0000_i1026" DrawAspect="Content" ObjectID="_2" r:id="rId18"/>
        </w:object>
      </w:r>
      <w:r>
        <w:t>)。下列说法不正确的是</w:t>
      </w:r>
    </w:p>
    <w:p>
      <w:pPr>
        <w:spacing w:line="360" w:lineRule="auto"/>
        <w:jc w:val="left"/>
        <w:textAlignment w:val="center"/>
        <w:rPr>
          <w:rFonts w:ascii=" 'Times New Roman'" w:eastAsia=" 'Times New Roman'" w:hAnsi=" 'Times New Roman'" w:cs=" 'Times New Roman'"/>
        </w:rPr>
      </w:pPr>
      <w:r>
        <w:t>①</w:t>
      </w:r>
      <w:r>
        <w:object>
          <v:shape id="_x0000_i1027" type="#_x0000_t75" alt="eqId74a435ee7ccdf43c7dd622381128af3d" style="width:140.8pt;height:17.85pt" o:oleicon="f" o:ole="">
            <v:imagedata r:id="rId19" o:title="eqId74a435ee7ccdf43c7dd622381128af3d"/>
          </v:shape>
          <o:OLEObject Type="Embed" ProgID="Equation.DSMT4" ShapeID="_x0000_i1027" DrawAspect="Content" ObjectID="_3" r:id="rId20"/>
        </w:object>
      </w:r>
      <w:r>
        <w:rPr>
          <w:rFonts w:ascii=" 'Times New Roman'" w:eastAsia=" 'Times New Roman'" w:hAnsi=" 'Times New Roman'" w:cs=" 'Times New Roman'"/>
        </w:rPr>
        <w:t>   </w:t>
      </w:r>
      <w:r>
        <w:object>
          <v:shape id="_x0000_i1028" type="#_x0000_t75" alt="eqId2ed15209e4b2767e6c72df0e7f1ad018" style="width:75.65pt;height:16.45pt" o:oleicon="f" o:ole="">
            <v:imagedata r:id="rId21" o:title="eqId2ed15209e4b2767e6c72df0e7f1ad018"/>
          </v:shape>
          <o:OLEObject Type="Embed" ProgID="Equation.DSMT4" ShapeID="_x0000_i1028" DrawAspect="Content" ObjectID="_4" r:id="rId22"/>
        </w:object>
      </w:r>
    </w:p>
    <w:p>
      <w:pPr>
        <w:spacing w:line="360" w:lineRule="auto"/>
        <w:jc w:val="left"/>
        <w:textAlignment w:val="center"/>
        <w:rPr>
          <w:rFonts w:ascii=" 'Times New Roman'" w:eastAsia=" 'Times New Roman'" w:hAnsi=" 'Times New Roman'" w:cs=" 'Times New Roman'"/>
        </w:rPr>
      </w:pPr>
      <w:r>
        <w:t>②</w:t>
      </w:r>
      <w:r>
        <w:object>
          <v:shape id="_x0000_i1029" type="#_x0000_t75" alt="eqId54a9073ac73bb4420ff92286618b5ea8" style="width:154.88pt;height:17.79pt" o:oleicon="f" o:ole="">
            <v:imagedata r:id="rId23" o:title="eqId54a9073ac73bb4420ff92286618b5ea8"/>
          </v:shape>
          <o:OLEObject Type="Embed" ProgID="Equation.DSMT4" ShapeID="_x0000_i1029" DrawAspect="Content" ObjectID="_5" r:id="rId24"/>
        </w:object>
      </w:r>
      <w:r>
        <w:rPr>
          <w:rFonts w:ascii=" 'Times New Roman'" w:eastAsia=" 'Times New Roman'" w:hAnsi=" 'Times New Roman'" w:cs=" 'Times New Roman'"/>
        </w:rPr>
        <w:t>   </w:t>
      </w:r>
      <w:r>
        <w:object>
          <v:shape id="_x0000_i1030" type="#_x0000_t75" alt="eqId2c22ace34ee6fad78a8f76bc3b168d9e" style="width:76.56pt;height:16.5pt" o:oleicon="f" o:ole="">
            <v:imagedata r:id="rId25" o:title="eqId2c22ace34ee6fad78a8f76bc3b168d9e"/>
          </v:shape>
          <o:OLEObject Type="Embed" ProgID="Equation.DSMT4" ShapeID="_x0000_i1030" DrawAspect="Content" ObjectID="_6" r:id="rId26"/>
        </w:object>
      </w:r>
    </w:p>
    <w:p>
      <w:pPr>
        <w:spacing w:line="360" w:lineRule="auto"/>
        <w:jc w:val="left"/>
        <w:textAlignment w:val="center"/>
        <w:rPr>
          <w:rFonts w:ascii=" 'Times New Roman'" w:eastAsia=" 'Times New Roman'" w:hAnsi=" 'Times New Roman'" w:cs=" 'Times New Roman'"/>
        </w:rPr>
      </w:pPr>
      <w:r>
        <w:t>③</w:t>
      </w:r>
      <w:r>
        <w:object>
          <v:shape id="_x0000_i1031" type="#_x0000_t75" alt="eqIdaae11cb4d4fef94a70bf6464662532e6" style="width:178.64pt;height:17.44pt" o:oleicon="f" o:ole="">
            <v:imagedata r:id="rId27" o:title="eqIdaae11cb4d4fef94a70bf6464662532e6"/>
          </v:shape>
          <o:OLEObject Type="Embed" ProgID="Equation.DSMT4" ShapeID="_x0000_i1031" DrawAspect="Content" ObjectID="_7" r:id="rId28"/>
        </w:object>
      </w:r>
      <w:r>
        <w:rPr>
          <w:rFonts w:ascii=" 'Times New Roman'" w:eastAsia=" 'Times New Roman'" w:hAnsi=" 'Times New Roman'" w:cs=" 'Times New Roman'"/>
        </w:rPr>
        <w:t>   </w:t>
      </w:r>
      <w:r>
        <w:object>
          <v:shape id="_x0000_i1032" type="#_x0000_t75" alt="eqId89acab0384ba5f27b232e6f8511cc048" style="width:75.65pt;height:16.45pt" o:oleicon="f" o:ole="">
            <v:imagedata r:id="rId29" o:title="eqId89acab0384ba5f27b232e6f8511cc048"/>
          </v:shape>
          <o:OLEObject Type="Embed" ProgID="Equation.DSMT4" ShapeID="_x0000_i1032" DrawAspect="Content" ObjectID="_8" r:id="rId30"/>
        </w:object>
      </w:r>
    </w:p>
    <w:p>
      <w:pPr>
        <w:spacing w:line="360" w:lineRule="auto"/>
        <w:jc w:val="left"/>
        <w:textAlignment w:val="center"/>
        <w:rPr>
          <w:rFonts w:ascii=" 'Times New Roman'" w:eastAsia=" 'Times New Roman'" w:hAnsi=" 'Times New Roman'" w:cs=" 'Times New Roman'"/>
        </w:rPr>
      </w:pPr>
      <w:r>
        <w:t>④</w:t>
      </w:r>
      <w:r>
        <w:object>
          <v:shape id="_x0000_i1033" type="#_x0000_t75" alt="eqIdbfde77c99967a045d16193279f09841c" style="width:170.72pt;height:17.44pt" o:oleicon="f" o:ole="">
            <v:imagedata r:id="rId31" o:title="eqIdbfde77c99967a045d16193279f09841c"/>
          </v:shape>
          <o:OLEObject Type="Embed" ProgID="Equation.DSMT4" ShapeID="_x0000_i1033" DrawAspect="Content" ObjectID="_9" r:id="rId32"/>
        </w:object>
      </w:r>
      <w:r>
        <w:rPr>
          <w:rFonts w:ascii=" 'Times New Roman'" w:eastAsia=" 'Times New Roman'" w:hAnsi=" 'Times New Roman'" w:cs=" 'Times New Roman'"/>
        </w:rPr>
        <w:t>   </w:t>
      </w:r>
      <w:r>
        <w:object>
          <v:shape id="_x0000_i1034" type="#_x0000_t75" alt="eqId9f3e65d6992d3a42a49c7299115af203" style="width:78.29pt;height:16.45pt" o:oleicon="f" o:ole="">
            <v:imagedata r:id="rId33" o:title="eqId9f3e65d6992d3a42a49c7299115af203"/>
          </v:shape>
          <o:OLEObject Type="Embed" ProgID="Equation.DSMT4" ShapeID="_x0000_i1034" DrawAspect="Content" ObjectID="_10" r:id="rId34"/>
        </w:object>
      </w:r>
    </w:p>
    <w:p>
      <w:pPr>
        <w:spacing w:line="360" w:lineRule="auto"/>
        <w:jc w:val="left"/>
        <w:textAlignment w:val="center"/>
      </w:pPr>
      <w:r>
        <w:t>A．反应①②为反应③提供原料气</w:t>
      </w:r>
    </w:p>
    <w:p>
      <w:pPr>
        <w:spacing w:line="360" w:lineRule="auto"/>
        <w:jc w:val="left"/>
        <w:textAlignment w:val="center"/>
      </w:pPr>
      <w:r>
        <w:t>B．反应③也是</w:t>
      </w:r>
      <w:r>
        <w:object>
          <v:shape id="_x0000_i1035" type="#_x0000_t75" alt="eqIda4298cb837170c021b9f2cd4e674a6a3" style="width:21.12pt;height:16.31pt" o:oleicon="f" o:ole="">
            <v:imagedata r:id="rId35" o:title="eqIda4298cb837170c021b9f2cd4e674a6a3"/>
          </v:shape>
          <o:OLEObject Type="Embed" ProgID="Equation.DSMT4" ShapeID="_x0000_i1035" DrawAspect="Content" ObjectID="_11" r:id="rId36"/>
        </w:object>
      </w:r>
      <w:r>
        <w:t>资源化利用的方法之一</w:t>
      </w:r>
    </w:p>
    <w:p>
      <w:pPr>
        <w:spacing w:line="360" w:lineRule="auto"/>
        <w:jc w:val="left"/>
        <w:textAlignment w:val="center"/>
      </w:pPr>
      <w:r>
        <w:t>C．反应</w:t>
      </w:r>
      <w:r>
        <w:object>
          <v:shape id="_x0000_i1036" type="#_x0000_t75" alt="eqId52e07f26fcd99c9fec7171e73e8f9c15" style="width:179.52pt;height:27.06pt" o:oleicon="f" o:ole="">
            <v:imagedata r:id="rId37" o:title="eqId52e07f26fcd99c9fec7171e73e8f9c15"/>
          </v:shape>
          <o:OLEObject Type="Embed" ProgID="Equation.DSMT4" ShapeID="_x0000_i1036" DrawAspect="Content" ObjectID="_12" r:id="rId38"/>
        </w:object>
      </w:r>
      <w:r>
        <w:t>的</w:t>
      </w:r>
      <w:r>
        <w:object>
          <v:shape id="_x0000_i1037" type="#_x0000_t75" alt="eqIdddd0445bbe0134aaad8121f2693e6830" style="width:76.56pt;height:27.06pt" o:oleicon="f" o:ole="">
            <v:imagedata r:id="rId39" o:title="eqIdddd0445bbe0134aaad8121f2693e6830"/>
          </v:shape>
          <o:OLEObject Type="Embed" ProgID="Equation.DSMT4" ShapeID="_x0000_i1037" DrawAspect="Content" ObjectID="_13" r:id="rId40"/>
        </w:object>
      </w:r>
    </w:p>
    <w:p>
      <w:pPr>
        <w:spacing w:line="360" w:lineRule="auto"/>
        <w:jc w:val="left"/>
        <w:textAlignment w:val="center"/>
      </w:pPr>
      <w:r>
        <w:t>D．反应</w:t>
      </w:r>
      <w:r>
        <w:object>
          <v:shape id="_x0000_i1038" type="#_x0000_t75" alt="eqIdfe806a8ddf6cc4f577b5c2356a2d6a8f" style="width:194.48pt;height:17.8pt" o:oleicon="f" o:ole="">
            <v:imagedata r:id="rId41" o:title="eqIdfe806a8ddf6cc4f577b5c2356a2d6a8f"/>
          </v:shape>
          <o:OLEObject Type="Embed" ProgID="Equation.DSMT4" ShapeID="_x0000_i1038" DrawAspect="Content" ObjectID="_14" r:id="rId42"/>
        </w:object>
      </w:r>
      <w:r>
        <w:t>的</w:t>
      </w:r>
      <w:r>
        <w:object>
          <v:shape id="_x0000_i1039" type="#_x0000_t75" alt="eqId5d8fa6914d8fd201e1e17a4f0655fb11" style="width:122.32pt;height:17.85pt" o:oleicon="f" o:ole="">
            <v:imagedata r:id="rId43" o:title="eqId5d8fa6914d8fd201e1e17a4f0655fb11"/>
          </v:shape>
          <o:OLEObject Type="Embed" ProgID="Equation.DSMT4" ShapeID="_x0000_i1039" DrawAspect="Content" ObjectID="_15" r:id="rId44"/>
        </w:object>
      </w:r>
    </w:p>
    <w:p>
      <w:pPr>
        <w:spacing w:line="360" w:lineRule="auto"/>
        <w:jc w:val="left"/>
        <w:textAlignment w:val="center"/>
      </w:pPr>
      <w:r>
        <w:t>9．常温下，下列各组离子在指定溶液中能大量共存的是（</w:t>
      </w:r>
      <w:r>
        <w:rPr>
          <w:rFonts w:ascii=" 'Times New Roman'" w:eastAsia=" 'Times New Roman'" w:hAnsi=" 'Times New Roman'" w:cs=" 'Times New Roman'"/>
        </w:rPr>
        <w:t>          </w:t>
      </w:r>
      <w:r>
        <w:t>）</w:t>
      </w:r>
    </w:p>
    <w:p>
      <w:pPr>
        <w:spacing w:line="360" w:lineRule="auto"/>
        <w:jc w:val="left"/>
        <w:textAlignment w:val="center"/>
      </w:pPr>
      <w:r>
        <w:t>A．无色透明的溶液中：Fe</w:t>
      </w:r>
      <w:r>
        <w:rPr>
          <w:vertAlign w:val="superscript"/>
        </w:rPr>
        <w:t>3+</w:t>
      </w:r>
      <w:r>
        <w:t>、Mg</w:t>
      </w:r>
      <w:r>
        <w:rPr>
          <w:vertAlign w:val="superscript"/>
        </w:rPr>
        <w:t>2+</w:t>
      </w:r>
      <w:r>
        <w:t>、SCN</w:t>
      </w:r>
      <w:r>
        <w:rPr>
          <w:vertAlign w:val="superscript"/>
        </w:rPr>
        <w:t>-</w:t>
      </w:r>
      <w:r>
        <w:t>、Cl</w:t>
      </w:r>
      <w:r>
        <w:rPr>
          <w:vertAlign w:val="superscript"/>
        </w:rPr>
        <w:t>-</w:t>
      </w:r>
    </w:p>
    <w:p>
      <w:pPr>
        <w:spacing w:line="360" w:lineRule="auto"/>
        <w:jc w:val="left"/>
        <w:textAlignment w:val="center"/>
      </w:pPr>
      <w:r>
        <w:t>B．</w:t>
      </w:r>
      <w:r>
        <w:rPr>
          <w:rFonts w:ascii=" Times New Roman" w:eastAsia=" Times New Roman" w:hAnsi=" Times New Roman" w:cs=" Times New Roman"/>
          <w:i/>
        </w:rPr>
        <w:t>c</w:t>
      </w:r>
      <w:r>
        <w:t>(Fe</w:t>
      </w:r>
      <w:r>
        <w:rPr>
          <w:vertAlign w:val="superscript"/>
        </w:rPr>
        <w:t>2+</w:t>
      </w:r>
      <w:r>
        <w:t>)=1mol·L</w:t>
      </w:r>
      <w:r>
        <w:rPr>
          <w:vertAlign w:val="superscript"/>
        </w:rPr>
        <w:t>-1</w:t>
      </w:r>
      <w:r>
        <w:t>的溶液中：K</w:t>
      </w:r>
      <w:r>
        <w:rPr>
          <w:vertAlign w:val="superscript"/>
        </w:rPr>
        <w:t>+</w:t>
      </w:r>
      <w:r>
        <w:t>、</w:t>
      </w:r>
      <w:r>
        <w:object>
          <v:shape id="_x0000_i1040" type="#_x0000_t75" alt="eqIde3ec42431044eb85982aefc8f0ec7175" style="width:21.99pt;height:16.75pt" o:oleicon="f" o:ole="">
            <v:imagedata r:id="rId45" o:title="eqIde3ec42431044eb85982aefc8f0ec7175"/>
          </v:shape>
          <o:OLEObject Type="Embed" ProgID="Equation.DSMT4" ShapeID="_x0000_i1040" DrawAspect="Content" ObjectID="_16" r:id="rId46"/>
        </w:object>
      </w:r>
      <w:r>
        <w:t>、</w:t>
      </w:r>
      <w:r>
        <w:object>
          <v:shape id="_x0000_i1041" type="#_x0000_t75" alt="eqIdc68ba66d2cc7ef63c0192cfb622e467f" style="width:27.27pt;height:14.95pt" o:oleicon="f" o:ole="">
            <v:imagedata r:id="rId47" o:title="eqIdc68ba66d2cc7ef63c0192cfb622e467f"/>
          </v:shape>
          <o:OLEObject Type="Embed" ProgID="Equation.DSMT4" ShapeID="_x0000_i1041" DrawAspect="Content" ObjectID="_17" r:id="rId48"/>
        </w:object>
      </w:r>
      <w:r>
        <w:t>、</w:t>
      </w:r>
      <w:r>
        <w:object>
          <v:shape id="_x0000_i1042" type="#_x0000_t75" alt="eqId3e467b1d06fca46dc6b0fb64aa7e4767" style="width:23.75pt;height:16.62pt" o:oleicon="f" o:ole="">
            <v:imagedata r:id="rId49" o:title="eqId3e467b1d06fca46dc6b0fb64aa7e4767"/>
          </v:shape>
          <o:OLEObject Type="Embed" ProgID="Equation.DSMT4" ShapeID="_x0000_i1042" DrawAspect="Content" ObjectID="_18" r:id="rId50"/>
        </w:object>
      </w:r>
    </w:p>
    <w:p>
      <w:pPr>
        <w:spacing w:line="360" w:lineRule="auto"/>
        <w:jc w:val="left"/>
        <w:textAlignment w:val="center"/>
      </w:pPr>
      <w:r>
        <w:t>C．</w:t>
      </w:r>
      <w:r>
        <w:object>
          <v:shape id="_x0000_i1043" type="#_x0000_t75" alt="eqIdecff791f889d74644ea8eec947894515" style="width:37.96pt;height:30.93pt" o:oleicon="f" o:ole="">
            <v:imagedata r:id="rId51" o:title="eqIdecff791f889d74644ea8eec947894515"/>
          </v:shape>
          <o:OLEObject Type="Embed" ProgID="Equation.DSMT4" ShapeID="_x0000_i1043" DrawAspect="Content" ObjectID="_19" r:id="rId52"/>
        </w:object>
      </w:r>
      <w:r>
        <w:t>=1×10</w:t>
      </w:r>
      <w:r>
        <w:rPr>
          <w:vertAlign w:val="superscript"/>
        </w:rPr>
        <w:t>-12</w:t>
      </w:r>
      <w:r>
        <w:t>的溶液中：K</w:t>
      </w:r>
      <w:r>
        <w:rPr>
          <w:vertAlign w:val="superscript"/>
        </w:rPr>
        <w:t>+</w:t>
      </w:r>
      <w:r>
        <w:t>、Na</w:t>
      </w:r>
      <w:r>
        <w:rPr>
          <w:vertAlign w:val="superscript"/>
        </w:rPr>
        <w:t>+</w:t>
      </w:r>
      <w:r>
        <w:t>、</w:t>
      </w:r>
      <w:r>
        <w:object>
          <v:shape id="_x0000_i1044" type="#_x0000_t75" alt="eqId52db9e787c515500701f6f34344a595b" style="width:22.88pt;height:16.34pt" o:oleicon="f" o:ole="">
            <v:imagedata r:id="rId53" o:title="eqId52db9e787c515500701f6f34344a595b"/>
          </v:shape>
          <o:OLEObject Type="Embed" ProgID="Equation.DSMT4" ShapeID="_x0000_i1044" DrawAspect="Content" ObjectID="_20" r:id="rId54"/>
        </w:object>
      </w:r>
      <w:r>
        <w:t>、</w:t>
      </w:r>
      <w:r>
        <w:object>
          <v:shape id="_x0000_i1045" type="#_x0000_t75" alt="eqId65c41754d5a6063c49f6ee429dc68065" style="width:22.87pt;height:16.71pt" o:oleicon="f" o:ole="">
            <v:imagedata r:id="rId55" o:title="eqId65c41754d5a6063c49f6ee429dc68065"/>
          </v:shape>
          <o:OLEObject Type="Embed" ProgID="Equation.DSMT4" ShapeID="_x0000_i1045" DrawAspect="Content" ObjectID="_21" r:id="rId56"/>
        </w:object>
      </w:r>
    </w:p>
    <w:p>
      <w:pPr>
        <w:spacing w:line="360" w:lineRule="auto"/>
        <w:jc w:val="left"/>
        <w:textAlignment w:val="center"/>
      </w:pPr>
      <w:r>
        <w:t>D．能使甲基橙变红的溶液中：Na</w:t>
      </w:r>
      <w:r>
        <w:rPr>
          <w:vertAlign w:val="superscript"/>
        </w:rPr>
        <w:t>+</w:t>
      </w:r>
      <w:r>
        <w:t>、</w:t>
      </w:r>
      <w:r>
        <w:object>
          <v:shape id="_x0000_i1046" type="#_x0000_t75" alt="eqIde3ec42431044eb85982aefc8f0ec7175" style="width:21.99pt;height:16.75pt" o:oleicon="f" o:ole="">
            <v:imagedata r:id="rId45" o:title="eqIde3ec42431044eb85982aefc8f0ec7175"/>
          </v:shape>
          <o:OLEObject Type="Embed" ProgID="Equation.DSMT4" ShapeID="_x0000_i1046" DrawAspect="Content" ObjectID="_22" r:id="rId57"/>
        </w:object>
      </w:r>
      <w:r>
        <w:t>、</w:t>
      </w:r>
      <w:r>
        <w:object>
          <v:shape id="_x0000_i1047" type="#_x0000_t75" alt="eqId2bbb4400e4bc40392f17552e1acf0eba" style="width:21.98pt;height:14.98pt" o:oleicon="f" o:ole="">
            <v:imagedata r:id="rId58" o:title="eqId2bbb4400e4bc40392f17552e1acf0eba"/>
          </v:shape>
          <o:OLEObject Type="Embed" ProgID="Equation.DSMT4" ShapeID="_x0000_i1047" DrawAspect="Content" ObjectID="_23" r:id="rId59"/>
        </w:object>
      </w:r>
      <w:r>
        <w:t>、</w:t>
      </w:r>
      <w:r>
        <w:object>
          <v:shape id="_x0000_i1048" type="#_x0000_t75" alt="eqIdaf5533a64f801adeabf53d192906e951" style="width:27.27pt;height:16.63pt" o:oleicon="f" o:ole="">
            <v:imagedata r:id="rId60" o:title="eqIdaf5533a64f801adeabf53d192906e951"/>
          </v:shape>
          <o:OLEObject Type="Embed" ProgID="Equation.DSMT4" ShapeID="_x0000_i1048" DrawAspect="Content" ObjectID="_24" r:id="rId61"/>
        </w:object>
      </w:r>
    </w:p>
    <w:p>
      <w:pPr>
        <w:spacing w:line="360" w:lineRule="auto"/>
        <w:jc w:val="left"/>
        <w:textAlignment w:val="center"/>
      </w:pPr>
      <w:r>
        <w:t>10．H</w:t>
      </w:r>
      <w:r>
        <w:rPr>
          <w:vertAlign w:val="subscript"/>
        </w:rPr>
        <w:t>2</w:t>
      </w:r>
      <w:r>
        <w:t>O</w:t>
      </w:r>
      <w:r>
        <w:rPr>
          <w:vertAlign w:val="subscript"/>
        </w:rPr>
        <w:t>2</w:t>
      </w:r>
      <w:r>
        <w:t>分解速率受多种因素影响。实验测得 70 ℃时不同条件下H</w:t>
      </w:r>
      <w:r>
        <w:rPr>
          <w:vertAlign w:val="subscript"/>
        </w:rPr>
        <w:t>2</w:t>
      </w:r>
      <w:r>
        <w:t>O</w:t>
      </w:r>
      <w:r>
        <w:rPr>
          <w:vertAlign w:val="subscript"/>
        </w:rPr>
        <w:t>2</w:t>
      </w:r>
      <w:r>
        <w:t>浓度随时间的变化如图所示。下列说法不正确的是</w:t>
      </w:r>
    </w:p>
    <w:p>
      <w:pPr>
        <w:spacing w:line="360" w:lineRule="auto"/>
        <w:jc w:val="left"/>
        <w:textAlignment w:val="center"/>
      </w:pPr>
      <w:r>
        <w:drawing>
          <wp:inline>
            <wp:extent cx="5943600" cy="1314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34856" name=""/>
                    <pic:cNvPicPr>
                      <a:picLocks noChangeAspect="1"/>
                    </pic:cNvPicPr>
                  </pic:nvPicPr>
                  <pic:blipFill>
                    <a:blip xmlns:r="http://schemas.openxmlformats.org/officeDocument/2006/relationships" r:embed="rId62"/>
                    <a:stretch>
                      <a:fillRect/>
                    </a:stretch>
                  </pic:blipFill>
                  <pic:spPr>
                    <a:xfrm>
                      <a:off x="0" y="0"/>
                      <a:ext cx="5943600" cy="1314450"/>
                    </a:xfrm>
                    <a:prstGeom prst="rect">
                      <a:avLst/>
                    </a:prstGeom>
                  </pic:spPr>
                </pic:pic>
              </a:graphicData>
            </a:graphic>
          </wp:inline>
        </w:drawing>
      </w:r>
    </w:p>
    <w:p>
      <w:pPr>
        <w:spacing w:line="360" w:lineRule="auto"/>
        <w:jc w:val="left"/>
        <w:textAlignment w:val="center"/>
      </w:pPr>
      <w:r>
        <w:t>A．图甲表明，其他条件相同时，H</w:t>
      </w:r>
      <w:r>
        <w:rPr>
          <w:vertAlign w:val="subscript"/>
        </w:rPr>
        <w:t>2</w:t>
      </w:r>
      <w:r>
        <w:t>O</w:t>
      </w:r>
      <w:r>
        <w:rPr>
          <w:vertAlign w:val="subscript"/>
        </w:rPr>
        <w:t>2</w:t>
      </w:r>
      <w:r>
        <w:t>浓度越大，其分解速率越快</w:t>
      </w:r>
    </w:p>
    <w:p>
      <w:pPr>
        <w:spacing w:line="360" w:lineRule="auto"/>
        <w:jc w:val="left"/>
        <w:textAlignment w:val="center"/>
      </w:pPr>
      <w:r>
        <w:t>B．图乙表明，其他条件相同时，NaOH溶液浓度越小，H</w:t>
      </w:r>
      <w:r>
        <w:rPr>
          <w:vertAlign w:val="subscript"/>
        </w:rPr>
        <w:t>2</w:t>
      </w:r>
      <w:r>
        <w:t>O</w:t>
      </w:r>
      <w:r>
        <w:rPr>
          <w:vertAlign w:val="subscript"/>
        </w:rPr>
        <w:t>2</w:t>
      </w:r>
      <w:r>
        <w:t>分解速率越慢</w:t>
      </w:r>
    </w:p>
    <w:p>
      <w:pPr>
        <w:spacing w:line="360" w:lineRule="auto"/>
        <w:jc w:val="left"/>
        <w:textAlignment w:val="center"/>
      </w:pPr>
      <w:r>
        <w:t>C．图丙表明，少量Mn</w:t>
      </w:r>
      <w:r>
        <w:rPr>
          <w:vertAlign w:val="superscript"/>
        </w:rPr>
        <w:t>2+</w:t>
      </w:r>
      <w:r>
        <w:t>存在时，溶液碱性越强，H</w:t>
      </w:r>
      <w:r>
        <w:rPr>
          <w:vertAlign w:val="subscript"/>
        </w:rPr>
        <w:t>2</w:t>
      </w:r>
      <w:r>
        <w:t>O</w:t>
      </w:r>
      <w:r>
        <w:rPr>
          <w:vertAlign w:val="subscript"/>
        </w:rPr>
        <w:t>2</w:t>
      </w:r>
      <w:r>
        <w:t>分解速率越快</w:t>
      </w:r>
    </w:p>
    <w:p>
      <w:pPr>
        <w:spacing w:line="360" w:lineRule="auto"/>
        <w:jc w:val="left"/>
        <w:textAlignment w:val="center"/>
      </w:pPr>
      <w:r>
        <w:t>D．图丙和图丁表明，碱性溶液中，Mn</w:t>
      </w:r>
      <w:r>
        <w:rPr>
          <w:vertAlign w:val="superscript"/>
        </w:rPr>
        <w:t>2+</w:t>
      </w:r>
      <w:r>
        <w:t>对H</w:t>
      </w:r>
      <w:r>
        <w:rPr>
          <w:vertAlign w:val="subscript"/>
        </w:rPr>
        <w:t>2</w:t>
      </w:r>
      <w:r>
        <w:t>O</w:t>
      </w:r>
      <w:r>
        <w:rPr>
          <w:vertAlign w:val="subscript"/>
        </w:rPr>
        <w:t>2</w:t>
      </w:r>
      <w:r>
        <w:t>分解速率的影响大</w:t>
      </w:r>
    </w:p>
    <w:p>
      <w:pPr>
        <w:spacing w:line="360" w:lineRule="auto"/>
        <w:jc w:val="left"/>
        <w:textAlignment w:val="center"/>
      </w:pPr>
      <w:r>
        <w:t>11．萜类化合物广泛存在于动植物体内，关于下列萜类化合物的说法正确的是</w:t>
      </w:r>
    </w:p>
    <w:p>
      <w:pPr>
        <w:spacing w:line="360" w:lineRule="auto"/>
        <w:jc w:val="left"/>
        <w:textAlignment w:val="center"/>
      </w:pPr>
      <w:r>
        <w:drawing>
          <wp:inline>
            <wp:extent cx="2714625" cy="6286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08177" name=""/>
                    <pic:cNvPicPr>
                      <a:picLocks noChangeAspect="1"/>
                    </pic:cNvPicPr>
                  </pic:nvPicPr>
                  <pic:blipFill>
                    <a:blip xmlns:r="http://schemas.openxmlformats.org/officeDocument/2006/relationships" r:embed="rId63"/>
                    <a:stretch>
                      <a:fillRect/>
                    </a:stretch>
                  </pic:blipFill>
                  <pic:spPr>
                    <a:xfrm>
                      <a:off x="0" y="0"/>
                      <a:ext cx="2714625" cy="628650"/>
                    </a:xfrm>
                    <a:prstGeom prst="rect">
                      <a:avLst/>
                    </a:prstGeom>
                  </pic:spPr>
                </pic:pic>
              </a:graphicData>
            </a:graphic>
          </wp:inline>
        </w:drawing>
      </w:r>
    </w:p>
    <w:p>
      <w:pPr>
        <w:spacing w:line="360" w:lineRule="auto"/>
        <w:jc w:val="left"/>
        <w:textAlignment w:val="center"/>
      </w:pPr>
      <w:r>
        <w:t>A．</w:t>
      </w:r>
      <w:r>
        <w:object>
          <v:shape id="_x0000_i1049" type="#_x0000_t75" alt="eqIdfc2a39beea5adf5d07aea0424ca7a64f" style="width:8.79pt;height:9.78pt" o:oleicon="f" o:ole="">
            <v:imagedata r:id="rId64" o:title="eqIdfc2a39beea5adf5d07aea0424ca7a64f"/>
          </v:shape>
          <o:OLEObject Type="Embed" ProgID="Equation.DSMT4" ShapeID="_x0000_i1049" DrawAspect="Content" ObjectID="_25" r:id="rId65"/>
        </w:object>
      </w:r>
      <w:r>
        <w:t>和</w:t>
      </w:r>
      <w:r>
        <w:object>
          <v:shape id="_x0000_i1050" type="#_x0000_t75" alt="eqId581c04af30b490da1a50555f9c89125c" style="width:7.91pt;height:11.43pt" o:oleicon="f" o:ole="">
            <v:imagedata r:id="rId66" o:title="eqId581c04af30b490da1a50555f9c89125c"/>
          </v:shape>
          <o:OLEObject Type="Embed" ProgID="Equation.DSMT4" ShapeID="_x0000_i1050" DrawAspect="Content" ObjectID="_26" r:id="rId67"/>
        </w:object>
      </w:r>
      <w:r>
        <w:t>都属于芳香族化合物</w:t>
      </w:r>
    </w:p>
    <w:p>
      <w:pPr>
        <w:spacing w:line="360" w:lineRule="auto"/>
        <w:jc w:val="left"/>
        <w:textAlignment w:val="center"/>
      </w:pPr>
      <w:r>
        <w:t>B．</w:t>
      </w:r>
      <w:r>
        <w:object>
          <v:shape id="_x0000_i1051" type="#_x0000_t75" alt="eqIdfc2a39beea5adf5d07aea0424ca7a64f" style="width:8.79pt;height:9.78pt" o:oleicon="f" o:ole="">
            <v:imagedata r:id="rId64" o:title="eqIdfc2a39beea5adf5d07aea0424ca7a64f"/>
          </v:shape>
          <o:OLEObject Type="Embed" ProgID="Equation.DSMT4" ShapeID="_x0000_i1051" DrawAspect="Content" ObjectID="_27" r:id="rId68"/>
        </w:object>
      </w:r>
      <w:r>
        <w:t>和</w:t>
      </w:r>
      <w:r>
        <w:object>
          <v:shape id="_x0000_i1052" type="#_x0000_t75" alt="eqIdaaab0619213938b7f55769c7540abdf8" style="width:7.04pt;height:8.8pt" o:oleicon="f" o:ole="">
            <v:imagedata r:id="rId69" o:title="eqIdaaab0619213938b7f55769c7540abdf8"/>
          </v:shape>
          <o:OLEObject Type="Embed" ProgID="Equation.DSMT4" ShapeID="_x0000_i1052" DrawAspect="Content" ObjectID="_28" r:id="rId70"/>
        </w:object>
      </w:r>
      <w:r>
        <w:t>分子中所有碳原子均处于同一平面上</w:t>
      </w:r>
    </w:p>
    <w:p>
      <w:pPr>
        <w:spacing w:line="360" w:lineRule="auto"/>
        <w:jc w:val="left"/>
        <w:textAlignment w:val="center"/>
      </w:pPr>
      <w:r>
        <w:t>C．</w:t>
      </w:r>
      <w:r>
        <w:object>
          <v:shape id="_x0000_i1053" type="#_x0000_t75" alt="eqIdfc2a39beea5adf5d07aea0424ca7a64f" style="width:8.79pt;height:9.78pt" o:oleicon="f" o:ole="">
            <v:imagedata r:id="rId64" o:title="eqIdfc2a39beea5adf5d07aea0424ca7a64f"/>
          </v:shape>
          <o:OLEObject Type="Embed" ProgID="Equation.DSMT4" ShapeID="_x0000_i1053" DrawAspect="Content" ObjectID="_29" r:id="rId71"/>
        </w:object>
      </w:r>
      <w:r>
        <w:t>、</w:t>
      </w:r>
      <w:r>
        <w:object>
          <v:shape id="_x0000_i1054" type="#_x0000_t75" alt="eqId581c04af30b490da1a50555f9c89125c" style="width:7.91pt;height:11.43pt" o:oleicon="f" o:ole="">
            <v:imagedata r:id="rId66" o:title="eqId581c04af30b490da1a50555f9c89125c"/>
          </v:shape>
          <o:OLEObject Type="Embed" ProgID="Equation.DSMT4" ShapeID="_x0000_i1054" DrawAspect="Content" ObjectID="_30" r:id="rId72"/>
        </w:object>
      </w:r>
      <w:r>
        <w:t>、</w:t>
      </w:r>
      <w:r>
        <w:object>
          <v:shape id="_x0000_i1055" type="#_x0000_t75" alt="eqIdaaab0619213938b7f55769c7540abdf8" style="width:7.04pt;height:8.8pt" o:oleicon="f" o:ole="">
            <v:imagedata r:id="rId69" o:title="eqIdaaab0619213938b7f55769c7540abdf8"/>
          </v:shape>
          <o:OLEObject Type="Embed" ProgID="Equation.DSMT4" ShapeID="_x0000_i1055" DrawAspect="Content" ObjectID="_31" r:id="rId73"/>
        </w:object>
      </w:r>
      <w:r>
        <w:t>均能使酸性</w:t>
      </w:r>
      <w:r>
        <w:object>
          <v:shape id="_x0000_i1056" type="#_x0000_t75" alt="eqId7a63afc18472bb4f4d6388cf207da8b4" style="width:36.94pt;height:16.1pt" o:oleicon="f" o:ole="">
            <v:imagedata r:id="rId74" o:title="eqId7a63afc18472bb4f4d6388cf207da8b4"/>
          </v:shape>
          <o:OLEObject Type="Embed" ProgID="Equation.DSMT4" ShapeID="_x0000_i1056" DrawAspect="Content" ObjectID="_32" r:id="rId75"/>
        </w:object>
      </w:r>
      <w:r>
        <w:t>溶液褪色</w:t>
      </w:r>
    </w:p>
    <w:p>
      <w:pPr>
        <w:spacing w:line="360" w:lineRule="auto"/>
        <w:jc w:val="left"/>
        <w:textAlignment w:val="center"/>
      </w:pPr>
      <w:r>
        <w:t>D．</w:t>
      </w:r>
      <w:r>
        <w:object>
          <v:shape id="_x0000_i1057" type="#_x0000_t75" alt="eqId581c04af30b490da1a50555f9c89125c" style="width:7.91pt;height:11.43pt" o:oleicon="f" o:ole="">
            <v:imagedata r:id="rId66" o:title="eqId581c04af30b490da1a50555f9c89125c"/>
          </v:shape>
          <o:OLEObject Type="Embed" ProgID="Equation.DSMT4" ShapeID="_x0000_i1057" DrawAspect="Content" ObjectID="_33" r:id="rId76"/>
        </w:object>
      </w:r>
      <w:r>
        <w:t>和</w:t>
      </w:r>
      <w:r>
        <w:object>
          <v:shape id="_x0000_i1058" type="#_x0000_t75" alt="eqIdaaab0619213938b7f55769c7540abdf8" style="width:7.04pt;height:8.8pt" o:oleicon="f" o:ole="">
            <v:imagedata r:id="rId69" o:title="eqIdaaab0619213938b7f55769c7540abdf8"/>
          </v:shape>
          <o:OLEObject Type="Embed" ProgID="Equation.DSMT4" ShapeID="_x0000_i1058" DrawAspect="Content" ObjectID="_34" r:id="rId77"/>
        </w:object>
      </w:r>
      <w:r>
        <w:t>均能与新制</w:t>
      </w:r>
      <w:r>
        <w:object>
          <v:shape id="_x0000_i1059" type="#_x0000_t75" alt="eqId4728c5edf1aaa96e95219abf2ca98f8c" style="width:42.24pt;height:15.84pt" o:oleicon="f" o:ole="">
            <v:imagedata r:id="rId78" o:title="eqId4728c5edf1aaa96e95219abf2ca98f8c"/>
          </v:shape>
          <o:OLEObject Type="Embed" ProgID="Equation.DSMT4" ShapeID="_x0000_i1059" DrawAspect="Content" ObjectID="_35" r:id="rId79"/>
        </w:object>
      </w:r>
      <w:r>
        <w:t>悬浊液反应生成砖红色沉淀</w:t>
      </w:r>
    </w:p>
    <w:p>
      <w:pPr>
        <w:spacing w:line="360" w:lineRule="auto"/>
        <w:jc w:val="left"/>
        <w:textAlignment w:val="center"/>
      </w:pPr>
      <w:r>
        <w:t>12．根据下列实验操作和现象所得到的结论正确的是</w:t>
      </w:r>
    </w:p>
    <w:tbl>
      <w:tblPr>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22"/>
        <w:gridCol w:w="5520"/>
        <w:gridCol w:w="1633"/>
      </w:tblGrid>
      <w:tr>
        <w:tblPrEx>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W w:w="8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pPr>
            <w:r>
              <w:t>选项</w:t>
            </w:r>
          </w:p>
        </w:tc>
        <w:tc>
          <w:tcPr>
            <w:tcW w:w="51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pPr>
            <w:r>
              <w:t>实验操作和现象</w:t>
            </w:r>
          </w:p>
        </w:tc>
        <w:tc>
          <w:tcPr>
            <w:tcW w:w="20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pPr>
            <w:r>
              <w:t>实验结论</w:t>
            </w:r>
          </w:p>
        </w:tc>
      </w:tr>
      <w:tr>
        <w:tblPrEx>
          <w:tblW w:w="7995" w:type="dxa"/>
          <w:tblCellMar>
            <w:top w:w="120" w:type="dxa"/>
            <w:left w:w="120" w:type="dxa"/>
            <w:bottom w:w="120" w:type="dxa"/>
            <w:right w:w="120" w:type="dxa"/>
          </w:tblCellMar>
        </w:tblPrEx>
        <w:trPr>
          <w:cantSplit w:val="0"/>
        </w:trPr>
        <w:tc>
          <w:tcPr>
            <w:tcW w:w="8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pPr>
            <w:r>
              <w:t>A</w:t>
            </w:r>
          </w:p>
        </w:tc>
        <w:tc>
          <w:tcPr>
            <w:tcW w:w="51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pPr>
            <w:r>
              <w:t>向苯酚溶液中滴加少量浓溴水、振荡，无白色沉淀</w:t>
            </w:r>
          </w:p>
        </w:tc>
        <w:tc>
          <w:tcPr>
            <w:tcW w:w="20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pPr>
            <w:r>
              <w:t>苯酚浓度小</w:t>
            </w:r>
          </w:p>
        </w:tc>
      </w:tr>
      <w:tr>
        <w:tblPrEx>
          <w:tblW w:w="7995" w:type="dxa"/>
          <w:tblCellMar>
            <w:top w:w="120" w:type="dxa"/>
            <w:left w:w="120" w:type="dxa"/>
            <w:bottom w:w="120" w:type="dxa"/>
            <w:right w:w="120" w:type="dxa"/>
          </w:tblCellMar>
        </w:tblPrEx>
        <w:trPr>
          <w:cantSplit w:val="0"/>
        </w:trPr>
        <w:tc>
          <w:tcPr>
            <w:tcW w:w="8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pPr>
            <w:r>
              <w:t>B</w:t>
            </w:r>
          </w:p>
        </w:tc>
        <w:tc>
          <w:tcPr>
            <w:tcW w:w="51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pPr>
            <w:r>
              <w:t>向久置的Na</w:t>
            </w:r>
            <w:r>
              <w:rPr>
                <w:vertAlign w:val="subscript"/>
              </w:rPr>
              <w:t>2</w:t>
            </w:r>
            <w:r>
              <w:t>SO</w:t>
            </w:r>
            <w:r>
              <w:rPr>
                <w:vertAlign w:val="subscript"/>
              </w:rPr>
              <w:t>3</w:t>
            </w:r>
            <w:r>
              <w:t>溶液中加入足量BaCl</w:t>
            </w:r>
            <w:r>
              <w:rPr>
                <w:vertAlign w:val="subscript"/>
              </w:rPr>
              <w:t>2</w:t>
            </w:r>
            <w:r>
              <w:t>溶液，出现白色沉淀；再加入足量稀盐酸，部分沉淀溶解</w:t>
            </w:r>
          </w:p>
        </w:tc>
        <w:tc>
          <w:tcPr>
            <w:tcW w:w="20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pPr>
            <w:r>
              <w:t>部分Na</w:t>
            </w:r>
            <w:r>
              <w:rPr>
                <w:vertAlign w:val="subscript"/>
              </w:rPr>
              <w:t>2</w:t>
            </w:r>
            <w:r>
              <w:t>SO</w:t>
            </w:r>
            <w:r>
              <w:rPr>
                <w:vertAlign w:val="subscript"/>
              </w:rPr>
              <w:t>3</w:t>
            </w:r>
            <w:r>
              <w:t>被氧化</w:t>
            </w:r>
          </w:p>
        </w:tc>
      </w:tr>
      <w:tr>
        <w:tblPrEx>
          <w:tblW w:w="7995" w:type="dxa"/>
          <w:tblCellMar>
            <w:top w:w="120" w:type="dxa"/>
            <w:left w:w="120" w:type="dxa"/>
            <w:bottom w:w="120" w:type="dxa"/>
            <w:right w:w="120" w:type="dxa"/>
          </w:tblCellMar>
        </w:tblPrEx>
        <w:trPr>
          <w:cantSplit w:val="0"/>
        </w:trPr>
        <w:tc>
          <w:tcPr>
            <w:tcW w:w="8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pPr>
            <w:r>
              <w:t>C</w:t>
            </w:r>
          </w:p>
        </w:tc>
        <w:tc>
          <w:tcPr>
            <w:tcW w:w="51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pPr>
            <w:r>
              <w:t>向20%蔗糖溶液中加入少量稀H</w:t>
            </w:r>
            <w:r>
              <w:rPr>
                <w:vertAlign w:val="subscript"/>
              </w:rPr>
              <w:t>2</w:t>
            </w:r>
            <w:r>
              <w:t>SO</w:t>
            </w:r>
            <w:r>
              <w:rPr>
                <w:vertAlign w:val="subscript"/>
              </w:rPr>
              <w:t>4</w:t>
            </w:r>
            <w:r>
              <w:t>，加热；再加入银氨溶液；未出现银镜</w:t>
            </w:r>
          </w:p>
        </w:tc>
        <w:tc>
          <w:tcPr>
            <w:tcW w:w="20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pPr>
            <w:r>
              <w:t>蔗糖未水解</w:t>
            </w:r>
          </w:p>
        </w:tc>
      </w:tr>
      <w:tr>
        <w:tblPrEx>
          <w:tblW w:w="7995" w:type="dxa"/>
          <w:tblCellMar>
            <w:top w:w="120" w:type="dxa"/>
            <w:left w:w="120" w:type="dxa"/>
            <w:bottom w:w="120" w:type="dxa"/>
            <w:right w:w="120" w:type="dxa"/>
          </w:tblCellMar>
        </w:tblPrEx>
        <w:trPr>
          <w:cantSplit w:val="0"/>
        </w:trPr>
        <w:tc>
          <w:tcPr>
            <w:tcW w:w="8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pPr>
            <w:r>
              <w:t>D</w:t>
            </w:r>
          </w:p>
        </w:tc>
        <w:tc>
          <w:tcPr>
            <w:tcW w:w="51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pPr>
            <w:r>
              <w:t>向某黄色溶液中加入淀粉 KI 溶液,溶液呈蓝色</w:t>
            </w:r>
          </w:p>
        </w:tc>
        <w:tc>
          <w:tcPr>
            <w:tcW w:w="20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pPr>
            <w:r>
              <w:t>溶液中含 Br</w:t>
            </w:r>
            <w:r>
              <w:rPr>
                <w:vertAlign w:val="subscript"/>
              </w:rPr>
              <w:t>2</w:t>
            </w:r>
          </w:p>
        </w:tc>
      </w:tr>
    </w:tbl>
    <w:p>
      <w:pPr>
        <w:spacing w:line="360" w:lineRule="auto"/>
        <w:jc w:val="left"/>
        <w:textAlignment w:val="center"/>
      </w:pPr>
    </w:p>
    <w:p>
      <w:pPr>
        <w:tabs>
          <w:tab w:val="left" w:pos="2076"/>
          <w:tab w:val="left" w:pos="4153"/>
          <w:tab w:val="left" w:pos="6229"/>
        </w:tabs>
        <w:spacing w:line="360" w:lineRule="auto"/>
        <w:jc w:val="left"/>
        <w:textAlignment w:val="center"/>
      </w:pPr>
      <w:r>
        <w:t>A．A</w:t>
      </w:r>
      <w:r>
        <w:tab/>
      </w:r>
      <w:r>
        <w:t>B．B</w:t>
      </w:r>
      <w:r>
        <w:tab/>
      </w:r>
      <w:r>
        <w:t>C．C</w:t>
      </w:r>
      <w:r>
        <w:tab/>
      </w:r>
      <w:r>
        <w:t>D．D</w:t>
      </w:r>
    </w:p>
    <w:p>
      <w:pPr>
        <w:tabs>
          <w:tab w:val="left" w:pos="2076"/>
          <w:tab w:val="left" w:pos="4153"/>
          <w:tab w:val="left" w:pos="6229"/>
        </w:tabs>
        <w:spacing w:line="360" w:lineRule="auto"/>
        <w:jc w:val="left"/>
        <w:textAlignment w:val="center"/>
        <w:rPr>
          <w:rFonts w:ascii="宋体" w:eastAsia="宋体" w:hAnsi="宋体" w:cs="宋体"/>
          <w:b/>
          <w:sz w:val="21"/>
        </w:rPr>
      </w:pPr>
      <w:r>
        <w:rPr>
          <w:rFonts w:ascii="宋体" w:eastAsia="宋体" w:hAnsi="宋体" w:cs="宋体"/>
          <w:b/>
          <w:sz w:val="21"/>
        </w:rPr>
        <w:t>二、多选题</w:t>
      </w:r>
    </w:p>
    <w:p>
      <w:pPr>
        <w:spacing w:line="360" w:lineRule="auto"/>
        <w:jc w:val="left"/>
        <w:textAlignment w:val="center"/>
      </w:pPr>
      <w:r>
        <w:t>13．下列说法正确的是</w:t>
      </w:r>
    </w:p>
    <w:p>
      <w:pPr>
        <w:spacing w:line="360" w:lineRule="auto"/>
        <w:jc w:val="left"/>
        <w:textAlignment w:val="center"/>
      </w:pPr>
      <w:r>
        <w:t>A．反应N</w:t>
      </w:r>
      <w:r>
        <w:rPr>
          <w:vertAlign w:val="subscript"/>
        </w:rPr>
        <w:t>2</w:t>
      </w:r>
      <w:r>
        <w:t xml:space="preserve"> (g) +3H</w:t>
      </w:r>
      <w:r>
        <w:rPr>
          <w:vertAlign w:val="subscript"/>
        </w:rPr>
        <w:t>2</w:t>
      </w:r>
      <w:r>
        <w:t xml:space="preserve"> (g) </w:t>
      </w:r>
      <w:r>
        <w:drawing>
          <wp:inline>
            <wp:extent cx="333375" cy="20002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64593" name=""/>
                    <pic:cNvPicPr>
                      <a:picLocks noChangeAspect="1"/>
                    </pic:cNvPicPr>
                  </pic:nvPicPr>
                  <pic:blipFill>
                    <a:blip xmlns:r="http://schemas.openxmlformats.org/officeDocument/2006/relationships" r:embed="rId80"/>
                    <a:stretch>
                      <a:fillRect/>
                    </a:stretch>
                  </pic:blipFill>
                  <pic:spPr>
                    <a:xfrm>
                      <a:off x="0" y="0"/>
                      <a:ext cx="333375" cy="200025"/>
                    </a:xfrm>
                    <a:prstGeom prst="rect">
                      <a:avLst/>
                    </a:prstGeom>
                  </pic:spPr>
                </pic:pic>
              </a:graphicData>
            </a:graphic>
          </wp:inline>
        </w:drawing>
      </w:r>
      <w:r>
        <w:t>2NH</w:t>
      </w:r>
      <w:r>
        <w:rPr>
          <w:vertAlign w:val="subscript"/>
        </w:rPr>
        <w:t>3</w:t>
      </w:r>
      <w:r>
        <w:t xml:space="preserve"> (g)的Δ</w:t>
      </w:r>
      <w:r>
        <w:rPr>
          <w:i/>
        </w:rPr>
        <w:t>H</w:t>
      </w:r>
      <w:r>
        <w:t xml:space="preserve"> &lt; 0，Δ</w:t>
      </w:r>
      <w:r>
        <w:rPr>
          <w:i/>
        </w:rPr>
        <w:t>S</w:t>
      </w:r>
      <w:r>
        <w:t xml:space="preserve"> &gt;0</w:t>
      </w:r>
    </w:p>
    <w:p>
      <w:pPr>
        <w:spacing w:line="360" w:lineRule="auto"/>
        <w:jc w:val="left"/>
        <w:textAlignment w:val="center"/>
      </w:pPr>
      <w:r>
        <w:t>B．地下钢铁管道用导线连接锌块可以减缓管道的腐蚀</w:t>
      </w:r>
    </w:p>
    <w:p>
      <w:pPr>
        <w:spacing w:line="360" w:lineRule="auto"/>
        <w:jc w:val="left"/>
        <w:textAlignment w:val="center"/>
      </w:pPr>
      <w:r>
        <w:t>C．常温下，</w:t>
      </w:r>
      <w:r>
        <w:rPr>
          <w:i/>
        </w:rPr>
        <w:t>K</w:t>
      </w:r>
      <w:r>
        <w:rPr>
          <w:i/>
          <w:vertAlign w:val="subscript"/>
        </w:rPr>
        <w:t>sp</w:t>
      </w:r>
      <w:r>
        <w:t>[Mg(OH)</w:t>
      </w:r>
      <w:r>
        <w:rPr>
          <w:vertAlign w:val="subscript"/>
        </w:rPr>
        <w:t>2</w:t>
      </w:r>
      <w:r>
        <w:t>]=5.6×10</w:t>
      </w:r>
      <w:r>
        <w:rPr>
          <w:vertAlign w:val="superscript"/>
        </w:rPr>
        <w:t>-12</w:t>
      </w:r>
      <w:r>
        <w:t>，pH=10的含Mg</w:t>
      </w:r>
      <w:r>
        <w:rPr>
          <w:vertAlign w:val="superscript"/>
        </w:rPr>
        <w:t>2+</w:t>
      </w:r>
      <w:r>
        <w:t>溶液中，c(Mg</w:t>
      </w:r>
      <w:r>
        <w:rPr>
          <w:vertAlign w:val="superscript"/>
        </w:rPr>
        <w:t>2+</w:t>
      </w:r>
      <w:r>
        <w:t xml:space="preserve"> )≤5.6×10</w:t>
      </w:r>
      <w:r>
        <w:rPr>
          <w:vertAlign w:val="superscript"/>
        </w:rPr>
        <w:t>-4</w:t>
      </w:r>
      <w:r>
        <w:t xml:space="preserve"> mol·L</w:t>
      </w:r>
      <w:r>
        <w:rPr>
          <w:vertAlign w:val="superscript"/>
        </w:rPr>
        <w:t>-1</w:t>
      </w:r>
    </w:p>
    <w:p>
      <w:pPr>
        <w:spacing w:line="360" w:lineRule="auto"/>
        <w:jc w:val="left"/>
        <w:textAlignment w:val="center"/>
      </w:pPr>
      <w:r>
        <w:t>D．常温常压下，锌与稀H</w:t>
      </w:r>
      <w:r>
        <w:rPr>
          <w:vertAlign w:val="subscript"/>
        </w:rPr>
        <w:t>2</w:t>
      </w:r>
      <w:r>
        <w:t>SO</w:t>
      </w:r>
      <w:r>
        <w:rPr>
          <w:vertAlign w:val="subscript"/>
        </w:rPr>
        <w:t>4</w:t>
      </w:r>
      <w:r>
        <w:t>反应生成11.2 L H</w:t>
      </w:r>
      <w:r>
        <w:rPr>
          <w:vertAlign w:val="subscript"/>
        </w:rPr>
        <w:t>2</w:t>
      </w:r>
      <w:r>
        <w:t>，反应中转移的电子数为6.02×10</w:t>
      </w:r>
      <w:r>
        <w:rPr>
          <w:vertAlign w:val="superscript"/>
        </w:rPr>
        <w:t>23</w:t>
      </w:r>
    </w:p>
    <w:p>
      <w:pPr>
        <w:spacing w:line="360" w:lineRule="auto"/>
        <w:jc w:val="left"/>
        <w:textAlignment w:val="center"/>
      </w:pPr>
      <w:r>
        <w:t>14．常温下，K</w:t>
      </w:r>
      <w:r>
        <w:rPr>
          <w:vertAlign w:val="subscript"/>
        </w:rPr>
        <w:t>a</w:t>
      </w:r>
      <w:r>
        <w:t xml:space="preserve"> (HCOOH)=1.77×10</w:t>
      </w:r>
      <w:r>
        <w:rPr>
          <w:vertAlign w:val="superscript"/>
        </w:rPr>
        <w:t>-4</w:t>
      </w:r>
      <w:r>
        <w:t>，K</w:t>
      </w:r>
      <w:r>
        <w:rPr>
          <w:vertAlign w:val="subscript"/>
        </w:rPr>
        <w:t>a</w:t>
      </w:r>
      <w:r>
        <w:t xml:space="preserve"> (CH</w:t>
      </w:r>
      <w:r>
        <w:rPr>
          <w:vertAlign w:val="subscript"/>
        </w:rPr>
        <w:t>3</w:t>
      </w:r>
      <w:r>
        <w:t>COOH)=1.75×10</w:t>
      </w:r>
      <w:r>
        <w:rPr>
          <w:vertAlign w:val="superscript"/>
        </w:rPr>
        <w:t>-5</w:t>
      </w:r>
      <w:r>
        <w:t>，K</w:t>
      </w:r>
      <w:r>
        <w:rPr>
          <w:vertAlign w:val="subscript"/>
        </w:rPr>
        <w:t>b</w:t>
      </w:r>
      <w:r>
        <w:t xml:space="preserve"> (NH</w:t>
      </w:r>
      <w:r>
        <w:rPr>
          <w:vertAlign w:val="subscript"/>
        </w:rPr>
        <w:t>3</w:t>
      </w:r>
      <w:r>
        <w:t>·H</w:t>
      </w:r>
      <w:r>
        <w:rPr>
          <w:vertAlign w:val="subscript"/>
        </w:rPr>
        <w:t>2</w:t>
      </w:r>
      <w:r>
        <w:t>O) =1.76×10</w:t>
      </w:r>
      <w:r>
        <w:rPr>
          <w:vertAlign w:val="superscript"/>
        </w:rPr>
        <w:t>-5</w:t>
      </w:r>
      <w:r>
        <w:t>，下列说法正确的是</w:t>
      </w:r>
    </w:p>
    <w:p>
      <w:pPr>
        <w:spacing w:line="360" w:lineRule="auto"/>
        <w:jc w:val="left"/>
        <w:textAlignment w:val="center"/>
      </w:pPr>
      <w:r>
        <w:t>A．浓度均为0.1 mol·L</w:t>
      </w:r>
      <w:r>
        <w:rPr>
          <w:vertAlign w:val="superscript"/>
        </w:rPr>
        <w:t>-1</w:t>
      </w:r>
      <w:r>
        <w:t>的 HCOONa和NH</w:t>
      </w:r>
      <w:r>
        <w:rPr>
          <w:vertAlign w:val="subscript"/>
        </w:rPr>
        <w:t>4</w:t>
      </w:r>
      <w:r>
        <w:t>Cl 溶液中阳离子的物质的量浓度之和： 前者大于后者</w:t>
      </w:r>
    </w:p>
    <w:p>
      <w:pPr>
        <w:spacing w:line="360" w:lineRule="auto"/>
        <w:jc w:val="left"/>
        <w:textAlignment w:val="center"/>
      </w:pPr>
      <w:r>
        <w:t>B．用相同浓度的NaOH溶液分别滴定等体积pH均为3的HCOOH和CH</w:t>
      </w:r>
      <w:r>
        <w:rPr>
          <w:vertAlign w:val="subscript"/>
        </w:rPr>
        <w:t>3</w:t>
      </w:r>
      <w:r>
        <w:t>COOH溶液至终点，消耗NaOH溶液的体积相等</w:t>
      </w:r>
    </w:p>
    <w:p>
      <w:pPr>
        <w:spacing w:line="360" w:lineRule="auto"/>
        <w:jc w:val="left"/>
        <w:textAlignment w:val="center"/>
      </w:pPr>
      <w:r>
        <w:t>C．0.2 mol·L</w:t>
      </w:r>
      <w:r>
        <w:rPr>
          <w:vertAlign w:val="superscript"/>
        </w:rPr>
        <w:t>-1</w:t>
      </w:r>
      <w:r>
        <w:t xml:space="preserve"> HCOOH 与 0.1 mol·L</w:t>
      </w:r>
      <w:r>
        <w:rPr>
          <w:vertAlign w:val="superscript"/>
        </w:rPr>
        <w:t>-1</w:t>
      </w:r>
      <w:r>
        <w:t xml:space="preserve"> NaOH 等体积混合后的溶液中： c(HCOO</w:t>
      </w:r>
      <w:r>
        <w:rPr>
          <w:vertAlign w:val="superscript"/>
        </w:rPr>
        <w:t>-</w:t>
      </w:r>
      <w:r>
        <w:t>) + c(OH</w:t>
      </w:r>
      <w:r>
        <w:rPr>
          <w:vertAlign w:val="superscript"/>
        </w:rPr>
        <w:t>-</w:t>
      </w:r>
      <w:r>
        <w:t>) = c(HCOOH) + c(H</w:t>
      </w:r>
      <w:r>
        <w:rPr>
          <w:vertAlign w:val="superscript"/>
        </w:rPr>
        <w:t>+</w:t>
      </w:r>
      <w:r>
        <w:t>)</w:t>
      </w:r>
    </w:p>
    <w:p>
      <w:pPr>
        <w:spacing w:line="360" w:lineRule="auto"/>
        <w:jc w:val="left"/>
        <w:textAlignment w:val="center"/>
      </w:pPr>
      <w:r>
        <w:t>D．0.2 mol·L</w:t>
      </w:r>
      <w:r>
        <w:rPr>
          <w:vertAlign w:val="superscript"/>
        </w:rPr>
        <w:t>-1</w:t>
      </w:r>
      <w:r>
        <w:t xml:space="preserve"> CH</w:t>
      </w:r>
      <w:r>
        <w:rPr>
          <w:vertAlign w:val="subscript"/>
        </w:rPr>
        <w:t>3</w:t>
      </w:r>
      <w:r>
        <w:t>COONa 与 0.1 mol·L</w:t>
      </w:r>
      <w:r>
        <w:rPr>
          <w:vertAlign w:val="superscript"/>
        </w:rPr>
        <w:t>-1</w:t>
      </w:r>
      <w:r>
        <w:t>盐酸等体积混合后的溶液中(pH&lt;7)： c(CH</w:t>
      </w:r>
      <w:r>
        <w:rPr>
          <w:vertAlign w:val="subscript"/>
        </w:rPr>
        <w:t>3</w:t>
      </w:r>
      <w:r>
        <w:t>COO</w:t>
      </w:r>
      <w:r>
        <w:rPr>
          <w:vertAlign w:val="superscript"/>
        </w:rPr>
        <w:t>-</w:t>
      </w:r>
      <w:r>
        <w:t>) &gt; c(Cl</w:t>
      </w:r>
      <w:r>
        <w:rPr>
          <w:vertAlign w:val="superscript"/>
        </w:rPr>
        <w:t xml:space="preserve">- </w:t>
      </w:r>
      <w:r>
        <w:t>) &gt; c(CH</w:t>
      </w:r>
      <w:r>
        <w:rPr>
          <w:vertAlign w:val="subscript"/>
        </w:rPr>
        <w:t>3</w:t>
      </w:r>
      <w:r>
        <w:t>COOH) &gt; c(H</w:t>
      </w:r>
      <w:r>
        <w:rPr>
          <w:vertAlign w:val="superscript"/>
        </w:rPr>
        <w:t>+</w:t>
      </w:r>
      <w:r>
        <w:t>)</w:t>
      </w:r>
    </w:p>
    <w:p>
      <w:pPr>
        <w:spacing w:line="360" w:lineRule="auto"/>
        <w:jc w:val="left"/>
        <w:textAlignment w:val="center"/>
      </w:pPr>
      <w:r>
        <w:t>15．温度为T</w:t>
      </w:r>
      <w:r>
        <w:rPr>
          <w:vertAlign w:val="subscript"/>
        </w:rPr>
        <w:t>1</w:t>
      </w:r>
      <w:r>
        <w:t>时，在三个容积均为1 L的恒容密闭容器中仅发生反应：2NO</w:t>
      </w:r>
      <w:r>
        <w:rPr>
          <w:vertAlign w:val="subscript"/>
        </w:rPr>
        <w:t>2</w:t>
      </w:r>
      <w:r>
        <w:t>(g)</w:t>
      </w:r>
      <w:r>
        <w:drawing>
          <wp:inline>
            <wp:extent cx="314325" cy="9525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52486" name=""/>
                    <pic:cNvPicPr>
                      <a:picLocks noChangeAspect="1"/>
                    </pic:cNvPicPr>
                  </pic:nvPicPr>
                  <pic:blipFill>
                    <a:blip xmlns:r="http://schemas.openxmlformats.org/officeDocument/2006/relationships" r:embed="rId81"/>
                    <a:stretch>
                      <a:fillRect/>
                    </a:stretch>
                  </pic:blipFill>
                  <pic:spPr>
                    <a:xfrm>
                      <a:off x="0" y="0"/>
                      <a:ext cx="314325" cy="95250"/>
                    </a:xfrm>
                    <a:prstGeom prst="rect">
                      <a:avLst/>
                    </a:prstGeom>
                  </pic:spPr>
                </pic:pic>
              </a:graphicData>
            </a:graphic>
          </wp:inline>
        </w:drawing>
      </w:r>
      <w:r>
        <w:t>2NO(g)+O</w:t>
      </w:r>
      <w:r>
        <w:rPr>
          <w:vertAlign w:val="subscript"/>
        </w:rPr>
        <w:t>2</w:t>
      </w:r>
      <w:r>
        <w:t xml:space="preserve"> (g) (正反应吸热)。实验测得: v</w:t>
      </w:r>
      <w:r>
        <w:rPr>
          <w:vertAlign w:val="subscript"/>
        </w:rPr>
        <w:t>正</w:t>
      </w:r>
      <w:r>
        <w:t>= v(NO</w:t>
      </w:r>
      <w:r>
        <w:rPr>
          <w:vertAlign w:val="subscript"/>
        </w:rPr>
        <w:t>2</w:t>
      </w:r>
      <w:r>
        <w:t>)</w:t>
      </w:r>
      <w:r>
        <w:rPr>
          <w:vertAlign w:val="subscript"/>
        </w:rPr>
        <w:t>消耗</w:t>
      </w:r>
      <w:r>
        <w:t>=k正c</w:t>
      </w:r>
      <w:r>
        <w:rPr>
          <w:vertAlign w:val="superscript"/>
        </w:rPr>
        <w:t>2</w:t>
      </w:r>
      <w:r>
        <w:t>(NO</w:t>
      </w:r>
      <w:r>
        <w:rPr>
          <w:vertAlign w:val="subscript"/>
        </w:rPr>
        <w:t>2</w:t>
      </w:r>
      <w:r>
        <w:t xml:space="preserve"> )，v</w:t>
      </w:r>
      <w:r>
        <w:rPr>
          <w:vertAlign w:val="subscript"/>
        </w:rPr>
        <w:t>逆</w:t>
      </w:r>
      <w:r>
        <w:t>= v(NO)</w:t>
      </w:r>
      <w:r>
        <w:rPr>
          <w:vertAlign w:val="subscript"/>
        </w:rPr>
        <w:t>消耗</w:t>
      </w:r>
      <w:r>
        <w:t>=2v(O</w:t>
      </w:r>
      <w:r>
        <w:rPr>
          <w:vertAlign w:val="subscript"/>
        </w:rPr>
        <w:t>2</w:t>
      </w:r>
      <w:r>
        <w:t>)</w:t>
      </w:r>
      <w:r>
        <w:rPr>
          <w:vertAlign w:val="subscript"/>
        </w:rPr>
        <w:t>消耗</w:t>
      </w:r>
      <w:r>
        <w:t>= k</w:t>
      </w:r>
      <w:r>
        <w:rPr>
          <w:vertAlign w:val="subscript"/>
        </w:rPr>
        <w:t>逆</w:t>
      </w:r>
      <w:r>
        <w:t>c</w:t>
      </w:r>
      <w:r>
        <w:rPr>
          <w:vertAlign w:val="superscript"/>
        </w:rPr>
        <w:t>2</w:t>
      </w:r>
      <w:r>
        <w:t xml:space="preserve"> (NO)·c(O</w:t>
      </w:r>
      <w:r>
        <w:rPr>
          <w:vertAlign w:val="subscript"/>
        </w:rPr>
        <w:t>2</w:t>
      </w:r>
      <w:r>
        <w:t xml:space="preserve"> )，k正、k逆为速率常数，受温度影响。下列说法正确的是 </w:t>
      </w:r>
    </w:p>
    <w:tb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097"/>
        <w:gridCol w:w="998"/>
        <w:gridCol w:w="881"/>
        <w:gridCol w:w="829"/>
        <w:gridCol w:w="2724"/>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vMerge w:val="restart"/>
            <w:tcBorders>
              <w:top w:val="single" w:sz="6" w:space="0" w:color="000000"/>
              <w:left w:val="single" w:sz="6" w:space="0" w:color="000000"/>
              <w:bottom w:val="single" w:sz="12" w:space="0" w:color="000000"/>
              <w:right w:val="nil"/>
            </w:tcBorders>
            <w:noWrap w:val="0"/>
            <w:tcMar>
              <w:top w:w="75" w:type="dxa"/>
              <w:bottom w:w="75" w:type="dxa"/>
            </w:tcMar>
            <w:vAlign w:val="center"/>
          </w:tcPr>
          <w:p>
            <w:pPr>
              <w:spacing w:line="360" w:lineRule="auto"/>
              <w:jc w:val="left"/>
            </w:pPr>
            <w:r>
              <w:t>容器编号</w:t>
            </w:r>
          </w:p>
        </w:tc>
        <w:tc>
          <w:tcPr>
            <w:gridSpan w:val="3"/>
            <w:tcBorders>
              <w:top w:val="single" w:sz="6" w:space="0" w:color="000000"/>
              <w:left w:val="single" w:sz="6" w:space="0" w:color="000000"/>
              <w:bottom w:val="nil"/>
              <w:right w:val="nil"/>
            </w:tcBorders>
            <w:noWrap w:val="0"/>
            <w:tcMar>
              <w:top w:w="75" w:type="dxa"/>
              <w:bottom w:w="75" w:type="dxa"/>
            </w:tcMar>
            <w:vAlign w:val="center"/>
          </w:tcPr>
          <w:p>
            <w:pPr>
              <w:spacing w:line="360" w:lineRule="auto"/>
              <w:jc w:val="left"/>
            </w:pPr>
            <w:r>
              <w:t>物质的起始浓度(mol·L</w:t>
            </w:r>
            <w:r>
              <w:rPr>
                <w:vertAlign w:val="superscript"/>
              </w:rPr>
              <w:t>-1</w:t>
            </w:r>
            <w:r>
              <w:t>)</w:t>
            </w:r>
          </w:p>
        </w:tc>
        <w:tc>
          <w:tcPr>
            <w:tcBorders>
              <w:top w:val="single" w:sz="6" w:space="0" w:color="000000"/>
              <w:left w:val="single" w:sz="6" w:space="0" w:color="000000"/>
              <w:bottom w:val="nil"/>
              <w:right w:val="single" w:sz="6" w:space="0" w:color="000000"/>
            </w:tcBorders>
            <w:noWrap w:val="0"/>
            <w:tcMar>
              <w:top w:w="75" w:type="dxa"/>
              <w:bottom w:w="75" w:type="dxa"/>
            </w:tcMar>
            <w:vAlign w:val="center"/>
          </w:tcPr>
          <w:p>
            <w:pPr>
              <w:spacing w:line="360" w:lineRule="auto"/>
              <w:jc w:val="left"/>
            </w:pPr>
            <w:r>
              <w:t>物质的平衡浓度(mol·L</w:t>
            </w:r>
            <w:r>
              <w:rPr>
                <w:vertAlign w:val="superscript"/>
              </w:rPr>
              <w:t>-1</w:t>
            </w:r>
            <w:r>
              <w:t>)</w:t>
            </w:r>
          </w:p>
        </w:tc>
      </w:tr>
      <w:tr>
        <w:tblPrEx>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12" w:space="0" w:color="000000"/>
              <w:right w:val="nil"/>
            </w:tcBorders>
          </w:tcPr>
          <w:p>
            <w:pPr>
              <w:spacing w:line="360" w:lineRule="auto"/>
              <w:jc w:val="left"/>
            </w:pPr>
          </w:p>
        </w:tc>
        <w:tc>
          <w:tcPr>
            <w:tcBorders>
              <w:top w:val="single" w:sz="6" w:space="0" w:color="000000"/>
              <w:left w:val="single" w:sz="6" w:space="0" w:color="000000"/>
              <w:bottom w:val="nil"/>
              <w:right w:val="nil"/>
            </w:tcBorders>
            <w:noWrap w:val="0"/>
            <w:tcMar>
              <w:top w:w="75" w:type="dxa"/>
              <w:bottom w:w="75" w:type="dxa"/>
            </w:tcMar>
            <w:vAlign w:val="center"/>
          </w:tcPr>
          <w:p>
            <w:pPr>
              <w:spacing w:line="360" w:lineRule="auto"/>
              <w:jc w:val="left"/>
            </w:pPr>
            <w:r>
              <w:t>c(NO</w:t>
            </w:r>
            <w:r>
              <w:rPr>
                <w:vertAlign w:val="subscript"/>
              </w:rPr>
              <w:t>2</w:t>
            </w:r>
            <w:r>
              <w:t>)</w:t>
            </w:r>
          </w:p>
        </w:tc>
        <w:tc>
          <w:tcPr>
            <w:tcBorders>
              <w:top w:val="single" w:sz="6" w:space="0" w:color="000000"/>
              <w:left w:val="single" w:sz="6" w:space="0" w:color="000000"/>
              <w:bottom w:val="nil"/>
              <w:right w:val="nil"/>
            </w:tcBorders>
            <w:noWrap w:val="0"/>
            <w:tcMar>
              <w:top w:w="75" w:type="dxa"/>
              <w:bottom w:w="75" w:type="dxa"/>
            </w:tcMar>
            <w:vAlign w:val="center"/>
          </w:tcPr>
          <w:p>
            <w:pPr>
              <w:spacing w:line="360" w:lineRule="auto"/>
              <w:jc w:val="left"/>
            </w:pPr>
            <w:r>
              <w:t>c(NO)</w:t>
            </w:r>
          </w:p>
        </w:tc>
        <w:tc>
          <w:tcPr>
            <w:tcBorders>
              <w:top w:val="single" w:sz="6" w:space="0" w:color="000000"/>
              <w:left w:val="single" w:sz="6" w:space="0" w:color="000000"/>
              <w:bottom w:val="nil"/>
              <w:right w:val="nil"/>
            </w:tcBorders>
            <w:noWrap w:val="0"/>
            <w:tcMar>
              <w:top w:w="75" w:type="dxa"/>
              <w:bottom w:w="75" w:type="dxa"/>
            </w:tcMar>
            <w:vAlign w:val="center"/>
          </w:tcPr>
          <w:p>
            <w:pPr>
              <w:spacing w:line="360" w:lineRule="auto"/>
              <w:jc w:val="left"/>
            </w:pPr>
            <w:r>
              <w:t>c(O</w:t>
            </w:r>
            <w:r>
              <w:rPr>
                <w:vertAlign w:val="subscript"/>
              </w:rPr>
              <w:t>2</w:t>
            </w:r>
            <w:r>
              <w:t>)</w:t>
            </w:r>
          </w:p>
        </w:tc>
        <w:tc>
          <w:tcPr>
            <w:tcBorders>
              <w:top w:val="single" w:sz="6" w:space="0" w:color="000000"/>
              <w:left w:val="single" w:sz="6" w:space="0" w:color="000000"/>
              <w:bottom w:val="nil"/>
              <w:right w:val="single" w:sz="6" w:space="0" w:color="000000"/>
            </w:tcBorders>
            <w:noWrap w:val="0"/>
            <w:tcMar>
              <w:top w:w="75" w:type="dxa"/>
              <w:bottom w:w="75" w:type="dxa"/>
            </w:tcMar>
            <w:vAlign w:val="center"/>
          </w:tcPr>
          <w:p>
            <w:pPr>
              <w:spacing w:line="360" w:lineRule="auto"/>
              <w:jc w:val="left"/>
            </w:pPr>
            <w:r>
              <w:t>c(O</w:t>
            </w:r>
            <w:r>
              <w:rPr>
                <w:vertAlign w:val="subscript"/>
              </w:rPr>
              <w:t>2</w:t>
            </w:r>
            <w:r>
              <w:t>)</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nil"/>
              <w:right w:val="nil"/>
            </w:tcBorders>
            <w:noWrap w:val="0"/>
            <w:tcMar>
              <w:top w:w="75" w:type="dxa"/>
              <w:bottom w:w="75" w:type="dxa"/>
            </w:tcMar>
            <w:vAlign w:val="center"/>
          </w:tcPr>
          <w:p>
            <w:pPr>
              <w:spacing w:line="360" w:lineRule="auto"/>
              <w:jc w:val="left"/>
            </w:pPr>
            <w:r>
              <w:t>I</w:t>
            </w:r>
          </w:p>
        </w:tc>
        <w:tc>
          <w:tcPr>
            <w:tcBorders>
              <w:top w:val="single" w:sz="6" w:space="0" w:color="000000"/>
              <w:left w:val="single" w:sz="6" w:space="0" w:color="000000"/>
              <w:bottom w:val="nil"/>
              <w:right w:val="nil"/>
            </w:tcBorders>
            <w:noWrap w:val="0"/>
            <w:tcMar>
              <w:top w:w="75" w:type="dxa"/>
              <w:bottom w:w="75" w:type="dxa"/>
            </w:tcMar>
            <w:vAlign w:val="center"/>
          </w:tcPr>
          <w:p>
            <w:pPr>
              <w:spacing w:line="360" w:lineRule="auto"/>
              <w:jc w:val="left"/>
            </w:pPr>
            <w:r>
              <w:t>0.6</w:t>
            </w:r>
          </w:p>
        </w:tc>
        <w:tc>
          <w:tcPr>
            <w:tcBorders>
              <w:top w:val="single" w:sz="6" w:space="0" w:color="000000"/>
              <w:left w:val="single" w:sz="6" w:space="0" w:color="000000"/>
              <w:bottom w:val="nil"/>
              <w:right w:val="nil"/>
            </w:tcBorders>
            <w:noWrap w:val="0"/>
            <w:tcMar>
              <w:top w:w="75" w:type="dxa"/>
              <w:bottom w:w="75" w:type="dxa"/>
            </w:tcMar>
            <w:vAlign w:val="center"/>
          </w:tcPr>
          <w:p>
            <w:pPr>
              <w:spacing w:line="360" w:lineRule="auto"/>
              <w:jc w:val="left"/>
            </w:pPr>
            <w:r>
              <w:t>0</w:t>
            </w:r>
          </w:p>
        </w:tc>
        <w:tc>
          <w:tcPr>
            <w:tcBorders>
              <w:top w:val="single" w:sz="6" w:space="0" w:color="000000"/>
              <w:left w:val="single" w:sz="6" w:space="0" w:color="000000"/>
              <w:bottom w:val="nil"/>
              <w:right w:val="nil"/>
            </w:tcBorders>
            <w:noWrap w:val="0"/>
            <w:tcMar>
              <w:top w:w="75" w:type="dxa"/>
              <w:bottom w:w="75" w:type="dxa"/>
            </w:tcMar>
            <w:vAlign w:val="center"/>
          </w:tcPr>
          <w:p>
            <w:pPr>
              <w:spacing w:line="360" w:lineRule="auto"/>
              <w:jc w:val="left"/>
            </w:pPr>
            <w:r>
              <w:t>0</w:t>
            </w:r>
          </w:p>
        </w:tc>
        <w:tc>
          <w:tcPr>
            <w:tcBorders>
              <w:top w:val="single" w:sz="6" w:space="0" w:color="000000"/>
              <w:left w:val="single" w:sz="6" w:space="0" w:color="000000"/>
              <w:bottom w:val="nil"/>
              <w:right w:val="single" w:sz="6" w:space="0" w:color="000000"/>
            </w:tcBorders>
            <w:noWrap w:val="0"/>
            <w:tcMar>
              <w:top w:w="75" w:type="dxa"/>
              <w:bottom w:w="75" w:type="dxa"/>
            </w:tcMar>
            <w:vAlign w:val="center"/>
          </w:tcPr>
          <w:p>
            <w:pPr>
              <w:spacing w:line="360" w:lineRule="auto"/>
              <w:jc w:val="left"/>
            </w:pPr>
            <w:r>
              <w:t>0.2</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nil"/>
              <w:right w:val="nil"/>
            </w:tcBorders>
            <w:noWrap w:val="0"/>
            <w:tcMar>
              <w:top w:w="75" w:type="dxa"/>
              <w:bottom w:w="75" w:type="dxa"/>
            </w:tcMar>
            <w:vAlign w:val="center"/>
          </w:tcPr>
          <w:p>
            <w:pPr>
              <w:spacing w:line="360" w:lineRule="auto"/>
              <w:jc w:val="left"/>
            </w:pPr>
            <w:r>
              <w:t>II</w:t>
            </w:r>
          </w:p>
        </w:tc>
        <w:tc>
          <w:tcPr>
            <w:tcBorders>
              <w:top w:val="single" w:sz="6" w:space="0" w:color="000000"/>
              <w:left w:val="single" w:sz="6" w:space="0" w:color="000000"/>
              <w:bottom w:val="nil"/>
              <w:right w:val="nil"/>
            </w:tcBorders>
            <w:noWrap w:val="0"/>
            <w:tcMar>
              <w:top w:w="75" w:type="dxa"/>
              <w:bottom w:w="75" w:type="dxa"/>
            </w:tcMar>
            <w:vAlign w:val="center"/>
          </w:tcPr>
          <w:p>
            <w:pPr>
              <w:spacing w:line="360" w:lineRule="auto"/>
              <w:jc w:val="left"/>
            </w:pPr>
            <w:r>
              <w:t>0.3</w:t>
            </w:r>
          </w:p>
        </w:tc>
        <w:tc>
          <w:tcPr>
            <w:tcBorders>
              <w:top w:val="single" w:sz="6" w:space="0" w:color="000000"/>
              <w:left w:val="single" w:sz="6" w:space="0" w:color="000000"/>
              <w:bottom w:val="nil"/>
              <w:right w:val="nil"/>
            </w:tcBorders>
            <w:noWrap w:val="0"/>
            <w:tcMar>
              <w:top w:w="75" w:type="dxa"/>
              <w:bottom w:w="75" w:type="dxa"/>
            </w:tcMar>
            <w:vAlign w:val="center"/>
          </w:tcPr>
          <w:p>
            <w:pPr>
              <w:spacing w:line="360" w:lineRule="auto"/>
              <w:jc w:val="left"/>
            </w:pPr>
            <w:r>
              <w:t>0.5</w:t>
            </w:r>
          </w:p>
        </w:tc>
        <w:tc>
          <w:tcPr>
            <w:tcBorders>
              <w:top w:val="single" w:sz="6" w:space="0" w:color="000000"/>
              <w:left w:val="single" w:sz="6" w:space="0" w:color="000000"/>
              <w:bottom w:val="nil"/>
              <w:right w:val="nil"/>
            </w:tcBorders>
            <w:noWrap w:val="0"/>
            <w:tcMar>
              <w:top w:w="75" w:type="dxa"/>
              <w:bottom w:w="75" w:type="dxa"/>
            </w:tcMar>
            <w:vAlign w:val="center"/>
          </w:tcPr>
          <w:p>
            <w:pPr>
              <w:spacing w:line="360" w:lineRule="auto"/>
              <w:jc w:val="left"/>
            </w:pPr>
            <w:r>
              <w:t>0.2</w:t>
            </w:r>
          </w:p>
        </w:tc>
        <w:tc>
          <w:tcPr>
            <w:tcBorders>
              <w:top w:val="single" w:sz="6" w:space="0" w:color="000000"/>
              <w:left w:val="single" w:sz="6" w:space="0" w:color="000000"/>
              <w:bottom w:val="nil"/>
              <w:right w:val="single" w:sz="6" w:space="0" w:color="000000"/>
            </w:tcBorders>
            <w:noWrap w:val="0"/>
            <w:tcMar>
              <w:top w:w="75" w:type="dxa"/>
              <w:bottom w:w="75" w:type="dxa"/>
            </w:tcMar>
            <w:vAlign w:val="center"/>
          </w:tcPr>
          <w:p>
            <w:pPr>
              <w:spacing w:line="360" w:lineRule="auto"/>
              <w:jc w:val="left"/>
            </w:pP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nil"/>
            </w:tcBorders>
            <w:noWrap w:val="0"/>
            <w:tcMar>
              <w:top w:w="75" w:type="dxa"/>
              <w:bottom w:w="75" w:type="dxa"/>
            </w:tcMar>
            <w:vAlign w:val="center"/>
          </w:tcPr>
          <w:p>
            <w:pPr>
              <w:spacing w:line="360" w:lineRule="auto"/>
              <w:jc w:val="left"/>
            </w:pPr>
            <w:r>
              <w:t>Ⅲ</w:t>
            </w:r>
          </w:p>
        </w:tc>
        <w:tc>
          <w:tcPr>
            <w:tcBorders>
              <w:top w:val="single" w:sz="6" w:space="0" w:color="000000"/>
              <w:left w:val="single" w:sz="6" w:space="0" w:color="000000"/>
              <w:bottom w:val="single" w:sz="6" w:space="0" w:color="000000"/>
              <w:right w:val="nil"/>
            </w:tcBorders>
            <w:noWrap w:val="0"/>
            <w:tcMar>
              <w:top w:w="75" w:type="dxa"/>
              <w:bottom w:w="75" w:type="dxa"/>
            </w:tcMar>
            <w:vAlign w:val="center"/>
          </w:tcPr>
          <w:p>
            <w:pPr>
              <w:spacing w:line="360" w:lineRule="auto"/>
              <w:jc w:val="left"/>
            </w:pPr>
            <w:r>
              <w:t>0</w:t>
            </w:r>
          </w:p>
        </w:tc>
        <w:tc>
          <w:tcPr>
            <w:tcBorders>
              <w:top w:val="single" w:sz="6" w:space="0" w:color="000000"/>
              <w:left w:val="single" w:sz="6" w:space="0" w:color="000000"/>
              <w:bottom w:val="single" w:sz="6" w:space="0" w:color="000000"/>
              <w:right w:val="nil"/>
            </w:tcBorders>
            <w:noWrap w:val="0"/>
            <w:tcMar>
              <w:top w:w="75" w:type="dxa"/>
              <w:bottom w:w="75" w:type="dxa"/>
            </w:tcMar>
            <w:vAlign w:val="center"/>
          </w:tcPr>
          <w:p>
            <w:pPr>
              <w:spacing w:line="360" w:lineRule="auto"/>
              <w:jc w:val="left"/>
            </w:pPr>
            <w:r>
              <w:t>0.5</w:t>
            </w:r>
          </w:p>
        </w:tc>
        <w:tc>
          <w:tcPr>
            <w:tcBorders>
              <w:top w:val="single" w:sz="6" w:space="0" w:color="000000"/>
              <w:left w:val="single" w:sz="6" w:space="0" w:color="000000"/>
              <w:bottom w:val="single" w:sz="6" w:space="0" w:color="000000"/>
              <w:right w:val="nil"/>
            </w:tcBorders>
            <w:noWrap w:val="0"/>
            <w:tcMar>
              <w:top w:w="75" w:type="dxa"/>
              <w:bottom w:w="75" w:type="dxa"/>
            </w:tcMar>
            <w:vAlign w:val="center"/>
          </w:tcPr>
          <w:p>
            <w:pPr>
              <w:spacing w:line="360" w:lineRule="auto"/>
              <w:jc w:val="left"/>
            </w:pPr>
            <w:r>
              <w:t>0.35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pPr>
          </w:p>
        </w:tc>
      </w:tr>
    </w:tbl>
    <w:p>
      <w:pPr>
        <w:spacing w:line="360" w:lineRule="auto"/>
        <w:jc w:val="left"/>
        <w:textAlignment w:val="center"/>
      </w:pPr>
    </w:p>
    <w:p>
      <w:pPr>
        <w:spacing w:line="360" w:lineRule="auto"/>
        <w:jc w:val="left"/>
        <w:textAlignment w:val="center"/>
      </w:pPr>
      <w:r>
        <w:t>A．达平衡时，容器I与容器Ⅱ中的总压强之比为 4∶5</w:t>
      </w:r>
    </w:p>
    <w:p>
      <w:pPr>
        <w:spacing w:line="360" w:lineRule="auto"/>
        <w:jc w:val="left"/>
        <w:textAlignment w:val="center"/>
      </w:pPr>
      <w:r>
        <w:t>B．达平衡时，容器中Ⅱ中 c(O</w:t>
      </w:r>
      <w:r>
        <w:rPr>
          <w:vertAlign w:val="subscript"/>
        </w:rPr>
        <w:t>2</w:t>
      </w:r>
      <w:r>
        <w:t>)/ c(NO</w:t>
      </w:r>
      <w:r>
        <w:rPr>
          <w:vertAlign w:val="subscript"/>
        </w:rPr>
        <w:t>2</w:t>
      </w:r>
      <w:r>
        <w:t>) 比容器I中的大</w:t>
      </w:r>
    </w:p>
    <w:p>
      <w:pPr>
        <w:spacing w:line="360" w:lineRule="auto"/>
        <w:jc w:val="left"/>
        <w:textAlignment w:val="center"/>
      </w:pPr>
      <w:r>
        <w:t>C．达平衡时，容器Ⅲ中NO的体积分数小于50%</w:t>
      </w:r>
    </w:p>
    <w:p>
      <w:pPr>
        <w:spacing w:line="360" w:lineRule="auto"/>
        <w:jc w:val="left"/>
        <w:textAlignment w:val="center"/>
      </w:pPr>
      <w:r>
        <w:t>D．当温度改变为 T</w:t>
      </w:r>
      <w:r>
        <w:rPr>
          <w:vertAlign w:val="subscript"/>
        </w:rPr>
        <w:t>2</w:t>
      </w:r>
      <w:r>
        <w:t>时，若 k</w:t>
      </w:r>
      <w:r>
        <w:rPr>
          <w:vertAlign w:val="subscript"/>
        </w:rPr>
        <w:t>正</w:t>
      </w:r>
      <w:r>
        <w:t>=k</w:t>
      </w:r>
      <w:r>
        <w:rPr>
          <w:vertAlign w:val="subscript"/>
        </w:rPr>
        <w:t>逆</w:t>
      </w:r>
      <w:r>
        <w:t>，则 T</w:t>
      </w:r>
      <w:r>
        <w:rPr>
          <w:vertAlign w:val="subscript"/>
        </w:rPr>
        <w:t>2</w:t>
      </w:r>
      <w:r>
        <w:t>&lt;T</w:t>
      </w:r>
      <w:r>
        <w:rPr>
          <w:vertAlign w:val="subscript"/>
        </w:rPr>
        <w:t>1</w:t>
      </w:r>
    </w:p>
    <w:p>
      <w:pPr>
        <w:spacing w:line="360" w:lineRule="auto"/>
        <w:jc w:val="left"/>
        <w:textAlignment w:val="center"/>
        <w:rPr>
          <w:rFonts w:ascii="宋体" w:eastAsia="宋体" w:hAnsi="宋体" w:cs="宋体"/>
          <w:b/>
          <w:sz w:val="21"/>
        </w:rPr>
      </w:pPr>
      <w:r>
        <w:rPr>
          <w:rFonts w:ascii="宋体" w:eastAsia="宋体" w:hAnsi="宋体" w:cs="宋体"/>
          <w:b/>
          <w:sz w:val="21"/>
        </w:rPr>
        <w:t>三、工业流程题</w:t>
      </w:r>
    </w:p>
    <w:p>
      <w:pPr>
        <w:spacing w:line="360" w:lineRule="auto"/>
        <w:jc w:val="left"/>
        <w:textAlignment w:val="center"/>
      </w:pPr>
      <w:r>
        <w:t>16．铝是应用广泛的金属。以铝土矿(主要成分为Al</w:t>
      </w:r>
      <w:r>
        <w:rPr>
          <w:vertAlign w:val="subscript"/>
        </w:rPr>
        <w:t>2</w:t>
      </w:r>
      <w:r>
        <w:t>O</w:t>
      </w:r>
      <w:r>
        <w:rPr>
          <w:vertAlign w:val="subscript"/>
        </w:rPr>
        <w:t>3</w:t>
      </w:r>
      <w:r>
        <w:t>，含SiO</w:t>
      </w:r>
      <w:r>
        <w:rPr>
          <w:vertAlign w:val="subscript"/>
        </w:rPr>
        <w:t>2</w:t>
      </w:r>
      <w:r>
        <w:t>和Fe</w:t>
      </w:r>
      <w:r>
        <w:rPr>
          <w:vertAlign w:val="subscript"/>
        </w:rPr>
        <w:t>2</w:t>
      </w:r>
      <w:r>
        <w:t>O</w:t>
      </w:r>
      <w:r>
        <w:rPr>
          <w:vertAlign w:val="subscript"/>
        </w:rPr>
        <w:t>3</w:t>
      </w:r>
      <w:r>
        <w:t xml:space="preserve">等杂质)为原料制备铝的一种工艺流程如下： </w:t>
      </w:r>
    </w:p>
    <w:p>
      <w:pPr>
        <w:spacing w:line="360" w:lineRule="auto"/>
        <w:jc w:val="left"/>
        <w:textAlignment w:val="center"/>
      </w:pPr>
      <w:r>
        <w:drawing>
          <wp:inline>
            <wp:extent cx="4829175" cy="128587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88225" name=""/>
                    <pic:cNvPicPr>
                      <a:picLocks noChangeAspect="1"/>
                    </pic:cNvPicPr>
                  </pic:nvPicPr>
                  <pic:blipFill>
                    <a:blip xmlns:r="http://schemas.openxmlformats.org/officeDocument/2006/relationships" r:embed="rId82"/>
                    <a:stretch>
                      <a:fillRect/>
                    </a:stretch>
                  </pic:blipFill>
                  <pic:spPr>
                    <a:xfrm>
                      <a:off x="0" y="0"/>
                      <a:ext cx="4829175" cy="1285875"/>
                    </a:xfrm>
                    <a:prstGeom prst="rect">
                      <a:avLst/>
                    </a:prstGeom>
                  </pic:spPr>
                </pic:pic>
              </a:graphicData>
            </a:graphic>
          </wp:inline>
        </w:drawing>
      </w:r>
    </w:p>
    <w:p>
      <w:pPr>
        <w:spacing w:line="360" w:lineRule="auto"/>
        <w:jc w:val="left"/>
        <w:textAlignment w:val="center"/>
      </w:pPr>
      <w:r>
        <w:t>注：SiO</w:t>
      </w:r>
      <w:r>
        <w:rPr>
          <w:vertAlign w:val="subscript"/>
        </w:rPr>
        <w:t>2</w:t>
      </w:r>
      <w:r>
        <w:t>在“碱溶”时转化为铝硅酸钠沉淀。</w:t>
      </w:r>
    </w:p>
    <w:p>
      <w:pPr>
        <w:spacing w:line="360" w:lineRule="auto"/>
        <w:jc w:val="left"/>
        <w:textAlignment w:val="center"/>
      </w:pPr>
      <w:r>
        <w:t>（1）“碱溶”时生成偏铝酸钠的离子方程式为</w:t>
      </w:r>
      <w:r>
        <w:t>_____________________</w:t>
      </w:r>
      <w:r>
        <w:t xml:space="preserve">。 </w:t>
      </w:r>
    </w:p>
    <w:p>
      <w:pPr>
        <w:spacing w:line="360" w:lineRule="auto"/>
        <w:jc w:val="left"/>
        <w:textAlignment w:val="center"/>
      </w:pPr>
      <w:r>
        <w:t>（2）向“过滤Ⅰ”所得滤液中加入NaHCO</w:t>
      </w:r>
      <w:r>
        <w:rPr>
          <w:vertAlign w:val="subscript"/>
        </w:rPr>
        <w:t>3</w:t>
      </w:r>
      <w:r>
        <w:t>溶液，溶液的pH</w:t>
      </w:r>
      <w:r>
        <w:t>_________</w:t>
      </w:r>
      <w:r>
        <w:t xml:space="preserve"> (填“增大”、“不变”或“减小”)。</w:t>
      </w:r>
    </w:p>
    <w:p>
      <w:pPr>
        <w:spacing w:line="360" w:lineRule="auto"/>
        <w:jc w:val="left"/>
        <w:textAlignment w:val="center"/>
      </w:pPr>
      <w:r>
        <w:t>（3）“电解Ⅰ”是电解熔融Al</w:t>
      </w:r>
      <w:r>
        <w:rPr>
          <w:vertAlign w:val="subscript"/>
        </w:rPr>
        <w:t>2</w:t>
      </w:r>
      <w:r>
        <w:t>O</w:t>
      </w:r>
      <w:r>
        <w:rPr>
          <w:vertAlign w:val="subscript"/>
        </w:rPr>
        <w:t>3</w:t>
      </w:r>
      <w:r>
        <w:t>，电解过程中作阳极的石墨易消耗，原因是</w:t>
      </w:r>
      <w:r>
        <w:t>___________</w:t>
      </w:r>
      <w:r>
        <w:t xml:space="preserve">。 </w:t>
      </w:r>
    </w:p>
    <w:p>
      <w:pPr>
        <w:spacing w:line="360" w:lineRule="auto"/>
        <w:jc w:val="left"/>
        <w:textAlignment w:val="center"/>
      </w:pPr>
      <w:r>
        <w:t>（4）“电解Ⅱ”是电解Na</w:t>
      </w:r>
      <w:r>
        <w:rPr>
          <w:vertAlign w:val="subscript"/>
        </w:rPr>
        <w:t>2</w:t>
      </w:r>
      <w:r>
        <w:t>CO</w:t>
      </w:r>
      <w:r>
        <w:rPr>
          <w:vertAlign w:val="subscript"/>
        </w:rPr>
        <w:t>3</w:t>
      </w:r>
      <w:r>
        <w:t>溶液，原理如图所示。阳极的电极反应式为</w:t>
      </w:r>
      <w:r>
        <w:t>_____________________</w:t>
      </w:r>
      <w:r>
        <w:t>，阴极产生的物质A的化学式为</w:t>
      </w:r>
      <w:r>
        <w:t>____________</w:t>
      </w:r>
      <w:r>
        <w:t>。</w:t>
      </w:r>
    </w:p>
    <w:p>
      <w:pPr>
        <w:spacing w:line="360" w:lineRule="auto"/>
        <w:jc w:val="left"/>
        <w:textAlignment w:val="center"/>
      </w:pPr>
      <w:r>
        <w:drawing>
          <wp:inline>
            <wp:extent cx="3181350" cy="11430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50009" name=""/>
                    <pic:cNvPicPr>
                      <a:picLocks noChangeAspect="1"/>
                    </pic:cNvPicPr>
                  </pic:nvPicPr>
                  <pic:blipFill>
                    <a:blip xmlns:r="http://schemas.openxmlformats.org/officeDocument/2006/relationships" r:embed="rId83"/>
                    <a:stretch>
                      <a:fillRect/>
                    </a:stretch>
                  </pic:blipFill>
                  <pic:spPr>
                    <a:xfrm>
                      <a:off x="0" y="0"/>
                      <a:ext cx="3181350" cy="1143000"/>
                    </a:xfrm>
                    <a:prstGeom prst="rect">
                      <a:avLst/>
                    </a:prstGeom>
                  </pic:spPr>
                </pic:pic>
              </a:graphicData>
            </a:graphic>
          </wp:inline>
        </w:drawing>
      </w:r>
    </w:p>
    <w:p>
      <w:pPr>
        <w:spacing w:line="360" w:lineRule="auto"/>
        <w:jc w:val="left"/>
        <w:textAlignment w:val="center"/>
      </w:pPr>
      <w:r>
        <w:t>（5）铝粉在1000℃时可与N</w:t>
      </w:r>
      <w:r>
        <w:rPr>
          <w:vertAlign w:val="subscript"/>
        </w:rPr>
        <w:t>2</w:t>
      </w:r>
      <w:r>
        <w:t>反应制备AlN。在铝粉中添加少量NH</w:t>
      </w:r>
      <w:r>
        <w:rPr>
          <w:vertAlign w:val="subscript"/>
        </w:rPr>
        <w:t>4</w:t>
      </w:r>
      <w:r>
        <w:t>Cl固体并充分混合，有利于AlN的制备，其主要原因是</w:t>
      </w:r>
      <w:r>
        <w:t>_____________________</w:t>
      </w:r>
      <w:r>
        <w:t>。</w:t>
      </w:r>
    </w:p>
    <w:p>
      <w:pPr>
        <w:spacing w:line="360" w:lineRule="auto"/>
        <w:jc w:val="left"/>
        <w:textAlignment w:val="center"/>
      </w:pPr>
      <w:r>
        <w:t>17．某科研小组采用如下方案回收一种光盘金属层中的少量Ag(金属层中其他金属含量过低，对实验的影响可忽略)。</w:t>
      </w:r>
    </w:p>
    <w:p>
      <w:pPr>
        <w:spacing w:line="360" w:lineRule="auto"/>
        <w:jc w:val="left"/>
        <w:textAlignment w:val="center"/>
      </w:pPr>
      <w:r>
        <w:drawing>
          <wp:inline>
            <wp:extent cx="5534025" cy="120015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60115" name=""/>
                    <pic:cNvPicPr>
                      <a:picLocks noChangeAspect="1"/>
                    </pic:cNvPicPr>
                  </pic:nvPicPr>
                  <pic:blipFill>
                    <a:blip xmlns:r="http://schemas.openxmlformats.org/officeDocument/2006/relationships" r:embed="rId84"/>
                    <a:stretch>
                      <a:fillRect/>
                    </a:stretch>
                  </pic:blipFill>
                  <pic:spPr>
                    <a:xfrm>
                      <a:off x="0" y="0"/>
                      <a:ext cx="5534025" cy="1200150"/>
                    </a:xfrm>
                    <a:prstGeom prst="rect">
                      <a:avLst/>
                    </a:prstGeom>
                  </pic:spPr>
                </pic:pic>
              </a:graphicData>
            </a:graphic>
          </wp:inline>
        </w:drawing>
      </w:r>
    </w:p>
    <w:p>
      <w:pPr>
        <w:spacing w:line="360" w:lineRule="auto"/>
        <w:jc w:val="left"/>
        <w:textAlignment w:val="center"/>
      </w:pPr>
      <w:r>
        <w:t>已知：①NaClO溶液在受热或酸性条件下易分解，如：3NaClO=2NaCl+NaClO</w:t>
      </w:r>
      <w:r>
        <w:rPr>
          <w:vertAlign w:val="subscript"/>
        </w:rPr>
        <w:t>3</w:t>
      </w:r>
    </w:p>
    <w:p>
      <w:pPr>
        <w:spacing w:line="360" w:lineRule="auto"/>
        <w:jc w:val="left"/>
        <w:textAlignment w:val="center"/>
      </w:pPr>
      <w:r>
        <w:t>②AgCl可溶于氨水：AgCl+2NH</w:t>
      </w:r>
      <w:r>
        <w:rPr>
          <w:vertAlign w:val="subscript"/>
        </w:rPr>
        <w:t>3</w:t>
      </w:r>
      <w:r>
        <w:t>·H</w:t>
      </w:r>
      <w:r>
        <w:rPr>
          <w:vertAlign w:val="subscript"/>
        </w:rPr>
        <w:t>2</w:t>
      </w:r>
      <w:r>
        <w:t xml:space="preserve">O </w:t>
      </w:r>
      <w:r>
        <w:object>
          <v:shape id="_x0000_i1060" type="#_x0000_t75" alt="eqIdde4ac184aef047428370bf877105fa50" style="width:15.84pt;height:12.45pt" o:oleicon="f" o:ole="">
            <v:imagedata r:id="rId85" o:title="eqIdde4ac184aef047428370bf877105fa50"/>
          </v:shape>
          <o:OLEObject Type="Embed" ProgID="Equation.DSMT4" ShapeID="_x0000_i1060" DrawAspect="Content" ObjectID="_36" r:id="rId86"/>
        </w:object>
      </w:r>
      <w:r>
        <w:object>
          <v:shape id="_x0000_i1061" type="#_x0000_t75" alt="eqIdacfd3334b8cb7af71a948fdbff8c47c3" style="width:50.14pt;height:19.13pt" o:oleicon="f" o:ole="">
            <v:imagedata r:id="rId87" o:title="eqIdacfd3334b8cb7af71a948fdbff8c47c3"/>
          </v:shape>
          <o:OLEObject Type="Embed" ProgID="Equation.DSMT4" ShapeID="_x0000_i1061" DrawAspect="Content" ObjectID="_37" r:id="rId88"/>
        </w:object>
      </w:r>
      <w:r>
        <w:t>+ Cl</w:t>
      </w:r>
      <w:r>
        <w:rPr>
          <w:vertAlign w:val="superscript"/>
        </w:rPr>
        <w:t>−</w:t>
      </w:r>
      <w:r>
        <w:t xml:space="preserve"> +2H</w:t>
      </w:r>
      <w:r>
        <w:rPr>
          <w:vertAlign w:val="subscript"/>
        </w:rPr>
        <w:t>2</w:t>
      </w:r>
      <w:r>
        <w:t>O</w:t>
      </w:r>
    </w:p>
    <w:p>
      <w:pPr>
        <w:spacing w:line="360" w:lineRule="auto"/>
        <w:jc w:val="left"/>
        <w:textAlignment w:val="center"/>
      </w:pPr>
      <w:r>
        <w:t>③常温时N</w:t>
      </w:r>
      <w:r>
        <w:rPr>
          <w:vertAlign w:val="subscript"/>
        </w:rPr>
        <w:t>2</w:t>
      </w:r>
      <w:r>
        <w:t>H</w:t>
      </w:r>
      <w:r>
        <w:rPr>
          <w:vertAlign w:val="subscript"/>
        </w:rPr>
        <w:t>4</w:t>
      </w:r>
      <w:r>
        <w:t>·H</w:t>
      </w:r>
      <w:r>
        <w:rPr>
          <w:vertAlign w:val="subscript"/>
        </w:rPr>
        <w:t>2</w:t>
      </w:r>
      <w:r>
        <w:t>O(水合肼)在碱性条件下能还原</w:t>
      </w:r>
      <w:r>
        <w:object>
          <v:shape id="_x0000_i1062" type="#_x0000_t75" alt="eqIdacfd3334b8cb7af71a948fdbff8c47c3" style="width:50.14pt;height:19.13pt" o:oleicon="f" o:ole="">
            <v:imagedata r:id="rId87" o:title="eqIdacfd3334b8cb7af71a948fdbff8c47c3"/>
          </v:shape>
          <o:OLEObject Type="Embed" ProgID="Equation.DSMT4" ShapeID="_x0000_i1062" DrawAspect="Content" ObjectID="_38" r:id="rId89"/>
        </w:object>
      </w:r>
      <w:r>
        <w:t>：</w:t>
      </w:r>
    </w:p>
    <w:p>
      <w:pPr>
        <w:spacing w:line="360" w:lineRule="auto"/>
        <w:jc w:val="left"/>
        <w:textAlignment w:val="center"/>
      </w:pPr>
      <w:r>
        <w:t>4</w:t>
      </w:r>
      <w:r>
        <w:object>
          <v:shape id="_x0000_i1063" type="#_x0000_t75" alt="eqIdacfd3334b8cb7af71a948fdbff8c47c3" style="width:50.14pt;height:19.13pt" o:oleicon="f" o:ole="">
            <v:imagedata r:id="rId87" o:title="eqIdacfd3334b8cb7af71a948fdbff8c47c3"/>
          </v:shape>
          <o:OLEObject Type="Embed" ProgID="Equation.DSMT4" ShapeID="_x0000_i1063" DrawAspect="Content" ObjectID="_39" r:id="rId90"/>
        </w:object>
      </w:r>
      <w:r>
        <w:t>+N</w:t>
      </w:r>
      <w:r>
        <w:rPr>
          <w:vertAlign w:val="subscript"/>
        </w:rPr>
        <w:t>2</w:t>
      </w:r>
      <w:r>
        <w:t>H</w:t>
      </w:r>
      <w:r>
        <w:rPr>
          <w:vertAlign w:val="subscript"/>
        </w:rPr>
        <w:t>4</w:t>
      </w:r>
      <w:r>
        <w:t>·H</w:t>
      </w:r>
      <w:r>
        <w:rPr>
          <w:vertAlign w:val="subscript"/>
        </w:rPr>
        <w:t>2</w:t>
      </w:r>
      <w:r>
        <w:t>O=4Ag↓+N</w:t>
      </w:r>
      <w:r>
        <w:rPr>
          <w:vertAlign w:val="subscript"/>
        </w:rPr>
        <w:t>2</w:t>
      </w:r>
      <w:r>
        <w:t>↑+4</w:t>
      </w:r>
      <w:r>
        <w:object>
          <v:shape id="_x0000_i1064" type="#_x0000_t75" alt="eqId66a8056bc212a5788feebe6f77fe142d" style="width:21.12pt;height:15.99pt" o:oleicon="f" o:ole="">
            <v:imagedata r:id="rId91" o:title="eqId66a8056bc212a5788feebe6f77fe142d"/>
          </v:shape>
          <o:OLEObject Type="Embed" ProgID="Equation.DSMT4" ShapeID="_x0000_i1064" DrawAspect="Content" ObjectID="_40" r:id="rId92"/>
        </w:object>
      </w:r>
      <w:r>
        <w:t>+4NH</w:t>
      </w:r>
      <w:r>
        <w:rPr>
          <w:vertAlign w:val="subscript"/>
        </w:rPr>
        <w:t>3</w:t>
      </w:r>
      <w:r>
        <w:t>↑+H</w:t>
      </w:r>
      <w:r>
        <w:rPr>
          <w:vertAlign w:val="subscript"/>
        </w:rPr>
        <w:t>2</w:t>
      </w:r>
      <w:r>
        <w:t>O</w:t>
      </w:r>
    </w:p>
    <w:p>
      <w:pPr>
        <w:spacing w:line="360" w:lineRule="auto"/>
        <w:jc w:val="left"/>
        <w:textAlignment w:val="center"/>
      </w:pPr>
      <w:r>
        <w:t>（1）“氧化”阶段需在80℃条件下进行，适宜的加热方式为</w:t>
      </w:r>
      <w:r>
        <w:t>__________________</w:t>
      </w:r>
      <w:r>
        <w:t>。</w:t>
      </w:r>
    </w:p>
    <w:p>
      <w:pPr>
        <w:spacing w:line="360" w:lineRule="auto"/>
        <w:jc w:val="left"/>
        <w:textAlignment w:val="center"/>
      </w:pPr>
      <w:r>
        <w:t>（2）NaClO溶液与Ag反应的产物为AgCl、NaOH和O</w:t>
      </w:r>
      <w:r>
        <w:rPr>
          <w:vertAlign w:val="subscript"/>
        </w:rPr>
        <w:t>2</w:t>
      </w:r>
      <w:r>
        <w:t>，该反应的化学方程式为</w:t>
      </w:r>
      <w:r>
        <w:t>________________</w:t>
      </w:r>
      <w:r>
        <w:t>。 HNO</w:t>
      </w:r>
      <w:r>
        <w:rPr>
          <w:vertAlign w:val="subscript"/>
        </w:rPr>
        <w:t>3</w:t>
      </w:r>
      <w:r>
        <w:t>也能氧化Ag，从反应产物的角度分析，以HNO</w:t>
      </w:r>
      <w:r>
        <w:rPr>
          <w:vertAlign w:val="subscript"/>
        </w:rPr>
        <w:t>3</w:t>
      </w:r>
      <w:r>
        <w:t>代替NaClO的缺点是</w:t>
      </w:r>
      <w:r>
        <w:t>____________________</w:t>
      </w:r>
      <w:r>
        <w:t>。</w:t>
      </w:r>
    </w:p>
    <w:p>
      <w:pPr>
        <w:spacing w:line="360" w:lineRule="auto"/>
        <w:jc w:val="left"/>
        <w:textAlignment w:val="center"/>
      </w:pPr>
      <w:r>
        <w:t>（3）为提高Ag的回收率，需对“过滤Ⅱ”的滤渣进行洗涤，并</w:t>
      </w:r>
      <w:r>
        <w:t>_______________________</w:t>
      </w:r>
      <w:r>
        <w:t>。</w:t>
      </w:r>
    </w:p>
    <w:p>
      <w:pPr>
        <w:spacing w:line="360" w:lineRule="auto"/>
        <w:jc w:val="left"/>
        <w:textAlignment w:val="center"/>
      </w:pPr>
      <w:r>
        <w:t>（4）若省略“过滤Ⅰ”，直接向冷却后的反应容器中滴加10%氨水，则需要增加氨水的用量，除因过量NaClO与NH</w:t>
      </w:r>
      <w:r>
        <w:rPr>
          <w:vertAlign w:val="subscript"/>
        </w:rPr>
        <w:t>3</w:t>
      </w:r>
      <w:r>
        <w:t>·H</w:t>
      </w:r>
      <w:r>
        <w:rPr>
          <w:vertAlign w:val="subscript"/>
        </w:rPr>
        <w:t>2</w:t>
      </w:r>
      <w:r>
        <w:t>O反应外(该条件下NaClO</w:t>
      </w:r>
      <w:r>
        <w:rPr>
          <w:vertAlign w:val="subscript"/>
        </w:rPr>
        <w:t>3</w:t>
      </w:r>
      <w:r>
        <w:t>与NH</w:t>
      </w:r>
      <w:r>
        <w:rPr>
          <w:vertAlign w:val="subscript"/>
        </w:rPr>
        <w:t>3</w:t>
      </w:r>
      <w:r>
        <w:t>·H</w:t>
      </w:r>
      <w:r>
        <w:rPr>
          <w:vertAlign w:val="subscript"/>
        </w:rPr>
        <w:t>2</w:t>
      </w:r>
      <w:r>
        <w:t>O不反应)，还因为</w:t>
      </w:r>
      <w:r>
        <w:t>____________________</w:t>
      </w:r>
      <w:r>
        <w:t>。</w:t>
      </w:r>
    </w:p>
    <w:p>
      <w:pPr>
        <w:spacing w:line="360" w:lineRule="auto"/>
        <w:jc w:val="left"/>
        <w:textAlignment w:val="center"/>
      </w:pPr>
      <w:r>
        <w:t>（5）请设计从“过滤Ⅱ”后的滤液中获取单质Ag的实验方案：</w:t>
      </w:r>
      <w:r>
        <w:t>_________</w:t>
      </w:r>
      <w:r>
        <w:t>(实验中</w:t>
      </w:r>
      <w:r>
        <w:rPr>
          <w:u w:val="none"/>
          <w:em w:val="dot"/>
        </w:rPr>
        <w:t>须使用</w:t>
      </w:r>
      <w:r>
        <w:t>的试剂有：2 mol·L</w:t>
      </w:r>
      <w:r>
        <w:rPr>
          <w:vertAlign w:val="superscript"/>
        </w:rPr>
        <w:t>−1</w:t>
      </w:r>
      <w:r>
        <w:t>水合肼溶液，1 mol·L</w:t>
      </w:r>
      <w:r>
        <w:rPr>
          <w:vertAlign w:val="superscript"/>
        </w:rPr>
        <w:t>−1</w:t>
      </w:r>
      <w:r>
        <w:t>H</w:t>
      </w:r>
      <w:r>
        <w:rPr>
          <w:vertAlign w:val="subscript"/>
        </w:rPr>
        <w:t>2</w:t>
      </w:r>
      <w:r>
        <w:t>SO</w:t>
      </w:r>
      <w:r>
        <w:rPr>
          <w:vertAlign w:val="subscript"/>
        </w:rPr>
        <w:t>4</w:t>
      </w:r>
      <w:r>
        <w:t>)。</w:t>
      </w:r>
    </w:p>
    <w:p>
      <w:pPr>
        <w:spacing w:line="360" w:lineRule="auto"/>
        <w:jc w:val="left"/>
        <w:textAlignment w:val="center"/>
        <w:rPr>
          <w:rFonts w:ascii="宋体" w:eastAsia="宋体" w:hAnsi="宋体" w:cs="宋体"/>
          <w:b/>
          <w:sz w:val="21"/>
        </w:rPr>
      </w:pPr>
      <w:r>
        <w:rPr>
          <w:rFonts w:ascii="宋体" w:eastAsia="宋体" w:hAnsi="宋体" w:cs="宋体"/>
          <w:b/>
          <w:sz w:val="21"/>
        </w:rPr>
        <w:t>四、有机推断题</w:t>
      </w:r>
    </w:p>
    <w:p>
      <w:pPr>
        <w:spacing w:line="360" w:lineRule="auto"/>
        <w:jc w:val="left"/>
        <w:textAlignment w:val="center"/>
      </w:pPr>
      <w:r>
        <w:t>18．化合物H是一种用于合成γ-分泌调节剂的药物中间体，其合成路线流程图如下：</w:t>
      </w:r>
    </w:p>
    <w:p>
      <w:pPr>
        <w:spacing w:line="360" w:lineRule="auto"/>
        <w:jc w:val="left"/>
        <w:textAlignment w:val="center"/>
      </w:pPr>
      <w:r>
        <w:drawing>
          <wp:inline>
            <wp:extent cx="4657725" cy="22288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33757" name=""/>
                    <pic:cNvPicPr>
                      <a:picLocks noChangeAspect="1"/>
                    </pic:cNvPicPr>
                  </pic:nvPicPr>
                  <pic:blipFill>
                    <a:blip xmlns:r="http://schemas.openxmlformats.org/officeDocument/2006/relationships" r:embed="rId93"/>
                    <a:stretch>
                      <a:fillRect/>
                    </a:stretch>
                  </pic:blipFill>
                  <pic:spPr>
                    <a:xfrm>
                      <a:off x="0" y="0"/>
                      <a:ext cx="4657725" cy="2228850"/>
                    </a:xfrm>
                    <a:prstGeom prst="rect">
                      <a:avLst/>
                    </a:prstGeom>
                  </pic:spPr>
                </pic:pic>
              </a:graphicData>
            </a:graphic>
          </wp:inline>
        </w:drawing>
      </w:r>
    </w:p>
    <w:p>
      <w:pPr>
        <w:spacing w:line="360" w:lineRule="auto"/>
        <w:jc w:val="left"/>
        <w:textAlignment w:val="center"/>
      </w:pPr>
      <w:r>
        <w:t>（1）C中的含氧官能团名称为</w:t>
      </w:r>
      <w:r>
        <w:t>_______</w:t>
      </w:r>
      <w:r>
        <w:t>和</w:t>
      </w:r>
      <w:r>
        <w:t>__________</w:t>
      </w:r>
      <w:r>
        <w:t xml:space="preserve">。 </w:t>
      </w:r>
    </w:p>
    <w:p>
      <w:pPr>
        <w:spacing w:line="360" w:lineRule="auto"/>
        <w:jc w:val="left"/>
        <w:textAlignment w:val="center"/>
      </w:pPr>
      <w:r>
        <w:t>（2）D→E的反应类型为</w:t>
      </w:r>
      <w:r>
        <w:t>__________________________</w:t>
      </w:r>
      <w:r>
        <w:t>。</w:t>
      </w:r>
    </w:p>
    <w:p>
      <w:pPr>
        <w:spacing w:line="360" w:lineRule="auto"/>
        <w:jc w:val="left"/>
        <w:textAlignment w:val="center"/>
      </w:pPr>
      <w:r>
        <w:t>（3）写出同时满足下列条件的C的一种同分异构体的结构简式：</w:t>
      </w:r>
      <w:r>
        <w:t>_____________________</w:t>
      </w:r>
      <w:r>
        <w:t>。</w:t>
      </w:r>
    </w:p>
    <w:p>
      <w:pPr>
        <w:spacing w:line="360" w:lineRule="auto"/>
        <w:jc w:val="left"/>
        <w:textAlignment w:val="center"/>
      </w:pPr>
      <w:r>
        <w:t>①含有苯环，且分子中有一个手性碳原子；②能发生水解反应，水解产物之一是α-氨基酸，另一水解产物分子中只有2种不同化学环境的氢。</w:t>
      </w:r>
    </w:p>
    <w:p>
      <w:pPr>
        <w:spacing w:line="360" w:lineRule="auto"/>
        <w:jc w:val="left"/>
        <w:textAlignment w:val="center"/>
      </w:pPr>
      <w:r>
        <w:t>（4）G 的分子式为C</w:t>
      </w:r>
      <w:r>
        <w:rPr>
          <w:vertAlign w:val="subscript"/>
        </w:rPr>
        <w:t>12</w:t>
      </w:r>
      <w:r>
        <w:t>H</w:t>
      </w:r>
      <w:r>
        <w:rPr>
          <w:vertAlign w:val="subscript"/>
        </w:rPr>
        <w:t>14</w:t>
      </w:r>
      <w:r>
        <w:t>N</w:t>
      </w:r>
      <w:r>
        <w:rPr>
          <w:vertAlign w:val="subscript"/>
        </w:rPr>
        <w:t>2</w:t>
      </w:r>
      <w:r>
        <w:t>O</w:t>
      </w:r>
      <w:r>
        <w:rPr>
          <w:vertAlign w:val="subscript"/>
        </w:rPr>
        <w:t>2</w:t>
      </w:r>
      <w:r>
        <w:t>，经氧化得到H，写出G的结构简式：</w:t>
      </w:r>
      <w:r>
        <w:t>__________________</w:t>
      </w:r>
      <w:r>
        <w:t xml:space="preserve">。 </w:t>
      </w:r>
    </w:p>
    <w:p>
      <w:pPr>
        <w:spacing w:line="360" w:lineRule="auto"/>
        <w:jc w:val="left"/>
        <w:textAlignment w:val="center"/>
      </w:pPr>
      <w:r>
        <w:t>（5）已知：</w:t>
      </w:r>
      <w:r>
        <w:drawing>
          <wp:inline>
            <wp:extent cx="1857375" cy="54292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78978" name=""/>
                    <pic:cNvPicPr>
                      <a:picLocks noChangeAspect="1"/>
                    </pic:cNvPicPr>
                  </pic:nvPicPr>
                  <pic:blipFill>
                    <a:blip xmlns:r="http://schemas.openxmlformats.org/officeDocument/2006/relationships" r:embed="rId94"/>
                    <a:stretch>
                      <a:fillRect/>
                    </a:stretch>
                  </pic:blipFill>
                  <pic:spPr>
                    <a:xfrm>
                      <a:off x="0" y="0"/>
                      <a:ext cx="1857375" cy="542925"/>
                    </a:xfrm>
                    <a:prstGeom prst="rect">
                      <a:avLst/>
                    </a:prstGeom>
                  </pic:spPr>
                </pic:pic>
              </a:graphicData>
            </a:graphic>
          </wp:inline>
        </w:drawing>
      </w:r>
      <w:r>
        <w:t>(R代表烃基，R'代表烃基或H)</w:t>
      </w:r>
    </w:p>
    <w:p>
      <w:pPr>
        <w:spacing w:line="360" w:lineRule="auto"/>
        <w:jc w:val="left"/>
        <w:textAlignment w:val="center"/>
      </w:pPr>
      <w:r>
        <w:t>请写出以</w:t>
      </w:r>
      <w:r>
        <w:drawing>
          <wp:inline>
            <wp:extent cx="762000" cy="23812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19612" name=""/>
                    <pic:cNvPicPr>
                      <a:picLocks noChangeAspect="1"/>
                    </pic:cNvPicPr>
                  </pic:nvPicPr>
                  <pic:blipFill>
                    <a:blip xmlns:r="http://schemas.openxmlformats.org/officeDocument/2006/relationships" r:embed="rId95"/>
                    <a:stretch>
                      <a:fillRect/>
                    </a:stretch>
                  </pic:blipFill>
                  <pic:spPr>
                    <a:xfrm>
                      <a:off x="0" y="0"/>
                      <a:ext cx="762000" cy="238125"/>
                    </a:xfrm>
                    <a:prstGeom prst="rect">
                      <a:avLst/>
                    </a:prstGeom>
                  </pic:spPr>
                </pic:pic>
              </a:graphicData>
            </a:graphic>
          </wp:inline>
        </w:drawing>
      </w:r>
      <w:r>
        <w:t>、</w:t>
      </w:r>
      <w:r>
        <w:drawing>
          <wp:inline>
            <wp:extent cx="466725" cy="31432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47059" name=""/>
                    <pic:cNvPicPr>
                      <a:picLocks noChangeAspect="1"/>
                    </pic:cNvPicPr>
                  </pic:nvPicPr>
                  <pic:blipFill>
                    <a:blip xmlns:r="http://schemas.openxmlformats.org/officeDocument/2006/relationships" r:embed="rId96"/>
                    <a:stretch>
                      <a:fillRect/>
                    </a:stretch>
                  </pic:blipFill>
                  <pic:spPr>
                    <a:xfrm>
                      <a:off x="0" y="0"/>
                      <a:ext cx="466725" cy="314325"/>
                    </a:xfrm>
                    <a:prstGeom prst="rect">
                      <a:avLst/>
                    </a:prstGeom>
                  </pic:spPr>
                </pic:pic>
              </a:graphicData>
            </a:graphic>
          </wp:inline>
        </w:drawing>
      </w:r>
      <w:r>
        <w:t>和(CH</w:t>
      </w:r>
      <w:r>
        <w:rPr>
          <w:vertAlign w:val="subscript"/>
        </w:rPr>
        <w:t>3</w:t>
      </w:r>
      <w:r>
        <w:t>)</w:t>
      </w:r>
      <w:r>
        <w:rPr>
          <w:vertAlign w:val="subscript"/>
        </w:rPr>
        <w:t>2</w:t>
      </w:r>
      <w:r>
        <w:t>SO</w:t>
      </w:r>
      <w:r>
        <w:rPr>
          <w:vertAlign w:val="subscript"/>
        </w:rPr>
        <w:t>4</w:t>
      </w:r>
      <w:r>
        <w:t>为原料制备</w:t>
      </w:r>
      <w:r>
        <w:drawing>
          <wp:inline>
            <wp:extent cx="1304925" cy="28575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12098" name=""/>
                    <pic:cNvPicPr>
                      <a:picLocks noChangeAspect="1"/>
                    </pic:cNvPicPr>
                  </pic:nvPicPr>
                  <pic:blipFill>
                    <a:blip xmlns:r="http://schemas.openxmlformats.org/officeDocument/2006/relationships" r:embed="rId97"/>
                    <a:stretch>
                      <a:fillRect/>
                    </a:stretch>
                  </pic:blipFill>
                  <pic:spPr>
                    <a:xfrm>
                      <a:off x="0" y="0"/>
                      <a:ext cx="1304925" cy="285750"/>
                    </a:xfrm>
                    <a:prstGeom prst="rect">
                      <a:avLst/>
                    </a:prstGeom>
                  </pic:spPr>
                </pic:pic>
              </a:graphicData>
            </a:graphic>
          </wp:inline>
        </w:drawing>
      </w:r>
      <w:r>
        <w:t>的合成路线流程图(无机试剂任用，合成路线流程图示例见本题题干)。</w:t>
      </w:r>
      <w:r>
        <w:t>_________</w:t>
      </w:r>
    </w:p>
    <w:p>
      <w:pPr>
        <w:spacing w:line="360" w:lineRule="auto"/>
        <w:jc w:val="left"/>
        <w:textAlignment w:val="center"/>
        <w:rPr>
          <w:rFonts w:ascii="宋体" w:eastAsia="宋体" w:hAnsi="宋体" w:cs="宋体"/>
          <w:b/>
          <w:sz w:val="21"/>
        </w:rPr>
      </w:pPr>
      <w:r>
        <w:rPr>
          <w:rFonts w:ascii="宋体" w:eastAsia="宋体" w:hAnsi="宋体" w:cs="宋体"/>
          <w:b/>
          <w:sz w:val="21"/>
        </w:rPr>
        <w:t>五、实验题</w:t>
      </w:r>
    </w:p>
    <w:p>
      <w:pPr>
        <w:spacing w:line="360" w:lineRule="auto"/>
        <w:jc w:val="left"/>
        <w:textAlignment w:val="center"/>
      </w:pPr>
      <w:r>
        <w:t xml:space="preserve">19．碱式氯化铜是重要的无机杀菌剂。 </w:t>
      </w:r>
    </w:p>
    <w:p>
      <w:pPr>
        <w:spacing w:line="360" w:lineRule="auto"/>
        <w:jc w:val="left"/>
        <w:textAlignment w:val="center"/>
      </w:pPr>
      <w:r>
        <w:t>（1）碱式氯化铜有多种制备方法</w:t>
      </w:r>
    </w:p>
    <w:p>
      <w:pPr>
        <w:spacing w:line="360" w:lineRule="auto"/>
        <w:jc w:val="left"/>
        <w:textAlignment w:val="center"/>
      </w:pPr>
      <w:r>
        <w:t>①方法1: 45 ~ 50℃时，向CuCl悬浊液中持续通入空气得到Cu</w:t>
      </w:r>
      <w:r>
        <w:rPr>
          <w:vertAlign w:val="subscript"/>
        </w:rPr>
        <w:t>2</w:t>
      </w:r>
      <w:r>
        <w:t xml:space="preserve"> (OH)</w:t>
      </w:r>
      <w:r>
        <w:rPr>
          <w:vertAlign w:val="subscript"/>
        </w:rPr>
        <w:t>2</w:t>
      </w:r>
      <w:r>
        <w:t xml:space="preserve"> Cl</w:t>
      </w:r>
      <w:r>
        <w:rPr>
          <w:vertAlign w:val="subscript"/>
        </w:rPr>
        <w:t>2</w:t>
      </w:r>
      <w:r>
        <w:t>·3H</w:t>
      </w:r>
      <w:r>
        <w:rPr>
          <w:vertAlign w:val="subscript"/>
        </w:rPr>
        <w:t>2</w:t>
      </w:r>
      <w:r>
        <w:t>O， 该反应的化学方程式为</w:t>
      </w:r>
      <w:r>
        <w:t>_________________________</w:t>
      </w:r>
      <w:r>
        <w:t>。</w:t>
      </w:r>
    </w:p>
    <w:p>
      <w:pPr>
        <w:spacing w:line="360" w:lineRule="auto"/>
        <w:jc w:val="left"/>
        <w:textAlignment w:val="center"/>
      </w:pPr>
      <w:r>
        <w:t>②方法2: 先制得CuCl</w:t>
      </w:r>
      <w:r>
        <w:rPr>
          <w:vertAlign w:val="subscript"/>
        </w:rPr>
        <w:t>2</w:t>
      </w:r>
      <w:r>
        <w:t>，再与石灰乳反应生成碱式氯化铜。Cu与稀盐酸在持续通入空气的条件下反应生成CuCl</w:t>
      </w:r>
      <w:r>
        <w:rPr>
          <w:vertAlign w:val="subscript"/>
        </w:rPr>
        <w:t>2</w:t>
      </w:r>
      <w:r>
        <w:t>，Fe</w:t>
      </w:r>
      <w:r>
        <w:rPr>
          <w:vertAlign w:val="superscript"/>
        </w:rPr>
        <w:t>3+</w:t>
      </w:r>
      <w:r>
        <w:t>对该反应有催化作用，其催化原理如图所示。 M'的化学式为</w:t>
      </w:r>
      <w:r>
        <w:t>______</w:t>
      </w:r>
      <w:r>
        <w:t>。</w:t>
      </w:r>
    </w:p>
    <w:p>
      <w:pPr>
        <w:spacing w:line="360" w:lineRule="auto"/>
        <w:jc w:val="center"/>
        <w:textAlignment w:val="center"/>
      </w:pPr>
      <w:r>
        <w:drawing>
          <wp:inline>
            <wp:extent cx="1857375" cy="79057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28642" name=""/>
                    <pic:cNvPicPr>
                      <a:picLocks noChangeAspect="1"/>
                    </pic:cNvPicPr>
                  </pic:nvPicPr>
                  <pic:blipFill>
                    <a:blip xmlns:r="http://schemas.openxmlformats.org/officeDocument/2006/relationships" r:embed="rId98"/>
                    <a:stretch>
                      <a:fillRect/>
                    </a:stretch>
                  </pic:blipFill>
                  <pic:spPr>
                    <a:xfrm>
                      <a:off x="0" y="0"/>
                      <a:ext cx="1857375" cy="790575"/>
                    </a:xfrm>
                    <a:prstGeom prst="rect">
                      <a:avLst/>
                    </a:prstGeom>
                  </pic:spPr>
                </pic:pic>
              </a:graphicData>
            </a:graphic>
          </wp:inline>
        </w:drawing>
      </w:r>
    </w:p>
    <w:p>
      <w:pPr>
        <w:spacing w:line="360" w:lineRule="auto"/>
        <w:jc w:val="left"/>
        <w:textAlignment w:val="center"/>
      </w:pPr>
      <w:r>
        <w:t>（2）碱式氯化铜有多种组成，可表示为Cu</w:t>
      </w:r>
      <w:r>
        <w:rPr>
          <w:vertAlign w:val="subscript"/>
        </w:rPr>
        <w:t>a</w:t>
      </w:r>
      <w:r>
        <w:t>(OH)</w:t>
      </w:r>
      <w:r>
        <w:rPr>
          <w:vertAlign w:val="subscript"/>
        </w:rPr>
        <w:t>b</w:t>
      </w:r>
      <w:r>
        <w:t>Cl</w:t>
      </w:r>
      <w:r>
        <w:rPr>
          <w:vertAlign w:val="subscript"/>
        </w:rPr>
        <w:t>c</w:t>
      </w:r>
      <w:r>
        <w:t>·xH</w:t>
      </w:r>
      <w:r>
        <w:rPr>
          <w:vertAlign w:val="subscript"/>
        </w:rPr>
        <w:t>2</w:t>
      </w:r>
      <w:r>
        <w:t xml:space="preserve">O。 为测定某碱式氯化铜的组成， 进行下列实验: </w:t>
      </w:r>
    </w:p>
    <w:p>
      <w:pPr>
        <w:spacing w:line="360" w:lineRule="auto"/>
        <w:jc w:val="left"/>
        <w:textAlignment w:val="center"/>
      </w:pPr>
      <w:r>
        <w:t>①称取样品1.1160 g，用少量稀HNO</w:t>
      </w:r>
      <w:r>
        <w:rPr>
          <w:vertAlign w:val="subscript"/>
        </w:rPr>
        <w:t>3</w:t>
      </w:r>
      <w:r>
        <w:t xml:space="preserve">溶解后配成100.00 mL溶液A； </w:t>
      </w:r>
    </w:p>
    <w:p>
      <w:pPr>
        <w:spacing w:line="360" w:lineRule="auto"/>
        <w:jc w:val="left"/>
        <w:textAlignment w:val="center"/>
      </w:pPr>
      <w:r>
        <w:t>②取25.00mL溶液A，加入足量AgNO</w:t>
      </w:r>
      <w:r>
        <w:rPr>
          <w:vertAlign w:val="subscript"/>
        </w:rPr>
        <w:t>3</w:t>
      </w:r>
      <w:r>
        <w:t>溶液，得AgCl0.1722 g；③另取25.00mL溶液A，调节pH4 ~ 5，用浓度为0.08000 mol·L</w:t>
      </w:r>
      <w:r>
        <w:rPr>
          <w:vertAlign w:val="superscript"/>
        </w:rPr>
        <w:t>-1</w:t>
      </w:r>
      <w:r>
        <w:t>的EDTA(Na</w:t>
      </w:r>
      <w:r>
        <w:rPr>
          <w:vertAlign w:val="subscript"/>
        </w:rPr>
        <w:t>2</w:t>
      </w:r>
      <w:r>
        <w:t>H</w:t>
      </w:r>
      <w:r>
        <w:rPr>
          <w:vertAlign w:val="subscript"/>
        </w:rPr>
        <w:t>2</w:t>
      </w:r>
      <w:r>
        <w:t>Y·2H</w:t>
      </w:r>
      <w:r>
        <w:rPr>
          <w:vertAlign w:val="subscript"/>
        </w:rPr>
        <w:t>2</w:t>
      </w:r>
      <w:r>
        <w:t>O)标准溶液滴定Cu</w:t>
      </w:r>
      <w:r>
        <w:rPr>
          <w:vertAlign w:val="superscript"/>
        </w:rPr>
        <w:t>2+</w:t>
      </w:r>
      <w:r>
        <w:t xml:space="preserve"> (离子方程式为Cu</w:t>
      </w:r>
      <w:r>
        <w:rPr>
          <w:vertAlign w:val="superscript"/>
        </w:rPr>
        <w:t>2+</w:t>
      </w:r>
      <w:r>
        <w:t>+ H</w:t>
      </w:r>
      <w:r>
        <w:rPr>
          <w:vertAlign w:val="subscript"/>
        </w:rPr>
        <w:t>2</w:t>
      </w:r>
      <w:r>
        <w:t>Y</w:t>
      </w:r>
      <w:r>
        <w:rPr>
          <w:vertAlign w:val="superscript"/>
        </w:rPr>
        <w:t>2-</w:t>
      </w:r>
      <w:r>
        <w:t>=CuY</w:t>
      </w:r>
      <w:r>
        <w:rPr>
          <w:vertAlign w:val="superscript"/>
        </w:rPr>
        <w:t>2-</w:t>
      </w:r>
      <w:r>
        <w:t>+2H</w:t>
      </w:r>
      <w:r>
        <w:rPr>
          <w:vertAlign w:val="superscript"/>
        </w:rPr>
        <w:t>+</w:t>
      </w:r>
      <w:r>
        <w:t>)，滴定至终点，消耗标准溶液30.00 mL。通过计算确定该样品的化学式(写出计算过程)</w:t>
      </w:r>
      <w:r>
        <w:t>__________</w:t>
      </w:r>
      <w:r>
        <w:t>。</w:t>
      </w:r>
    </w:p>
    <w:p>
      <w:pPr>
        <w:spacing w:line="360" w:lineRule="auto"/>
        <w:jc w:val="left"/>
        <w:textAlignment w:val="center"/>
      </w:pPr>
      <w:r>
        <w:t>20．1-溴丙烷是一种重要的有机合成中间体，沸点为71℃，密度为1.36g·cm</w:t>
      </w:r>
      <w:r>
        <w:rPr>
          <w:vertAlign w:val="superscript"/>
        </w:rPr>
        <w:t>-3</w:t>
      </w:r>
      <w:r>
        <w:t>。实验室制备少量1-溴丙烷的主要步骤如下：</w:t>
      </w:r>
    </w:p>
    <w:p>
      <w:pPr>
        <w:spacing w:line="360" w:lineRule="auto"/>
        <w:jc w:val="left"/>
        <w:textAlignment w:val="center"/>
      </w:pPr>
      <w:r>
        <w:t>步骤1：在仪器A中加入搅拌磁子、12 g正丙醇及20 mL水，冰水冷却下缓慢加入28mL浓H</w:t>
      </w:r>
      <w:r>
        <w:rPr>
          <w:vertAlign w:val="subscript"/>
        </w:rPr>
        <w:t>2</w:t>
      </w:r>
      <w:r>
        <w:t>SO</w:t>
      </w:r>
      <w:r>
        <w:rPr>
          <w:vertAlign w:val="subscript"/>
        </w:rPr>
        <w:t>4</w:t>
      </w:r>
      <w:r>
        <w:t>，冷却至</w:t>
      </w:r>
    </w:p>
    <w:p>
      <w:pPr>
        <w:spacing w:line="360" w:lineRule="auto"/>
        <w:jc w:val="left"/>
        <w:textAlignment w:val="center"/>
      </w:pPr>
      <w:r>
        <w:t>室温，搅拌下加入24 g NaBr。</w:t>
      </w:r>
    </w:p>
    <w:p>
      <w:pPr>
        <w:spacing w:line="360" w:lineRule="auto"/>
        <w:jc w:val="left"/>
        <w:textAlignment w:val="center"/>
      </w:pPr>
      <w:r>
        <w:t>步骤2：如图所示搭建实验装置，缓慢加热，直到无油状物馏出为止。</w:t>
      </w:r>
    </w:p>
    <w:p>
      <w:pPr>
        <w:spacing w:line="360" w:lineRule="auto"/>
        <w:jc w:val="left"/>
        <w:textAlignment w:val="center"/>
      </w:pPr>
      <w:r>
        <w:t>步骤3：将馏出液转入分液漏斗，分出有机相。</w:t>
      </w:r>
    </w:p>
    <w:p>
      <w:pPr>
        <w:spacing w:line="360" w:lineRule="auto"/>
        <w:jc w:val="left"/>
        <w:textAlignment w:val="center"/>
      </w:pPr>
      <w:r>
        <w:t>步骤4：将分出的有机相转入分液漏斗，依次用12 mL H</w:t>
      </w:r>
      <w:r>
        <w:rPr>
          <w:vertAlign w:val="subscript"/>
        </w:rPr>
        <w:t>2</w:t>
      </w:r>
      <w:r>
        <w:t>O、12 mL 5% Na</w:t>
      </w:r>
      <w:r>
        <w:rPr>
          <w:vertAlign w:val="subscript"/>
        </w:rPr>
        <w:t>2</w:t>
      </w:r>
      <w:r>
        <w:t>CO</w:t>
      </w:r>
      <w:r>
        <w:rPr>
          <w:vertAlign w:val="subscript"/>
        </w:rPr>
        <w:t>3</w:t>
      </w:r>
      <w:r>
        <w:t>溶液和12 mLH</w:t>
      </w:r>
      <w:r>
        <w:rPr>
          <w:vertAlign w:val="subscript"/>
        </w:rPr>
        <w:t>2</w:t>
      </w:r>
      <w:r>
        <w:t>O洗涤，分液，得粗产品，进一步提纯得1-溴丙烷。</w:t>
      </w:r>
    </w:p>
    <w:p>
      <w:pPr>
        <w:spacing w:line="360" w:lineRule="auto"/>
        <w:jc w:val="left"/>
        <w:textAlignment w:val="center"/>
      </w:pPr>
      <w:r>
        <w:drawing>
          <wp:inline>
            <wp:extent cx="4448175" cy="3095625"/>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9267" name=""/>
                    <pic:cNvPicPr>
                      <a:picLocks noChangeAspect="1"/>
                    </pic:cNvPicPr>
                  </pic:nvPicPr>
                  <pic:blipFill>
                    <a:blip xmlns:r="http://schemas.openxmlformats.org/officeDocument/2006/relationships" r:embed="rId99"/>
                    <a:stretch>
                      <a:fillRect/>
                    </a:stretch>
                  </pic:blipFill>
                  <pic:spPr>
                    <a:xfrm>
                      <a:off x="0" y="0"/>
                      <a:ext cx="4448175" cy="3095625"/>
                    </a:xfrm>
                    <a:prstGeom prst="rect">
                      <a:avLst/>
                    </a:prstGeom>
                  </pic:spPr>
                </pic:pic>
              </a:graphicData>
            </a:graphic>
          </wp:inline>
        </w:drawing>
      </w:r>
    </w:p>
    <w:p>
      <w:pPr>
        <w:spacing w:line="360" w:lineRule="auto"/>
        <w:jc w:val="left"/>
        <w:textAlignment w:val="center"/>
      </w:pPr>
    </w:p>
    <w:p>
      <w:pPr>
        <w:spacing w:line="360" w:lineRule="auto"/>
        <w:jc w:val="left"/>
        <w:textAlignment w:val="center"/>
      </w:pPr>
      <w:r>
        <w:t>（1）仪器A的名称是</w:t>
      </w:r>
      <w:r>
        <w:t>___________</w:t>
      </w:r>
      <w:r>
        <w:t>，加入搅拌磁子的目的是搅拌和</w:t>
      </w:r>
      <w:r>
        <w:t>___________</w:t>
      </w:r>
      <w:r>
        <w:t>。</w:t>
      </w:r>
    </w:p>
    <w:p>
      <w:pPr>
        <w:spacing w:line="360" w:lineRule="auto"/>
        <w:jc w:val="left"/>
        <w:textAlignment w:val="center"/>
      </w:pPr>
      <w:r>
        <w:t>（2）反应时生成的主要有机副产品有2-溴丙烷和</w:t>
      </w:r>
      <w:r>
        <w:t>__________</w:t>
      </w:r>
      <w:r>
        <w:t>。</w:t>
      </w:r>
    </w:p>
    <w:p>
      <w:pPr>
        <w:spacing w:line="360" w:lineRule="auto"/>
        <w:jc w:val="left"/>
        <w:textAlignment w:val="center"/>
      </w:pPr>
      <w:r>
        <w:t>（3）步骤2中需向接受瓶内加入少量冰水并置于冰水浴中的目的是</w:t>
      </w:r>
      <w:r>
        <w:t>______________</w:t>
      </w:r>
      <w:r>
        <w:t>。</w:t>
      </w:r>
    </w:p>
    <w:p>
      <w:pPr>
        <w:spacing w:line="360" w:lineRule="auto"/>
        <w:jc w:val="left"/>
        <w:textAlignment w:val="center"/>
      </w:pPr>
      <w:r>
        <w:t>（4）步骤2中需缓慢加热使反应和蒸馏平稳进行，目的是</w:t>
      </w:r>
      <w:r>
        <w:t>_______________</w:t>
      </w:r>
      <w:r>
        <w:t>。</w:t>
      </w:r>
    </w:p>
    <w:p>
      <w:pPr>
        <w:spacing w:line="360" w:lineRule="auto"/>
        <w:jc w:val="left"/>
        <w:textAlignment w:val="center"/>
      </w:pPr>
      <w:r>
        <w:t>（5）步骤4中用5%Na</w:t>
      </w:r>
      <w:r>
        <w:rPr>
          <w:vertAlign w:val="subscript"/>
        </w:rPr>
        <w:t>2</w:t>
      </w:r>
      <w:r>
        <w:t>CO</w:t>
      </w:r>
      <w:r>
        <w:rPr>
          <w:vertAlign w:val="subscript"/>
        </w:rPr>
        <w:t>3</w:t>
      </w:r>
      <w:r>
        <w:t>溶液洗涤有机相的操作；向分液漏斗中小心加入12 mL 5%Na</w:t>
      </w:r>
      <w:r>
        <w:rPr>
          <w:vertAlign w:val="subscript"/>
        </w:rPr>
        <w:t>2</w:t>
      </w:r>
      <w:r>
        <w:t>CO</w:t>
      </w:r>
      <w:r>
        <w:rPr>
          <w:vertAlign w:val="subscript"/>
        </w:rPr>
        <w:t>3</w:t>
      </w:r>
      <w:r>
        <w:t>溶液，振荡，</w:t>
      </w:r>
      <w:r>
        <w:t>_________</w:t>
      </w:r>
      <w:r>
        <w:t>，静置，分液。</w:t>
      </w:r>
    </w:p>
    <w:p>
      <w:pPr>
        <w:spacing w:line="360" w:lineRule="auto"/>
        <w:jc w:val="left"/>
        <w:textAlignment w:val="center"/>
        <w:rPr>
          <w:rFonts w:ascii="宋体" w:eastAsia="宋体" w:hAnsi="宋体" w:cs="宋体"/>
          <w:b/>
          <w:sz w:val="21"/>
        </w:rPr>
      </w:pPr>
      <w:r>
        <w:rPr>
          <w:rFonts w:ascii="宋体" w:eastAsia="宋体" w:hAnsi="宋体" w:cs="宋体"/>
          <w:b/>
          <w:sz w:val="21"/>
        </w:rPr>
        <w:t>六、原理综合题</w:t>
      </w:r>
    </w:p>
    <w:p>
      <w:pPr>
        <w:spacing w:line="360" w:lineRule="auto"/>
        <w:jc w:val="left"/>
        <w:textAlignment w:val="center"/>
      </w:pPr>
      <w:r>
        <w:t>21．砷(As)是一些工厂和矿山废水中的污染元素，使用吸附剂是去除水中砷的有效措施之一。</w:t>
      </w:r>
    </w:p>
    <w:p>
      <w:pPr>
        <w:spacing w:line="360" w:lineRule="auto"/>
        <w:jc w:val="left"/>
        <w:textAlignment w:val="center"/>
      </w:pPr>
      <w:r>
        <w:t>（1）将硫酸锰、硝酸钇与氢氧化钠溶液按一定比例混合，搅拌使其充分反应，可获得一种砷的高效吸附剂X，吸附剂X中含有</w:t>
      </w:r>
      <w:r>
        <w:object>
          <v:shape id="_x0000_i1065" type="#_x0000_t75" alt="eqId52db9e787c515500701f6f34344a595b" style="width:22.88pt;height:16.34pt" o:oleicon="f" o:ole="">
            <v:imagedata r:id="rId53" o:title="eqId52db9e787c515500701f6f34344a595b"/>
          </v:shape>
          <o:OLEObject Type="Embed" ProgID="Equation.DSMT4" ShapeID="_x0000_i1065" DrawAspect="Content" ObjectID="_41" r:id="rId100"/>
        </w:object>
      </w:r>
      <w:r>
        <w:t>，其原因是</w:t>
      </w:r>
      <w:r>
        <w:t>_______________________________</w:t>
      </w:r>
      <w:r>
        <w:t>。</w:t>
      </w:r>
    </w:p>
    <w:p>
      <w:pPr>
        <w:spacing w:line="360" w:lineRule="auto"/>
        <w:jc w:val="left"/>
        <w:textAlignment w:val="center"/>
      </w:pPr>
      <w:r>
        <w:t>（2）H</w:t>
      </w:r>
      <w:r>
        <w:rPr>
          <w:vertAlign w:val="subscript"/>
        </w:rPr>
        <w:t>3</w:t>
      </w:r>
      <w:r>
        <w:t>AsO</w:t>
      </w:r>
      <w:r>
        <w:rPr>
          <w:vertAlign w:val="subscript"/>
        </w:rPr>
        <w:t>3</w:t>
      </w:r>
      <w:r>
        <w:t>和H</w:t>
      </w:r>
      <w:r>
        <w:rPr>
          <w:vertAlign w:val="subscript"/>
        </w:rPr>
        <w:t>3</w:t>
      </w:r>
      <w:r>
        <w:t>AsO</w:t>
      </w:r>
      <w:r>
        <w:rPr>
          <w:vertAlign w:val="subscript"/>
        </w:rPr>
        <w:t>4</w:t>
      </w:r>
      <w:r>
        <w:t>水溶液中含砷的各物种的分布分数(平衡时某物种的浓度占各物种浓度之和的分数)与pH的关系分别如图- 1和图- 2所示。</w:t>
      </w:r>
    </w:p>
    <w:p>
      <w:pPr>
        <w:spacing w:line="360" w:lineRule="auto"/>
        <w:jc w:val="left"/>
        <w:textAlignment w:val="center"/>
      </w:pPr>
      <w:r>
        <w:drawing>
          <wp:inline>
            <wp:extent cx="5600700" cy="1924050"/>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56498" name=""/>
                    <pic:cNvPicPr>
                      <a:picLocks noChangeAspect="1"/>
                    </pic:cNvPicPr>
                  </pic:nvPicPr>
                  <pic:blipFill>
                    <a:blip xmlns:r="http://schemas.openxmlformats.org/officeDocument/2006/relationships" r:embed="rId101"/>
                    <a:stretch>
                      <a:fillRect/>
                    </a:stretch>
                  </pic:blipFill>
                  <pic:spPr>
                    <a:xfrm>
                      <a:off x="0" y="0"/>
                      <a:ext cx="5600700" cy="1924050"/>
                    </a:xfrm>
                    <a:prstGeom prst="rect">
                      <a:avLst/>
                    </a:prstGeom>
                  </pic:spPr>
                </pic:pic>
              </a:graphicData>
            </a:graphic>
          </wp:inline>
        </w:drawing>
      </w:r>
    </w:p>
    <w:p>
      <w:pPr>
        <w:spacing w:line="360" w:lineRule="auto"/>
        <w:jc w:val="left"/>
        <w:textAlignment w:val="center"/>
      </w:pPr>
    </w:p>
    <w:p>
      <w:pPr>
        <w:spacing w:line="360" w:lineRule="auto"/>
        <w:jc w:val="left"/>
        <w:textAlignment w:val="center"/>
      </w:pPr>
      <w:r>
        <w:t>①以酚酞为指示剂(变色范围pH 8.0 ~ 10.0)，将NaOH溶液逐滴加入到H</w:t>
      </w:r>
      <w:r>
        <w:rPr>
          <w:vertAlign w:val="subscript"/>
        </w:rPr>
        <w:t>3</w:t>
      </w:r>
      <w:r>
        <w:t>AsO</w:t>
      </w:r>
      <w:r>
        <w:rPr>
          <w:vertAlign w:val="subscript"/>
        </w:rPr>
        <w:t>3</w:t>
      </w:r>
      <w:r>
        <w:t>溶液中，当溶液由无色变为浅红色时停止滴加。该过程中主要反应的离子方程式为</w:t>
      </w:r>
      <w:r>
        <w:t>__________________</w:t>
      </w:r>
      <w:r>
        <w:t>。</w:t>
      </w:r>
    </w:p>
    <w:p>
      <w:pPr>
        <w:spacing w:line="360" w:lineRule="auto"/>
        <w:jc w:val="left"/>
        <w:textAlignment w:val="center"/>
      </w:pPr>
      <w:r>
        <w:t>②H</w:t>
      </w:r>
      <w:r>
        <w:rPr>
          <w:vertAlign w:val="subscript"/>
        </w:rPr>
        <w:t>3</w:t>
      </w:r>
      <w:r>
        <w:t>AsO</w:t>
      </w:r>
      <w:r>
        <w:rPr>
          <w:vertAlign w:val="subscript"/>
        </w:rPr>
        <w:t>4</w:t>
      </w:r>
      <w:r>
        <w:t>第一步电离方程式H</w:t>
      </w:r>
      <w:r>
        <w:rPr>
          <w:vertAlign w:val="subscript"/>
        </w:rPr>
        <w:t>3</w:t>
      </w:r>
      <w:r>
        <w:t>AsO</w:t>
      </w:r>
      <w:r>
        <w:rPr>
          <w:vertAlign w:val="subscript"/>
        </w:rPr>
        <w:t>4</w:t>
      </w:r>
      <w:r>
        <w:rPr>
          <w:rFonts w:ascii=" Cambria Math" w:eastAsia=" Cambria Math" w:hAnsi=" Cambria Math" w:cs=" Cambria Math"/>
        </w:rPr>
        <w:t>⇌</w:t>
      </w:r>
      <w:r>
        <w:object>
          <v:shape id="_x0000_i1066" type="#_x0000_t75" alt="eqId69dbd5d7ce063402cc80cba7cb5b4204" style="width:37.82pt;height:16.59pt" o:oleicon="f" o:ole="">
            <v:imagedata r:id="rId102" o:title="eqId69dbd5d7ce063402cc80cba7cb5b4204"/>
          </v:shape>
          <o:OLEObject Type="Embed" ProgID="Equation.DSMT4" ShapeID="_x0000_i1066" DrawAspect="Content" ObjectID="_42" r:id="rId103"/>
        </w:object>
      </w:r>
      <w:r>
        <w:rPr>
          <w:vertAlign w:val="subscript"/>
        </w:rPr>
        <w:t xml:space="preserve"> </w:t>
      </w:r>
      <w:r>
        <w:t>+H</w:t>
      </w:r>
      <w:r>
        <w:rPr>
          <w:vertAlign w:val="superscript"/>
        </w:rPr>
        <w:t>+</w:t>
      </w:r>
      <w:r>
        <w:t>的电离常数为K</w:t>
      </w:r>
      <w:r>
        <w:rPr>
          <w:vertAlign w:val="subscript"/>
        </w:rPr>
        <w:t>a1</w:t>
      </w:r>
      <w:r>
        <w:t>，则pK</w:t>
      </w:r>
      <w:r>
        <w:rPr>
          <w:vertAlign w:val="subscript"/>
        </w:rPr>
        <w:t>a1</w:t>
      </w:r>
      <w:r>
        <w:t>=</w:t>
      </w:r>
      <w:r>
        <w:t>______</w:t>
      </w:r>
      <w:r>
        <w:t>(p K</w:t>
      </w:r>
      <w:r>
        <w:rPr>
          <w:vertAlign w:val="subscript"/>
        </w:rPr>
        <w:t>a1</w:t>
      </w:r>
      <w:r>
        <w:t xml:space="preserve"> = -lg K</w:t>
      </w:r>
      <w:r>
        <w:rPr>
          <w:vertAlign w:val="subscript"/>
        </w:rPr>
        <w:t>a1</w:t>
      </w:r>
      <w:r>
        <w:t xml:space="preserve"> )。</w:t>
      </w:r>
    </w:p>
    <w:p>
      <w:pPr>
        <w:spacing w:line="360" w:lineRule="auto"/>
        <w:jc w:val="left"/>
        <w:textAlignment w:val="center"/>
      </w:pPr>
      <w:r>
        <w:t>（3）溶液的pH对吸附剂X表面所带电荷有影响。pH =7.1时， 吸附剂X表面不带电荷；pH &gt; 7.1时带负电荷，pH越高，表面所带负电荷越多；pH&lt;7.1时带正电荷，pH越低，表面所带正电荷越多。pH不同时吸附剂X对三价砷和五价砷的平衡吸附量(吸附达平衡时单位质量吸附剂X吸附砷的质量)如图-3所示。</w:t>
      </w:r>
    </w:p>
    <w:p>
      <w:pPr>
        <w:spacing w:line="360" w:lineRule="auto"/>
        <w:jc w:val="left"/>
        <w:textAlignment w:val="center"/>
      </w:pPr>
      <w:r>
        <w:drawing>
          <wp:inline>
            <wp:extent cx="2286000" cy="1704975"/>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38056" name=""/>
                    <pic:cNvPicPr>
                      <a:picLocks noChangeAspect="1"/>
                    </pic:cNvPicPr>
                  </pic:nvPicPr>
                  <pic:blipFill>
                    <a:blip xmlns:r="http://schemas.openxmlformats.org/officeDocument/2006/relationships" r:embed="rId104"/>
                    <a:stretch>
                      <a:fillRect/>
                    </a:stretch>
                  </pic:blipFill>
                  <pic:spPr>
                    <a:xfrm>
                      <a:off x="0" y="0"/>
                      <a:ext cx="2286000" cy="1704975"/>
                    </a:xfrm>
                    <a:prstGeom prst="rect">
                      <a:avLst/>
                    </a:prstGeom>
                  </pic:spPr>
                </pic:pic>
              </a:graphicData>
            </a:graphic>
          </wp:inline>
        </w:drawing>
      </w:r>
    </w:p>
    <w:p>
      <w:pPr>
        <w:spacing w:line="360" w:lineRule="auto"/>
        <w:jc w:val="left"/>
        <w:textAlignment w:val="center"/>
      </w:pPr>
    </w:p>
    <w:p>
      <w:pPr>
        <w:spacing w:line="360" w:lineRule="auto"/>
        <w:jc w:val="left"/>
        <w:textAlignment w:val="center"/>
      </w:pPr>
      <w:r>
        <w:t>①在pH7~9之间，吸附剂X对五价砷的平衡吸附量随pH升高而迅速下降，其原因是</w:t>
      </w:r>
      <w:r>
        <w:t>______________</w:t>
      </w:r>
      <w:r>
        <w:t>。</w:t>
      </w:r>
    </w:p>
    <w:p>
      <w:pPr>
        <w:spacing w:line="360" w:lineRule="auto"/>
        <w:jc w:val="left"/>
        <w:textAlignment w:val="center"/>
      </w:pPr>
      <w:r>
        <w:t>②在pH4~7之间，吸附剂X对水中三价砷的去除能力远比五价砷的弱，这是因为</w:t>
      </w:r>
      <w:r>
        <w:t>___________</w:t>
      </w:r>
      <w:r>
        <w:t>。 提高吸附剂X对三价砷去除效果可采取的措施是</w:t>
      </w:r>
      <w:r>
        <w:t>_________________________________</w:t>
      </w:r>
      <w:r>
        <w:t>。</w:t>
      </w:r>
    </w:p>
    <w:p>
      <w:pPr>
        <w:spacing w:line="360" w:lineRule="auto"/>
        <w:jc w:val="left"/>
        <w:textAlignment w:val="center"/>
        <w:rPr>
          <w:rFonts w:ascii="宋体" w:eastAsia="宋体" w:hAnsi="宋体" w:cs="宋体"/>
          <w:b/>
          <w:sz w:val="21"/>
        </w:rPr>
      </w:pPr>
      <w:r>
        <w:rPr>
          <w:rFonts w:ascii="宋体" w:eastAsia="宋体" w:hAnsi="宋体" w:cs="宋体"/>
          <w:b/>
          <w:sz w:val="21"/>
        </w:rPr>
        <w:t>七、结构与性质</w:t>
      </w:r>
    </w:p>
    <w:p>
      <w:pPr>
        <w:spacing w:line="360" w:lineRule="auto"/>
        <w:jc w:val="left"/>
        <w:textAlignment w:val="center"/>
      </w:pPr>
      <w:r>
        <w:t>22．[2017江苏]铁氮化合物(Fe</w:t>
      </w:r>
      <w:r>
        <w:rPr>
          <w:vertAlign w:val="subscript"/>
        </w:rPr>
        <w:t>x</w:t>
      </w:r>
      <w:r>
        <w:t>N</w:t>
      </w:r>
      <w:r>
        <w:rPr>
          <w:vertAlign w:val="subscript"/>
        </w:rPr>
        <w:t>y</w:t>
      </w:r>
      <w:r>
        <w:t>)在磁记录材料领域有着广泛的应用前景。某Fe</w:t>
      </w:r>
      <w:r>
        <w:rPr>
          <w:vertAlign w:val="subscript"/>
        </w:rPr>
        <w:t>x</w:t>
      </w:r>
      <w:r>
        <w:t>N</w:t>
      </w:r>
      <w:r>
        <w:rPr>
          <w:vertAlign w:val="subscript"/>
        </w:rPr>
        <w:t>y</w:t>
      </w:r>
      <w:r>
        <w:t>的制备需铁、氮气、丙酮和乙醇参与。</w:t>
      </w:r>
    </w:p>
    <w:p>
      <w:pPr>
        <w:spacing w:line="360" w:lineRule="auto"/>
        <w:jc w:val="left"/>
        <w:textAlignment w:val="center"/>
      </w:pPr>
      <w:r>
        <w:t>（1）Fe</w:t>
      </w:r>
      <w:r>
        <w:rPr>
          <w:vertAlign w:val="superscript"/>
        </w:rPr>
        <w:t>3+</w:t>
      </w:r>
      <w:r>
        <w:t>基态核外电子排布式为</w:t>
      </w:r>
      <w:r>
        <w:t>____________________</w:t>
      </w:r>
      <w:r>
        <w:t>。</w:t>
      </w:r>
    </w:p>
    <w:p>
      <w:pPr>
        <w:spacing w:line="360" w:lineRule="auto"/>
        <w:jc w:val="left"/>
        <w:textAlignment w:val="center"/>
      </w:pPr>
      <w:r>
        <w:t>（2）丙酮(</w:t>
      </w:r>
      <w:r>
        <w:drawing>
          <wp:inline>
            <wp:extent cx="866775" cy="361950"/>
            <wp:docPr id="1000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87570" name=""/>
                    <pic:cNvPicPr>
                      <a:picLocks noChangeAspect="1"/>
                    </pic:cNvPicPr>
                  </pic:nvPicPr>
                  <pic:blipFill>
                    <a:blip xmlns:r="http://schemas.openxmlformats.org/officeDocument/2006/relationships" r:embed="rId105"/>
                    <a:stretch>
                      <a:fillRect/>
                    </a:stretch>
                  </pic:blipFill>
                  <pic:spPr>
                    <a:xfrm>
                      <a:off x="0" y="0"/>
                      <a:ext cx="866775" cy="361950"/>
                    </a:xfrm>
                    <a:prstGeom prst="rect">
                      <a:avLst/>
                    </a:prstGeom>
                  </pic:spPr>
                </pic:pic>
              </a:graphicData>
            </a:graphic>
          </wp:inline>
        </w:drawing>
      </w:r>
      <w:r>
        <w:t>)分子中碳原子轨道的杂化类型是</w:t>
      </w:r>
      <w:r>
        <w:t>_______________</w:t>
      </w:r>
      <w:r>
        <w:t>，1 mol 丙酮分子中含有σ键的数目为</w:t>
      </w:r>
      <w:r>
        <w:t>______________</w:t>
      </w:r>
      <w:r>
        <w:t>。</w:t>
      </w:r>
    </w:p>
    <w:p>
      <w:pPr>
        <w:spacing w:line="360" w:lineRule="auto"/>
        <w:jc w:val="left"/>
        <w:textAlignment w:val="center"/>
      </w:pPr>
      <w:r>
        <w:t>（3）C、H、O三种元素的电负性由小到大的顺序为</w:t>
      </w:r>
      <w:r>
        <w:t>________________</w:t>
      </w:r>
      <w:r>
        <w:t xml:space="preserve">。 </w:t>
      </w:r>
    </w:p>
    <w:p>
      <w:pPr>
        <w:spacing w:line="360" w:lineRule="auto"/>
        <w:jc w:val="left"/>
        <w:textAlignment w:val="center"/>
      </w:pPr>
      <w:r>
        <w:t>（4）乙醇的沸点高于丙酮，这是因为</w:t>
      </w:r>
      <w:r>
        <w:t>____________________</w:t>
      </w:r>
      <w:r>
        <w:t xml:space="preserve">。 </w:t>
      </w:r>
    </w:p>
    <w:p>
      <w:pPr>
        <w:spacing w:line="360" w:lineRule="auto"/>
        <w:jc w:val="left"/>
        <w:textAlignment w:val="center"/>
      </w:pPr>
      <w:r>
        <w:t>（5）某Fe</w:t>
      </w:r>
      <w:r>
        <w:rPr>
          <w:vertAlign w:val="subscript"/>
        </w:rPr>
        <w:t>x</w:t>
      </w:r>
      <w:r>
        <w:t>N</w:t>
      </w:r>
      <w:r>
        <w:rPr>
          <w:vertAlign w:val="subscript"/>
        </w:rPr>
        <w:t>y</w:t>
      </w:r>
      <w:r>
        <w:t>的晶胞图−1所示，Cu可以完全替代该晶体中a位置Fe或者b位置Fe，形成Cu替代型产物Fe</w:t>
      </w:r>
      <w:r>
        <w:rPr>
          <w:vertAlign w:val="subscript"/>
        </w:rPr>
        <w:t>(x−n)</w:t>
      </w:r>
      <w:r>
        <w:t xml:space="preserve"> Cu</w:t>
      </w:r>
      <w:r>
        <w:rPr>
          <w:vertAlign w:val="subscript"/>
        </w:rPr>
        <w:t>n</w:t>
      </w:r>
      <w:r>
        <w:t>N</w:t>
      </w:r>
      <w:r>
        <w:rPr>
          <w:vertAlign w:val="subscript"/>
        </w:rPr>
        <w:t>y</w:t>
      </w:r>
      <w:r>
        <w:t>。Fe</w:t>
      </w:r>
      <w:r>
        <w:rPr>
          <w:vertAlign w:val="subscript"/>
        </w:rPr>
        <w:t>x</w:t>
      </w:r>
      <w:r>
        <w:t>N</w:t>
      </w:r>
      <w:r>
        <w:rPr>
          <w:vertAlign w:val="subscript"/>
        </w:rPr>
        <w:t>y</w:t>
      </w:r>
      <w:r>
        <w:t>转化为两种Cu替代型产物的能量变化图−2 所示，其中更稳定的Cu替代型产物的化学式为</w:t>
      </w:r>
      <w:r>
        <w:t>___________</w:t>
      </w:r>
      <w:r>
        <w:t>。</w:t>
      </w:r>
    </w:p>
    <w:p>
      <w:pPr>
        <w:spacing w:line="360" w:lineRule="auto"/>
        <w:jc w:val="left"/>
        <w:textAlignment w:val="center"/>
      </w:pPr>
      <w:r>
        <w:drawing>
          <wp:inline>
            <wp:extent cx="6191250" cy="211455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5256" name=""/>
                    <pic:cNvPicPr>
                      <a:picLocks noChangeAspect="1"/>
                    </pic:cNvPicPr>
                  </pic:nvPicPr>
                  <pic:blipFill>
                    <a:blip xmlns:r="http://schemas.openxmlformats.org/officeDocument/2006/relationships" r:embed="rId106"/>
                    <a:stretch>
                      <a:fillRect/>
                    </a:stretch>
                  </pic:blipFill>
                  <pic:spPr>
                    <a:xfrm>
                      <a:off x="0" y="0"/>
                      <a:ext cx="6191250" cy="2114550"/>
                    </a:xfrm>
                    <a:prstGeom prst="rect">
                      <a:avLst/>
                    </a:prstGeom>
                  </pic:spPr>
                </pic:pic>
              </a:graphicData>
            </a:graphic>
          </wp:inline>
        </w:drawing>
      </w:r>
    </w:p>
    <w:p>
      <w:pPr>
        <w:spacing w:line="360" w:lineRule="auto"/>
        <w:jc w:val="left"/>
        <w:textAlignment w:val="center"/>
        <w:sectPr>
          <w:footerReference w:type="even" r:id="rId_footereven"/>
          <w:footerReference w:type="default" r:id="rId_footerdefault"/>
          <w:pgSz w:w="11907" w:h="16839" w:code="9"/>
          <w:pgMar w:top="900" w:right="1997" w:bottom="900" w:left="1997" w:header="500" w:footer="500" w:gutter="0"/>
          <w:cols w:num="1" w:sep="1" w:space="425"/>
          <w:docGrid w:type="lines" w:linePitch="312"/>
        </w:sectPr>
      </w:pPr>
    </w:p>
    <w:p w:rsidR="00EF035E" w:rsidRPr="00043B54" w:rsidP="002E035E" w14:textId="2C26DF43">
      <w:pPr>
        <w:jc w:val="center"/>
        <w:textAlignment w:val="center"/>
        <w:rPr>
          <w:rFonts w:ascii="宋体" w:eastAsia="宋体" w:hAnsi="宋体" w:cs="宋体" w:hint="eastAsia"/>
          <w:b/>
          <w:sz w:val="21"/>
        </w:rPr>
      </w:pPr>
      <w:r w:rsidRPr="00043B54">
        <w:rPr>
          <w:rFonts w:ascii="宋体" w:eastAsia="宋体" w:hAnsi="宋体" w:cs="宋体" w:hint="eastAsia"/>
          <w:b/>
          <w:sz w:val="21"/>
        </w:rPr>
        <w:t>参考答案：</w:t>
      </w:r>
    </w:p>
    <w:p>
      <w:pPr>
        <w:spacing w:line="360" w:lineRule="auto"/>
        <w:jc w:val="left"/>
        <w:textAlignment w:val="center"/>
      </w:pPr>
      <w:r>
        <w:t>1．C</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A. 夏天设定空调温度尽可能的低，浪费了电能资源，增加能量损耗，故A项错误；</w:t>
      </w:r>
    </w:p>
    <w:p>
      <w:pPr>
        <w:spacing w:line="360" w:lineRule="auto"/>
        <w:jc w:val="left"/>
        <w:textAlignment w:val="center"/>
      </w:pPr>
      <w:r>
        <w:t>B. 推广使用一次性塑料袋和纸巾，浪费了资源，故B项错误；</w:t>
      </w:r>
    </w:p>
    <w:p>
      <w:pPr>
        <w:spacing w:line="360" w:lineRule="auto"/>
        <w:jc w:val="left"/>
        <w:textAlignment w:val="center"/>
      </w:pPr>
      <w:r>
        <w:t>C.少开私家车多乘公共交通工具，可以节约资源，减少空气污染，故C项正确；</w:t>
      </w:r>
    </w:p>
    <w:p>
      <w:pPr>
        <w:spacing w:line="360" w:lineRule="auto"/>
        <w:jc w:val="left"/>
        <w:textAlignment w:val="center"/>
      </w:pPr>
      <w:r>
        <w:t>D. 对商品进行豪华包装促进销售，浪费了资源，故D项错误；</w:t>
      </w:r>
    </w:p>
    <w:p>
      <w:pPr>
        <w:spacing w:line="360" w:lineRule="auto"/>
        <w:jc w:val="left"/>
        <w:textAlignment w:val="center"/>
      </w:pPr>
      <w:r>
        <w:t>答案选C。</w:t>
      </w:r>
    </w:p>
    <w:p>
      <w:pPr>
        <w:spacing w:line="360" w:lineRule="auto"/>
        <w:jc w:val="left"/>
        <w:textAlignment w:val="center"/>
      </w:pPr>
      <w:r>
        <w:t>2．A</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A.磷原子的质子数是15，质量数是31，故A正确；</w:t>
      </w:r>
    </w:p>
    <w:p>
      <w:pPr>
        <w:spacing w:line="360" w:lineRule="auto"/>
        <w:jc w:val="left"/>
        <w:textAlignment w:val="center"/>
      </w:pPr>
      <w:r>
        <w:t>B.氟原子是9号元素，核外电子数为9，所以原子结构示意图：</w:t>
      </w:r>
      <w:r>
        <w:drawing>
          <wp:inline>
            <wp:extent cx="485775" cy="438150"/>
            <wp:docPr id="11292567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09526" name=""/>
                    <pic:cNvPicPr>
                      <a:picLocks noChangeAspect="1"/>
                    </pic:cNvPicPr>
                  </pic:nvPicPr>
                  <pic:blipFill>
                    <a:blip xmlns:r="http://schemas.openxmlformats.org/officeDocument/2006/relationships" r:embed="rId107"/>
                    <a:stretch>
                      <a:fillRect/>
                    </a:stretch>
                  </pic:blipFill>
                  <pic:spPr>
                    <a:xfrm>
                      <a:off x="0" y="0"/>
                      <a:ext cx="485775" cy="438150"/>
                    </a:xfrm>
                    <a:prstGeom prst="rect">
                      <a:avLst/>
                    </a:prstGeom>
                  </pic:spPr>
                </pic:pic>
              </a:graphicData>
            </a:graphic>
          </wp:inline>
        </w:drawing>
      </w:r>
      <w:r>
        <w:t>，故B错误；</w:t>
      </w:r>
    </w:p>
    <w:p>
      <w:pPr>
        <w:spacing w:line="360" w:lineRule="auto"/>
        <w:jc w:val="left"/>
        <w:textAlignment w:val="center"/>
      </w:pPr>
      <w:r>
        <w:t>C.离子化合物中阴、阳离子间隔排列，其电子式中离子分开写，不能合并，CaCl</w:t>
      </w:r>
      <w:r>
        <w:rPr>
          <w:vertAlign w:val="subscript"/>
        </w:rPr>
        <w:t>2</w:t>
      </w:r>
      <w:r>
        <w:t>的电子式：</w:t>
      </w:r>
      <w:r>
        <w:drawing>
          <wp:inline>
            <wp:extent cx="1209675" cy="323850"/>
            <wp:docPr id="6873122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33622" name=""/>
                    <pic:cNvPicPr>
                      <a:picLocks noChangeAspect="1"/>
                    </pic:cNvPicPr>
                  </pic:nvPicPr>
                  <pic:blipFill>
                    <a:blip xmlns:r="http://schemas.openxmlformats.org/officeDocument/2006/relationships" r:embed="rId108"/>
                    <a:stretch>
                      <a:fillRect/>
                    </a:stretch>
                  </pic:blipFill>
                  <pic:spPr>
                    <a:xfrm>
                      <a:off x="0" y="0"/>
                      <a:ext cx="1209675" cy="323850"/>
                    </a:xfrm>
                    <a:prstGeom prst="rect">
                      <a:avLst/>
                    </a:prstGeom>
                  </pic:spPr>
                </pic:pic>
              </a:graphicData>
            </a:graphic>
          </wp:inline>
        </w:drawing>
      </w:r>
      <w:r>
        <w:t>，故C错误；</w:t>
      </w:r>
    </w:p>
    <w:p>
      <w:pPr>
        <w:spacing w:line="360" w:lineRule="auto"/>
        <w:jc w:val="left"/>
        <w:textAlignment w:val="center"/>
      </w:pPr>
      <w:r>
        <w:t>D.明矾是十二水合硫酸铝钾，即</w:t>
      </w:r>
      <w:r>
        <w:object>
          <v:shape id="_x0000_i1067" type="#_x0000_t75" alt="eqId303bc2306fd53b61b3cd7eeab1694139" style="width:76.56pt;height:19.14pt" o:oleicon="f" o:ole="">
            <v:imagedata r:id="rId109" o:title="eqId303bc2306fd53b61b3cd7eeab1694139"/>
          </v:shape>
          <o:OLEObject Type="Embed" ProgID="Equation.DSMT4" ShapeID="_x0000_i1067" DrawAspect="Content" ObjectID="_43" r:id="rId110"/>
        </w:object>
      </w:r>
      <w:r>
        <w:t xml:space="preserve"> ，故D错误；</w:t>
      </w:r>
    </w:p>
    <w:p>
      <w:pPr>
        <w:spacing w:line="360" w:lineRule="auto"/>
        <w:jc w:val="left"/>
        <w:textAlignment w:val="center"/>
      </w:pPr>
      <w:r>
        <w:t>故答案选A。</w:t>
      </w:r>
    </w:p>
    <w:p>
      <w:pPr>
        <w:spacing w:line="360" w:lineRule="auto"/>
        <w:jc w:val="left"/>
        <w:textAlignment w:val="center"/>
      </w:pPr>
      <w:r>
        <w:t>3．A</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A．Na</w:t>
      </w:r>
      <w:r>
        <w:rPr>
          <w:vertAlign w:val="subscript"/>
        </w:rPr>
        <w:t>2</w:t>
      </w:r>
      <w:r>
        <w:t>O</w:t>
      </w:r>
      <w:r>
        <w:rPr>
          <w:vertAlign w:val="subscript"/>
        </w:rPr>
        <w:t>2</w:t>
      </w:r>
      <w:r>
        <w:t>吸收CO</w:t>
      </w:r>
      <w:r>
        <w:rPr>
          <w:vertAlign w:val="subscript"/>
        </w:rPr>
        <w:t>2</w:t>
      </w:r>
      <w:r>
        <w:t>生成O</w:t>
      </w:r>
      <w:r>
        <w:rPr>
          <w:vertAlign w:val="subscript"/>
        </w:rPr>
        <w:t>2</w:t>
      </w:r>
      <w:r>
        <w:t>和Na</w:t>
      </w:r>
      <w:r>
        <w:rPr>
          <w:vertAlign w:val="subscript"/>
        </w:rPr>
        <w:t>2</w:t>
      </w:r>
      <w:r>
        <w:t>CO</w:t>
      </w:r>
      <w:r>
        <w:rPr>
          <w:vertAlign w:val="subscript"/>
        </w:rPr>
        <w:t>3</w:t>
      </w:r>
      <w:r>
        <w:t>，Na</w:t>
      </w:r>
      <w:r>
        <w:rPr>
          <w:vertAlign w:val="subscript"/>
        </w:rPr>
        <w:t>2</w:t>
      </w:r>
      <w:r>
        <w:t>O</w:t>
      </w:r>
      <w:r>
        <w:rPr>
          <w:vertAlign w:val="subscript"/>
        </w:rPr>
        <w:t>2</w:t>
      </w:r>
      <w:r>
        <w:t>用作呼吸面具中的供氧剂，故A正确；</w:t>
      </w:r>
    </w:p>
    <w:p>
      <w:pPr>
        <w:spacing w:line="360" w:lineRule="auto"/>
        <w:jc w:val="left"/>
        <w:textAlignment w:val="center"/>
      </w:pPr>
      <w:r>
        <w:t>B．ClO</w:t>
      </w:r>
      <w:r>
        <w:rPr>
          <w:vertAlign w:val="subscript"/>
        </w:rPr>
        <w:t>2</w:t>
      </w:r>
      <w:r>
        <w:t>具有强氧化性而使蛋白质变性而不是还原性，故B错误；</w:t>
      </w:r>
    </w:p>
    <w:p>
      <w:pPr>
        <w:spacing w:line="360" w:lineRule="auto"/>
        <w:jc w:val="left"/>
        <w:textAlignment w:val="center"/>
      </w:pPr>
      <w:r>
        <w:t>C．光导纤维的主要成分是二氧化硅，光导纤维是利用光的全反射原理，与二氧化硅的硬度大小无关，故C错误；</w:t>
      </w:r>
    </w:p>
    <w:p>
      <w:pPr>
        <w:spacing w:line="360" w:lineRule="auto"/>
        <w:jc w:val="left"/>
        <w:textAlignment w:val="center"/>
      </w:pPr>
      <w:r>
        <w:t>D．氨气易液化而吸收热量导致周围环境温度降低，所以氨气常常作制冷剂，与氨气易溶于水无关，故D错误；</w:t>
      </w:r>
    </w:p>
    <w:p>
      <w:pPr>
        <w:spacing w:line="360" w:lineRule="auto"/>
        <w:jc w:val="left"/>
        <w:textAlignment w:val="center"/>
      </w:pPr>
      <w:r>
        <w:t>故选A。</w:t>
      </w:r>
    </w:p>
    <w:p>
      <w:pPr>
        <w:spacing w:line="360" w:lineRule="auto"/>
        <w:jc w:val="left"/>
        <w:textAlignment w:val="center"/>
      </w:pPr>
      <w:r>
        <w:t>4．B</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A．制取SO</w:t>
      </w:r>
      <w:r>
        <w:rPr>
          <w:vertAlign w:val="subscript"/>
        </w:rPr>
        <w:t>2</w:t>
      </w:r>
      <w:r>
        <w:t>需用Cu和浓硫酸反应，2H</w:t>
      </w:r>
      <w:r>
        <w:rPr>
          <w:vertAlign w:val="subscript"/>
        </w:rPr>
        <w:t>2</w:t>
      </w:r>
      <w:r>
        <w:t>SO</w:t>
      </w:r>
      <w:r>
        <w:rPr>
          <w:vertAlign w:val="subscript"/>
        </w:rPr>
        <w:t>4</w:t>
      </w:r>
      <w:r>
        <w:t xml:space="preserve">(浓)+Cu </w:t>
      </w:r>
      <w:r>
        <w:object>
          <v:shape id="_x0000_i1068" type="#_x0000_t75" alt="eqId39fb61eca9f0db0f1e67d3db9ee89401" style="width:13.19pt;height:29.69pt" o:oleicon="f" o:ole="">
            <v:imagedata r:id="rId111" o:title="eqId39fb61eca9f0db0f1e67d3db9ee89401"/>
          </v:shape>
          <o:OLEObject Type="Embed" ProgID="Equation.DSMT4" ShapeID="_x0000_i1068" DrawAspect="Content" ObjectID="_44" r:id="rId112"/>
        </w:object>
      </w:r>
      <w:r>
        <w:t>CuSO</w:t>
      </w:r>
      <w:r>
        <w:rPr>
          <w:vertAlign w:val="subscript"/>
        </w:rPr>
        <w:t>4</w:t>
      </w:r>
      <w:r>
        <w:t>+SO</w:t>
      </w:r>
      <w:r>
        <w:rPr>
          <w:vertAlign w:val="subscript"/>
        </w:rPr>
        <w:t>2</w:t>
      </w:r>
      <w:r>
        <w:t>↑+2H</w:t>
      </w:r>
      <w:r>
        <w:rPr>
          <w:vertAlign w:val="subscript"/>
        </w:rPr>
        <w:t>2</w:t>
      </w:r>
      <w:r>
        <w:t>O，稀硫酸不与Cu反应，A错误；</w:t>
      </w:r>
    </w:p>
    <w:p>
      <w:pPr>
        <w:spacing w:line="360" w:lineRule="auto"/>
        <w:jc w:val="left"/>
        <w:textAlignment w:val="center"/>
      </w:pPr>
      <w:r>
        <w:t>B．SO</w:t>
      </w:r>
      <w:r>
        <w:rPr>
          <w:vertAlign w:val="subscript"/>
        </w:rPr>
        <w:t>2</w:t>
      </w:r>
      <w:r>
        <w:t>可使品红褪色，因此可以用品红验证SO</w:t>
      </w:r>
      <w:r>
        <w:rPr>
          <w:vertAlign w:val="subscript"/>
        </w:rPr>
        <w:t>2</w:t>
      </w:r>
      <w:r>
        <w:t>的漂白性，B正确；</w:t>
      </w:r>
    </w:p>
    <w:p>
      <w:pPr>
        <w:spacing w:line="360" w:lineRule="auto"/>
        <w:jc w:val="left"/>
        <w:textAlignment w:val="center"/>
      </w:pPr>
      <w:r>
        <w:t>C．SO</w:t>
      </w:r>
      <w:r>
        <w:rPr>
          <w:vertAlign w:val="subscript"/>
        </w:rPr>
        <w:t>2</w:t>
      </w:r>
      <w:r>
        <w:t>的密度大于空气，应使用向上排空气法收集，瓶中导管应长进短出，C错误；</w:t>
      </w:r>
    </w:p>
    <w:p>
      <w:pPr>
        <w:spacing w:line="360" w:lineRule="auto"/>
        <w:jc w:val="left"/>
        <w:textAlignment w:val="center"/>
      </w:pPr>
      <w:r>
        <w:t>D．SO</w:t>
      </w:r>
      <w:r>
        <w:rPr>
          <w:vertAlign w:val="subscript"/>
        </w:rPr>
        <w:t>2</w:t>
      </w:r>
      <w:r>
        <w:t>需用强碱（如NaOH）等物质吸收，SO</w:t>
      </w:r>
      <w:r>
        <w:rPr>
          <w:vertAlign w:val="subscript"/>
        </w:rPr>
        <w:t>2</w:t>
      </w:r>
      <w:r>
        <w:t>难溶于饱和NaHSO</w:t>
      </w:r>
      <w:r>
        <w:rPr>
          <w:vertAlign w:val="subscript"/>
        </w:rPr>
        <w:t>3</w:t>
      </w:r>
      <w:r>
        <w:t>溶液，即饱和NaHSO</w:t>
      </w:r>
      <w:r>
        <w:rPr>
          <w:vertAlign w:val="subscript"/>
        </w:rPr>
        <w:t>3</w:t>
      </w:r>
      <w:r>
        <w:t>不能吸收SO</w:t>
      </w:r>
      <w:r>
        <w:rPr>
          <w:vertAlign w:val="subscript"/>
        </w:rPr>
        <w:t>2</w:t>
      </w:r>
      <w:r>
        <w:t>，D错误；</w:t>
      </w:r>
    </w:p>
    <w:p>
      <w:pPr>
        <w:spacing w:line="360" w:lineRule="auto"/>
        <w:jc w:val="left"/>
        <w:textAlignment w:val="center"/>
      </w:pPr>
      <w:r>
        <w:t>故选B。</w:t>
      </w:r>
    </w:p>
    <w:p>
      <w:pPr>
        <w:spacing w:line="360" w:lineRule="auto"/>
        <w:jc w:val="left"/>
        <w:textAlignment w:val="center"/>
      </w:pPr>
      <w:r>
        <w:t>5．D</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Z是地壳中含量最高的元素，即Z为O，W是短周期中金属性最强的元素，W是Na，只有Y和Z处于同一周期且相邻，四种元素原子序数依次增大，因此Y为N，X为H，A、电子层数越多，半径越大，电子层数相同，半径随着原子序数的递增而减小，因此半径大小顺序是r(Na)&gt;r(N)&gt;r(O)&gt;r(H)，故A错误；B、Na的最高价氧化物的水化物是NaOH，NaOH属于强碱，故B错误；C、同周期从左向右非金属性增强，即O的非金属性强于N，故C错误；D、可以组成HNO</w:t>
      </w:r>
      <w:r>
        <w:rPr>
          <w:vertAlign w:val="subscript"/>
        </w:rPr>
        <w:t>3</w:t>
      </w:r>
      <w:r>
        <w:t>和NH</w:t>
      </w:r>
      <w:r>
        <w:rPr>
          <w:vertAlign w:val="subscript"/>
        </w:rPr>
        <w:t>4</w:t>
      </w:r>
      <w:r>
        <w:t>NO</w:t>
      </w:r>
      <w:r>
        <w:rPr>
          <w:vertAlign w:val="subscript"/>
        </w:rPr>
        <w:t>3</w:t>
      </w:r>
      <w:r>
        <w:t>，前者属于共价化合物，后者属于离子化合物，故D正确。</w:t>
      </w:r>
    </w:p>
    <w:p>
      <w:pPr>
        <w:spacing w:line="360" w:lineRule="auto"/>
        <w:jc w:val="left"/>
        <w:textAlignment w:val="center"/>
      </w:pPr>
      <w:r>
        <w:t>6．B</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A．钠和水反应生成氢氧化钠和氢气，且离子方程式要遵循原子守恒、电荷守恒和转移电子守恒，离子方程式为2Na+2H</w:t>
      </w:r>
      <w:r>
        <w:rPr>
          <w:vertAlign w:val="subscript"/>
        </w:rPr>
        <w:t>2</w:t>
      </w:r>
      <w:r>
        <w:t>O═2Na</w:t>
      </w:r>
      <w:r>
        <w:rPr>
          <w:vertAlign w:val="superscript"/>
        </w:rPr>
        <w:t>+</w:t>
      </w:r>
      <w:r>
        <w:t>+2OH</w:t>
      </w:r>
      <w:r>
        <w:rPr>
          <w:vertAlign w:val="superscript"/>
        </w:rPr>
        <w:t>-</w:t>
      </w:r>
      <w:r>
        <w:t>+H</w:t>
      </w:r>
      <w:r>
        <w:rPr>
          <w:vertAlign w:val="subscript"/>
        </w:rPr>
        <w:t>2</w:t>
      </w:r>
      <w:r>
        <w:t>↑，故A错误；</w:t>
      </w:r>
    </w:p>
    <w:p>
      <w:pPr>
        <w:spacing w:line="360" w:lineRule="auto"/>
        <w:jc w:val="left"/>
        <w:textAlignment w:val="center"/>
      </w:pPr>
      <w:r>
        <w:t>B．电解饱和食盐水时，阳极上生成氯气、阴极上生成氢气同时阴极附近有NaOH生成，离子方程式为2Cl</w:t>
      </w:r>
      <w:r>
        <w:rPr>
          <w:vertAlign w:val="superscript"/>
        </w:rPr>
        <w:t>-</w:t>
      </w:r>
      <w:r>
        <w:t>+2H</w:t>
      </w:r>
      <w:r>
        <w:rPr>
          <w:vertAlign w:val="subscript"/>
        </w:rPr>
        <w:t>2</w:t>
      </w:r>
      <w:r>
        <w:t>O</w:t>
      </w:r>
      <w:r>
        <w:drawing>
          <wp:inline>
            <wp:extent cx="409575" cy="304800"/>
            <wp:docPr id="20817628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43607" name=""/>
                    <pic:cNvPicPr>
                      <a:picLocks noChangeAspect="1"/>
                    </pic:cNvPicPr>
                  </pic:nvPicPr>
                  <pic:blipFill>
                    <a:blip xmlns:r="http://schemas.openxmlformats.org/officeDocument/2006/relationships" r:embed="rId113"/>
                    <a:stretch>
                      <a:fillRect/>
                    </a:stretch>
                  </pic:blipFill>
                  <pic:spPr>
                    <a:xfrm>
                      <a:off x="0" y="0"/>
                      <a:ext cx="409575" cy="304800"/>
                    </a:xfrm>
                    <a:prstGeom prst="rect">
                      <a:avLst/>
                    </a:prstGeom>
                  </pic:spPr>
                </pic:pic>
              </a:graphicData>
            </a:graphic>
          </wp:inline>
        </w:drawing>
      </w:r>
      <w:r>
        <w:t>H</w:t>
      </w:r>
      <w:r>
        <w:rPr>
          <w:vertAlign w:val="subscript"/>
        </w:rPr>
        <w:t>2</w:t>
      </w:r>
      <w:r>
        <w:t>↑+Cl</w:t>
      </w:r>
      <w:r>
        <w:rPr>
          <w:vertAlign w:val="subscript"/>
        </w:rPr>
        <w:t>2</w:t>
      </w:r>
      <w:r>
        <w:t>↑+2OH</w:t>
      </w:r>
      <w:r>
        <w:rPr>
          <w:vertAlign w:val="superscript"/>
        </w:rPr>
        <w:t>-</w:t>
      </w:r>
      <w:r>
        <w:t>，故B正确；</w:t>
      </w:r>
    </w:p>
    <w:p>
      <w:pPr>
        <w:spacing w:line="360" w:lineRule="auto"/>
        <w:jc w:val="left"/>
        <w:textAlignment w:val="center"/>
      </w:pPr>
      <w:r>
        <w:t>C．二者反应生成硫酸钡和水，且氢离子、氢氧根离子和水的计量数都是2，离子方程式为Ba</w:t>
      </w:r>
      <w:r>
        <w:rPr>
          <w:vertAlign w:val="superscript"/>
        </w:rPr>
        <w:t>2+</w:t>
      </w:r>
      <w:r>
        <w:t>+2OH</w:t>
      </w:r>
      <w:r>
        <w:rPr>
          <w:vertAlign w:val="superscript"/>
        </w:rPr>
        <w:t>-</w:t>
      </w:r>
      <w:r>
        <w:t>+2H</w:t>
      </w:r>
      <w:r>
        <w:rPr>
          <w:vertAlign w:val="superscript"/>
        </w:rPr>
        <w:t>+</w:t>
      </w:r>
      <w:r>
        <w:t>+SO</w:t>
      </w:r>
      <w:r>
        <w:rPr>
          <w:vertAlign w:val="subscript"/>
        </w:rPr>
        <w:t>4</w:t>
      </w:r>
      <w:r>
        <w:rPr>
          <w:vertAlign w:val="superscript"/>
        </w:rPr>
        <w:t>2-</w:t>
      </w:r>
      <w:r>
        <w:t>═BaSO</w:t>
      </w:r>
      <w:r>
        <w:rPr>
          <w:vertAlign w:val="subscript"/>
        </w:rPr>
        <w:t>4</w:t>
      </w:r>
      <w:r>
        <w:t>↓+2H</w:t>
      </w:r>
      <w:r>
        <w:rPr>
          <w:vertAlign w:val="subscript"/>
        </w:rPr>
        <w:t>2</w:t>
      </w:r>
      <w:r>
        <w:t>O，故C错误；</w:t>
      </w:r>
    </w:p>
    <w:p>
      <w:pPr>
        <w:spacing w:line="360" w:lineRule="auto"/>
        <w:jc w:val="left"/>
        <w:textAlignment w:val="center"/>
      </w:pPr>
      <w:r>
        <w:t>D．NH</w:t>
      </w:r>
      <w:r>
        <w:rPr>
          <w:vertAlign w:val="subscript"/>
        </w:rPr>
        <w:t>4</w:t>
      </w:r>
      <w:r>
        <w:t>HCO</w:t>
      </w:r>
      <w:r>
        <w:rPr>
          <w:vertAlign w:val="subscript"/>
        </w:rPr>
        <w:t>3</w:t>
      </w:r>
      <w:r>
        <w:t>溶液中加入过量的澄清石灰水，出现白色沉淀同时生成一水合氨，反应的离子方程式为：NH</w:t>
      </w:r>
      <w:r>
        <w:rPr>
          <w:vertAlign w:val="subscript"/>
        </w:rPr>
        <w:t>4</w:t>
      </w:r>
      <w:r>
        <w:rPr>
          <w:vertAlign w:val="superscript"/>
        </w:rPr>
        <w:t>+</w:t>
      </w:r>
      <w:r>
        <w:t>+HCO</w:t>
      </w:r>
      <w:r>
        <w:rPr>
          <w:vertAlign w:val="subscript"/>
        </w:rPr>
        <w:t>3</w:t>
      </w:r>
      <w:r>
        <w:rPr>
          <w:vertAlign w:val="superscript"/>
        </w:rPr>
        <w:t>-</w:t>
      </w:r>
      <w:r>
        <w:t>+Ca</w:t>
      </w:r>
      <w:r>
        <w:rPr>
          <w:vertAlign w:val="superscript"/>
        </w:rPr>
        <w:t>2+</w:t>
      </w:r>
      <w:r>
        <w:t>+2OH</w:t>
      </w:r>
      <w:r>
        <w:rPr>
          <w:vertAlign w:val="superscript"/>
        </w:rPr>
        <w:t>-</w:t>
      </w:r>
      <w:r>
        <w:t>═CaCO</w:t>
      </w:r>
      <w:r>
        <w:rPr>
          <w:vertAlign w:val="subscript"/>
        </w:rPr>
        <w:t>3</w:t>
      </w:r>
      <w:r>
        <w:t>↓+NH</w:t>
      </w:r>
      <w:r>
        <w:rPr>
          <w:vertAlign w:val="subscript"/>
        </w:rPr>
        <w:t>3</w:t>
      </w:r>
      <w:r>
        <w:t>·H</w:t>
      </w:r>
      <w:r>
        <w:rPr>
          <w:vertAlign w:val="subscript"/>
        </w:rPr>
        <w:t>2</w:t>
      </w:r>
      <w:r>
        <w:t>O+H</w:t>
      </w:r>
      <w:r>
        <w:rPr>
          <w:vertAlign w:val="subscript"/>
        </w:rPr>
        <w:t>2</w:t>
      </w:r>
      <w:r>
        <w:t>O，故D错误；</w:t>
      </w:r>
    </w:p>
    <w:p>
      <w:pPr>
        <w:spacing w:line="360" w:lineRule="auto"/>
        <w:jc w:val="left"/>
        <w:textAlignment w:val="center"/>
      </w:pPr>
      <w:r>
        <w:t>答案为B。</w:t>
      </w:r>
    </w:p>
    <w:p>
      <w:pPr>
        <w:spacing w:line="360" w:lineRule="auto"/>
        <w:jc w:val="left"/>
        <w:textAlignment w:val="center"/>
      </w:pPr>
      <w:r>
        <w:t>7．C</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A、铁与氯气反应只能生成氯化铁，选项A错误；B、硫与氧气在点燃条件下反应生成二氧化硫，选项B错误；C、碳酸钙高温条件下受热分解生成氧化钙，氧化钙在高温条件下与二氧化硅反应生成硅酸钙，选项C正确；D、一氧化氮与水不反应，得不到硝酸，选项D错误。答案选C。</w:t>
      </w:r>
    </w:p>
    <w:p>
      <w:pPr>
        <w:spacing w:line="360" w:lineRule="auto"/>
        <w:jc w:val="left"/>
        <w:textAlignment w:val="center"/>
      </w:pPr>
      <w:r>
        <w:t>8．C</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A．反应①的产物为CO和</w:t>
      </w:r>
      <w:r>
        <w:object>
          <v:shape id="_x0000_i1069" type="#_x0000_t75" alt="eqId7644a7769a5fa1bdab46cc0b2dee2861" style="width:14.95pt;height:15.83pt" o:oleicon="f" o:ole="">
            <v:imagedata r:id="rId114" o:title="eqId7644a7769a5fa1bdab46cc0b2dee2861"/>
          </v:shape>
          <o:OLEObject Type="Embed" ProgID="Equation.DSMT4" ShapeID="_x0000_i1069" DrawAspect="Content" ObjectID="_45" r:id="rId115"/>
        </w:object>
      </w:r>
      <w:r>
        <w:t>，反应②的产物为</w:t>
      </w:r>
      <w:r>
        <w:object>
          <v:shape id="_x0000_i1070" type="#_x0000_t75" alt="eqIda4298cb837170c021b9f2cd4e674a6a3" style="width:21.12pt;height:16.31pt" o:oleicon="f" o:ole="">
            <v:imagedata r:id="rId35" o:title="eqIda4298cb837170c021b9f2cd4e674a6a3"/>
          </v:shape>
          <o:OLEObject Type="Embed" ProgID="Equation.DSMT4" ShapeID="_x0000_i1070" DrawAspect="Content" ObjectID="_46" r:id="rId116"/>
        </w:object>
      </w:r>
      <w:r>
        <w:t>和</w:t>
      </w:r>
      <w:r>
        <w:object>
          <v:shape id="_x0000_i1071" type="#_x0000_t75" alt="eqId7644a7769a5fa1bdab46cc0b2dee2861" style="width:14.95pt;height:15.83pt" o:oleicon="f" o:ole="">
            <v:imagedata r:id="rId114" o:title="eqId7644a7769a5fa1bdab46cc0b2dee2861"/>
          </v:shape>
          <o:OLEObject Type="Embed" ProgID="Equation.DSMT4" ShapeID="_x0000_i1071" DrawAspect="Content" ObjectID="_47" r:id="rId117"/>
        </w:object>
      </w:r>
      <w:r>
        <w:t>，反应③的原料为</w:t>
      </w:r>
      <w:r>
        <w:object>
          <v:shape id="_x0000_i1072" type="#_x0000_t75" alt="eqIda4298cb837170c021b9f2cd4e674a6a3" style="width:21.12pt;height:16.31pt" o:oleicon="f" o:ole="">
            <v:imagedata r:id="rId35" o:title="eqIda4298cb837170c021b9f2cd4e674a6a3"/>
          </v:shape>
          <o:OLEObject Type="Embed" ProgID="Equation.DSMT4" ShapeID="_x0000_i1072" DrawAspect="Content" ObjectID="_48" r:id="rId118"/>
        </w:object>
      </w:r>
      <w:r>
        <w:t>和</w:t>
      </w:r>
      <w:r>
        <w:object>
          <v:shape id="_x0000_i1073" type="#_x0000_t75" alt="eqId7644a7769a5fa1bdab46cc0b2dee2861" style="width:14.95pt;height:15.83pt" o:oleicon="f" o:ole="">
            <v:imagedata r:id="rId114" o:title="eqId7644a7769a5fa1bdab46cc0b2dee2861"/>
          </v:shape>
          <o:OLEObject Type="Embed" ProgID="Equation.DSMT4" ShapeID="_x0000_i1073" DrawAspect="Content" ObjectID="_49" r:id="rId119"/>
        </w:object>
      </w:r>
      <w:r>
        <w:t>，A项正确；</w:t>
      </w:r>
    </w:p>
    <w:p>
      <w:pPr>
        <w:spacing w:line="360" w:lineRule="auto"/>
        <w:jc w:val="left"/>
        <w:textAlignment w:val="center"/>
      </w:pPr>
      <w:r>
        <w:t>B．反应③将温室气体</w:t>
      </w:r>
      <w:r>
        <w:object>
          <v:shape id="_x0000_i1074" type="#_x0000_t75" alt="eqIda4298cb837170c021b9f2cd4e674a6a3" style="width:21.12pt;height:16.31pt" o:oleicon="f" o:ole="">
            <v:imagedata r:id="rId35" o:title="eqIda4298cb837170c021b9f2cd4e674a6a3"/>
          </v:shape>
          <o:OLEObject Type="Embed" ProgID="Equation.DSMT4" ShapeID="_x0000_i1074" DrawAspect="Content" ObjectID="_50" r:id="rId120"/>
        </w:object>
      </w:r>
      <w:r>
        <w:t>转化为燃料</w:t>
      </w:r>
      <w:r>
        <w:object>
          <v:shape id="_x0000_i1075" type="#_x0000_t75" alt="eqIdd4d1f1e78b8ee320c79a71d3308b8db0" style="width:36.94pt;height:15.83pt" o:oleicon="f" o:ole="">
            <v:imagedata r:id="rId121" o:title="eqIdd4d1f1e78b8ee320c79a71d3308b8db0"/>
          </v:shape>
          <o:OLEObject Type="Embed" ProgID="Equation.DSMT4" ShapeID="_x0000_i1075" DrawAspect="Content" ObjectID="_51" r:id="rId122"/>
        </w:object>
      </w:r>
      <w:r>
        <w:t>，B项正确；</w:t>
      </w:r>
    </w:p>
    <w:p>
      <w:pPr>
        <w:spacing w:line="360" w:lineRule="auto"/>
        <w:jc w:val="left"/>
        <w:textAlignment w:val="center"/>
      </w:pPr>
      <w:r>
        <w:t>C．反应④生成物中</w:t>
      </w:r>
      <w:r>
        <w:object>
          <v:shape id="_x0000_i1076" type="#_x0000_t75" alt="eqId98183b7becdd0efb6fe8f57cdcbce983" style="width:22.88pt;height:17.46pt" o:oleicon="f" o:ole="">
            <v:imagedata r:id="rId123" o:title="eqId98183b7becdd0efb6fe8f57cdcbce983"/>
          </v:shape>
          <o:OLEObject Type="Embed" ProgID="Equation.DSMT4" ShapeID="_x0000_i1076" DrawAspect="Content" ObjectID="_52" r:id="rId124"/>
        </w:object>
      </w:r>
      <w:r>
        <w:t>为气态，C项生成物中</w:t>
      </w:r>
      <w:r>
        <w:object>
          <v:shape id="_x0000_i1077" type="#_x0000_t75" alt="eqId98183b7becdd0efb6fe8f57cdcbce983" style="width:22.88pt;height:17.46pt" o:oleicon="f" o:ole="">
            <v:imagedata r:id="rId123" o:title="eqId98183b7becdd0efb6fe8f57cdcbce983"/>
          </v:shape>
          <o:OLEObject Type="Embed" ProgID="Equation.DSMT4" ShapeID="_x0000_i1077" DrawAspect="Content" ObjectID="_53" r:id="rId125"/>
        </w:object>
      </w:r>
      <w:r>
        <w:t>为液态，故C项中反应的焓变不为</w:t>
      </w:r>
      <w:r>
        <w:object>
          <v:shape id="_x0000_i1078" type="#_x0000_t75" alt="eqId685b8d25c184bd734e9b48a922f54d1a" style="width:50.14pt;height:27.05pt" o:oleicon="f" o:ole="">
            <v:imagedata r:id="rId126" o:title="eqId685b8d25c184bd734e9b48a922f54d1a"/>
          </v:shape>
          <o:OLEObject Type="Embed" ProgID="Equation.DSMT4" ShapeID="_x0000_i1078" DrawAspect="Content" ObjectID="_54" r:id="rId127"/>
        </w:object>
      </w:r>
      <w:r>
        <w:t>，C项错误；</w:t>
      </w:r>
    </w:p>
    <w:p>
      <w:pPr>
        <w:spacing w:line="360" w:lineRule="auto"/>
        <w:jc w:val="left"/>
        <w:textAlignment w:val="center"/>
      </w:pPr>
      <w:r>
        <w:t>D．依据盖斯定律可知，由</w:t>
      </w:r>
      <w:r>
        <w:object>
          <v:shape id="_x0000_i1079" type="#_x0000_t75" alt="eqId1373b01ec8ac345b94bd091552042f2c" style="width:71.25pt;height:13.85pt" o:oleicon="f" o:ole="">
            <v:imagedata r:id="rId128" o:title="eqId1373b01ec8ac345b94bd091552042f2c"/>
          </v:shape>
          <o:OLEObject Type="Embed" ProgID="Equation.DSMT4" ShapeID="_x0000_i1079" DrawAspect="Content" ObjectID="_55" r:id="rId129"/>
        </w:object>
      </w:r>
      <w:r>
        <w:t>可得所求反应及其焓变，D项正确。</w:t>
      </w:r>
    </w:p>
    <w:p>
      <w:pPr>
        <w:spacing w:line="360" w:lineRule="auto"/>
        <w:jc w:val="left"/>
        <w:textAlignment w:val="center"/>
      </w:pPr>
      <w:r>
        <w:t>故选C。</w:t>
      </w:r>
    </w:p>
    <w:p>
      <w:pPr>
        <w:spacing w:line="360" w:lineRule="auto"/>
        <w:jc w:val="left"/>
        <w:textAlignment w:val="center"/>
      </w:pPr>
      <w:r>
        <w:t>9．C</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A．Fe</w:t>
      </w:r>
      <w:r>
        <w:rPr>
          <w:vertAlign w:val="superscript"/>
        </w:rPr>
        <w:t>3+</w:t>
      </w:r>
      <w:r>
        <w:t>与SCN</w:t>
      </w:r>
      <w:r>
        <w:rPr>
          <w:vertAlign w:val="superscript"/>
        </w:rPr>
        <w:t>-</w:t>
      </w:r>
      <w:r>
        <w:t>不共存，且Fe</w:t>
      </w:r>
      <w:r>
        <w:rPr>
          <w:vertAlign w:val="superscript"/>
        </w:rPr>
        <w:t>3+</w:t>
      </w:r>
      <w:r>
        <w:t>为有色离子，在无色溶液中不存在，A不合题意；</w:t>
      </w:r>
    </w:p>
    <w:p>
      <w:pPr>
        <w:spacing w:line="360" w:lineRule="auto"/>
        <w:jc w:val="left"/>
        <w:textAlignment w:val="center"/>
      </w:pPr>
      <w:r>
        <w:t>B．Fe</w:t>
      </w:r>
      <w:r>
        <w:rPr>
          <w:vertAlign w:val="superscript"/>
        </w:rPr>
        <w:t>2+</w:t>
      </w:r>
      <w:r>
        <w:t>与</w:t>
      </w:r>
      <w:r>
        <w:object>
          <v:shape id="_x0000_i1080" type="#_x0000_t75" alt="eqIdc68ba66d2cc7ef63c0192cfb622e467f" style="width:27.27pt;height:14.95pt" o:oleicon="f" o:ole="">
            <v:imagedata r:id="rId47" o:title="eqIdc68ba66d2cc7ef63c0192cfb622e467f"/>
          </v:shape>
          <o:OLEObject Type="Embed" ProgID="Equation.DSMT4" ShapeID="_x0000_i1080" DrawAspect="Content" ObjectID="_56" r:id="rId130"/>
        </w:object>
      </w:r>
      <w:r>
        <w:t>会发生氧化还原反应，不能大量共存，B不合题意；</w:t>
      </w:r>
    </w:p>
    <w:p>
      <w:pPr>
        <w:spacing w:line="360" w:lineRule="auto"/>
        <w:jc w:val="left"/>
        <w:textAlignment w:val="center"/>
      </w:pPr>
      <w:r>
        <w:t>C．</w:t>
      </w:r>
      <w:r>
        <w:object>
          <v:shape id="_x0000_i1081" type="#_x0000_t75" alt="eqIdecff791f889d74644ea8eec947894515" style="width:37.96pt;height:30.93pt" o:oleicon="f" o:ole="">
            <v:imagedata r:id="rId51" o:title="eqIdecff791f889d74644ea8eec947894515"/>
          </v:shape>
          <o:OLEObject Type="Embed" ProgID="Equation.DSMT4" ShapeID="_x0000_i1081" DrawAspect="Content" ObjectID="_57" r:id="rId131"/>
        </w:object>
      </w:r>
      <w:r>
        <w:t>=1×10</w:t>
      </w:r>
      <w:r>
        <w:rPr>
          <w:vertAlign w:val="superscript"/>
        </w:rPr>
        <w:t>-12</w:t>
      </w:r>
      <w:r>
        <w:t>的溶液呈碱性，K</w:t>
      </w:r>
      <w:r>
        <w:rPr>
          <w:vertAlign w:val="superscript"/>
        </w:rPr>
        <w:t>+</w:t>
      </w:r>
      <w:r>
        <w:t>、Na</w:t>
      </w:r>
      <w:r>
        <w:rPr>
          <w:vertAlign w:val="superscript"/>
        </w:rPr>
        <w:t>+</w:t>
      </w:r>
      <w:r>
        <w:t>、</w:t>
      </w:r>
      <w:r>
        <w:object>
          <v:shape id="_x0000_i1082" type="#_x0000_t75" alt="eqId52db9e787c515500701f6f34344a595b" style="width:22.88pt;height:16.34pt" o:oleicon="f" o:ole="">
            <v:imagedata r:id="rId53" o:title="eqId52db9e787c515500701f6f34344a595b"/>
          </v:shape>
          <o:OLEObject Type="Embed" ProgID="Equation.DSMT4" ShapeID="_x0000_i1082" DrawAspect="Content" ObjectID="_58" r:id="rId132"/>
        </w:object>
      </w:r>
      <w:r>
        <w:t>、</w:t>
      </w:r>
      <w:r>
        <w:object>
          <v:shape id="_x0000_i1083" type="#_x0000_t75" alt="eqId65c41754d5a6063c49f6ee429dc68065" style="width:22.87pt;height:16.71pt" o:oleicon="f" o:ole="">
            <v:imagedata r:id="rId55" o:title="eqId65c41754d5a6063c49f6ee429dc68065"/>
          </v:shape>
          <o:OLEObject Type="Embed" ProgID="Equation.DSMT4" ShapeID="_x0000_i1083" DrawAspect="Content" ObjectID="_59" r:id="rId133"/>
        </w:object>
      </w:r>
      <w:r>
        <w:t>都能大量存在，C符合题意；</w:t>
      </w:r>
    </w:p>
    <w:p>
      <w:pPr>
        <w:spacing w:line="360" w:lineRule="auto"/>
        <w:jc w:val="left"/>
        <w:textAlignment w:val="center"/>
      </w:pPr>
      <w:r>
        <w:t>D．能使甲基橙变红的溶液呈酸性，</w:t>
      </w:r>
      <w:r>
        <w:object>
          <v:shape id="_x0000_i1084" type="#_x0000_t75" alt="eqId2bbb4400e4bc40392f17552e1acf0eba" style="width:21.98pt;height:14.98pt" o:oleicon="f" o:ole="">
            <v:imagedata r:id="rId58" o:title="eqId2bbb4400e4bc40392f17552e1acf0eba"/>
          </v:shape>
          <o:OLEObject Type="Embed" ProgID="Equation.DSMT4" ShapeID="_x0000_i1084" DrawAspect="Content" ObjectID="_60" r:id="rId134"/>
        </w:object>
      </w:r>
      <w:r>
        <w:t>、</w:t>
      </w:r>
      <w:r>
        <w:object>
          <v:shape id="_x0000_i1085" type="#_x0000_t75" alt="eqIdaf5533a64f801adeabf53d192906e951" style="width:27.27pt;height:16.63pt" o:oleicon="f" o:ole="">
            <v:imagedata r:id="rId60" o:title="eqIdaf5533a64f801adeabf53d192906e951"/>
          </v:shape>
          <o:OLEObject Type="Embed" ProgID="Equation.DSMT4" ShapeID="_x0000_i1085" DrawAspect="Content" ObjectID="_61" r:id="rId135"/>
        </w:object>
      </w:r>
      <w:r>
        <w:t>都不能大量存在，D不合题意；</w:t>
      </w:r>
    </w:p>
    <w:p>
      <w:pPr>
        <w:spacing w:line="360" w:lineRule="auto"/>
        <w:jc w:val="left"/>
        <w:textAlignment w:val="center"/>
      </w:pPr>
      <w:r>
        <w:t>故选C。</w:t>
      </w:r>
    </w:p>
    <w:p>
      <w:pPr>
        <w:spacing w:line="360" w:lineRule="auto"/>
        <w:jc w:val="left"/>
        <w:textAlignment w:val="center"/>
      </w:pPr>
      <w:r>
        <w:t>10．C</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A．图甲表明，相同时间内，pH=13的溶液中，H</w:t>
      </w:r>
      <w:r>
        <w:rPr>
          <w:vertAlign w:val="subscript"/>
        </w:rPr>
        <w:t>2</w:t>
      </w:r>
      <w:r>
        <w:t>O</w:t>
      </w:r>
      <w:r>
        <w:rPr>
          <w:vertAlign w:val="subscript"/>
        </w:rPr>
        <w:t>2</w:t>
      </w:r>
      <w:r>
        <w:t>的起始浓度越大，浓度的变化量越大，其分解速率越快，A正确；</w:t>
      </w:r>
    </w:p>
    <w:p>
      <w:pPr>
        <w:spacing w:line="360" w:lineRule="auto"/>
        <w:jc w:val="left"/>
        <w:textAlignment w:val="center"/>
      </w:pPr>
      <w:r>
        <w:t>B．图乙表明，NaOH溶液浓度越小，相同时间内H</w:t>
      </w:r>
      <w:r>
        <w:rPr>
          <w:vertAlign w:val="subscript"/>
        </w:rPr>
        <w:t>2</w:t>
      </w:r>
      <w:r>
        <w:t>O</w:t>
      </w:r>
      <w:r>
        <w:rPr>
          <w:vertAlign w:val="subscript"/>
        </w:rPr>
        <w:t>2</w:t>
      </w:r>
      <w:r>
        <w:t>的浓度变化量越小，分解速率越慢，B正确；</w:t>
      </w:r>
    </w:p>
    <w:p>
      <w:pPr>
        <w:spacing w:line="360" w:lineRule="auto"/>
        <w:jc w:val="left"/>
        <w:textAlignment w:val="center"/>
      </w:pPr>
      <w:r>
        <w:t>C．图丙表明，Mn</w:t>
      </w:r>
      <w:r>
        <w:rPr>
          <w:vertAlign w:val="superscript"/>
        </w:rPr>
        <w:t>2+</w:t>
      </w:r>
      <w:r>
        <w:t>浓度相同时，1.0mol/LNaOH中H</w:t>
      </w:r>
      <w:r>
        <w:rPr>
          <w:vertAlign w:val="subscript"/>
        </w:rPr>
        <w:t>2</w:t>
      </w:r>
      <w:r>
        <w:t>O</w:t>
      </w:r>
      <w:r>
        <w:rPr>
          <w:vertAlign w:val="subscript"/>
        </w:rPr>
        <w:t>2</w:t>
      </w:r>
      <w:r>
        <w:t>的浓度变化量小于0.1mol/LNaOH中H</w:t>
      </w:r>
      <w:r>
        <w:rPr>
          <w:vertAlign w:val="subscript"/>
        </w:rPr>
        <w:t>2</w:t>
      </w:r>
      <w:r>
        <w:t>O</w:t>
      </w:r>
      <w:r>
        <w:rPr>
          <w:vertAlign w:val="subscript"/>
        </w:rPr>
        <w:t>2</w:t>
      </w:r>
      <w:r>
        <w:t>的浓度变化量，所以溶液的碱性越强，H</w:t>
      </w:r>
      <w:r>
        <w:rPr>
          <w:vertAlign w:val="subscript"/>
        </w:rPr>
        <w:t>2</w:t>
      </w:r>
      <w:r>
        <w:t>O</w:t>
      </w:r>
      <w:r>
        <w:rPr>
          <w:vertAlign w:val="subscript"/>
        </w:rPr>
        <w:t>2</w:t>
      </w:r>
      <w:r>
        <w:t>的分解速率不一定越快，C不正确；</w:t>
      </w:r>
    </w:p>
    <w:p>
      <w:pPr>
        <w:spacing w:line="360" w:lineRule="auto"/>
        <w:jc w:val="left"/>
        <w:textAlignment w:val="center"/>
      </w:pPr>
      <w:r>
        <w:t>D．图丙表明，碱性溶液中，Mn</w:t>
      </w:r>
      <w:r>
        <w:rPr>
          <w:vertAlign w:val="superscript"/>
        </w:rPr>
        <w:t>2+</w:t>
      </w:r>
      <w:r>
        <w:t>对H</w:t>
      </w:r>
      <w:r>
        <w:rPr>
          <w:vertAlign w:val="subscript"/>
        </w:rPr>
        <w:t>2</w:t>
      </w:r>
      <w:r>
        <w:t>O</w:t>
      </w:r>
      <w:r>
        <w:rPr>
          <w:vertAlign w:val="subscript"/>
        </w:rPr>
        <w:t>2</w:t>
      </w:r>
      <w:r>
        <w:t>分解速率的影响大，图丁表明，碱性溶液中，Mn</w:t>
      </w:r>
      <w:r>
        <w:rPr>
          <w:vertAlign w:val="superscript"/>
        </w:rPr>
        <w:t>2+</w:t>
      </w:r>
      <w:r>
        <w:t>浓度越大，对H</w:t>
      </w:r>
      <w:r>
        <w:rPr>
          <w:vertAlign w:val="subscript"/>
        </w:rPr>
        <w:t>2</w:t>
      </w:r>
      <w:r>
        <w:t>O</w:t>
      </w:r>
      <w:r>
        <w:rPr>
          <w:vertAlign w:val="subscript"/>
        </w:rPr>
        <w:t>2</w:t>
      </w:r>
      <w:r>
        <w:t>分解速率的影响越大，D正确；</w:t>
      </w:r>
    </w:p>
    <w:p>
      <w:pPr>
        <w:spacing w:line="360" w:lineRule="auto"/>
        <w:jc w:val="left"/>
        <w:textAlignment w:val="center"/>
      </w:pPr>
      <w:r>
        <w:t>故选C。</w:t>
      </w:r>
    </w:p>
    <w:p>
      <w:pPr>
        <w:spacing w:line="360" w:lineRule="auto"/>
        <w:jc w:val="left"/>
        <w:textAlignment w:val="center"/>
      </w:pPr>
      <w:r>
        <w:t>11．C</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A．</w:t>
      </w:r>
      <w:r>
        <w:object>
          <v:shape id="_x0000_i1086" type="#_x0000_t75" alt="eqIdfc2a39beea5adf5d07aea0424ca7a64f" style="width:8.79pt;height:9.78pt" o:oleicon="f" o:ole="">
            <v:imagedata r:id="rId64" o:title="eqIdfc2a39beea5adf5d07aea0424ca7a64f"/>
          </v:shape>
          <o:OLEObject Type="Embed" ProgID="Equation.DSMT4" ShapeID="_x0000_i1086" DrawAspect="Content" ObjectID="_62" r:id="rId136"/>
        </w:object>
      </w:r>
      <w:r>
        <w:t>中不含苯环，不属于芳香族化合物，</w:t>
      </w:r>
      <w:r>
        <w:object>
          <v:shape id="_x0000_i1087" type="#_x0000_t75" alt="eqId581c04af30b490da1a50555f9c89125c" style="width:7.91pt;height:11.43pt" o:oleicon="f" o:ole="">
            <v:imagedata r:id="rId66" o:title="eqId581c04af30b490da1a50555f9c89125c"/>
          </v:shape>
          <o:OLEObject Type="Embed" ProgID="Equation.DSMT4" ShapeID="_x0000_i1087" DrawAspect="Content" ObjectID="_63" r:id="rId137"/>
        </w:object>
      </w:r>
      <w:r>
        <w:t>属于芳香族化合物，故A错误；</w:t>
      </w:r>
    </w:p>
    <w:p>
      <w:pPr>
        <w:spacing w:line="360" w:lineRule="auto"/>
        <w:jc w:val="left"/>
        <w:textAlignment w:val="center"/>
      </w:pPr>
      <w:r>
        <w:t>B．</w:t>
      </w:r>
      <w:r>
        <w:object>
          <v:shape id="_x0000_i1088" type="#_x0000_t75" alt="eqIdfc2a39beea5adf5d07aea0424ca7a64f" style="width:8.79pt;height:9.78pt" o:oleicon="f" o:ole="">
            <v:imagedata r:id="rId64" o:title="eqIdfc2a39beea5adf5d07aea0424ca7a64f"/>
          </v:shape>
          <o:OLEObject Type="Embed" ProgID="Equation.DSMT4" ShapeID="_x0000_i1088" DrawAspect="Content" ObjectID="_64" r:id="rId138"/>
        </w:object>
      </w:r>
      <w:r>
        <w:t>、</w:t>
      </w:r>
      <w:r>
        <w:object>
          <v:shape id="_x0000_i1089" type="#_x0000_t75" alt="eqIdaaab0619213938b7f55769c7540abdf8" style="width:7.04pt;height:8.8pt" o:oleicon="f" o:ole="">
            <v:imagedata r:id="rId69" o:title="eqIdaaab0619213938b7f55769c7540abdf8"/>
          </v:shape>
          <o:OLEObject Type="Embed" ProgID="Equation.DSMT4" ShapeID="_x0000_i1089" DrawAspect="Content" ObjectID="_65" r:id="rId139"/>
        </w:object>
      </w:r>
      <w:r>
        <w:t>中均含有与3个碳原子直接相连的饱和碳原子，则a和c分子中所有碳原子不可能处于同一平面上，故B错误；</w:t>
      </w:r>
    </w:p>
    <w:p>
      <w:pPr>
        <w:spacing w:line="360" w:lineRule="auto"/>
        <w:jc w:val="left"/>
        <w:textAlignment w:val="center"/>
      </w:pPr>
      <w:r>
        <w:t>C．a中含碳碳双键、b中苯环上连有甲基、c中含-CHO，均能使酸性KMnO</w:t>
      </w:r>
      <w:r>
        <w:rPr>
          <w:vertAlign w:val="subscript"/>
        </w:rPr>
        <w:t>4</w:t>
      </w:r>
      <w:r>
        <w:t>溶液褪色，故C正确；</w:t>
      </w:r>
    </w:p>
    <w:p>
      <w:pPr>
        <w:spacing w:line="360" w:lineRule="auto"/>
        <w:jc w:val="left"/>
        <w:textAlignment w:val="center"/>
      </w:pPr>
      <w:r>
        <w:t>D．b中无醛基，与新制Cu(OH)</w:t>
      </w:r>
      <w:r>
        <w:rPr>
          <w:vertAlign w:val="subscript"/>
        </w:rPr>
        <w:t>2</w:t>
      </w:r>
      <w:r>
        <w:t>悬浊液不反应，c中含有醛基，与新制Cu(OH)</w:t>
      </w:r>
      <w:r>
        <w:rPr>
          <w:vertAlign w:val="subscript"/>
        </w:rPr>
        <w:t>2</w:t>
      </w:r>
      <w:r>
        <w:t>悬浊液反应生成砖红色沉淀，故D错误；</w:t>
      </w:r>
    </w:p>
    <w:p>
      <w:pPr>
        <w:spacing w:line="360" w:lineRule="auto"/>
        <w:jc w:val="left"/>
        <w:textAlignment w:val="center"/>
      </w:pPr>
      <w:r>
        <w:t>答案选C。</w:t>
      </w:r>
    </w:p>
    <w:p>
      <w:pPr>
        <w:spacing w:line="360" w:lineRule="auto"/>
        <w:jc w:val="left"/>
        <w:textAlignment w:val="center"/>
      </w:pPr>
      <w:r>
        <w:t>12．B</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A．向苯酚溶液中加少量的浓溴水，生成的三溴苯酚可以溶解在过量的苯酚溶液中，所以无白色沉淀，A错误；B．沉淀部分溶解，说明还有一部分不溶解，不溶解的一定是硫酸钡，溶解的是亚硫酸钡，所以亚硫酸钠只有部分被氧化，B正确；C．银镜反应是在碱性条件下发生的，本实验中没有加入碱中和做催化剂的稀硫酸，所以无法发生银镜反应，从而无法证明蔗糖是否水解，C错误；D．溶液变蓝，说明有碘生成或本来就有碘分子。能把碘离子氧化为碘的黄色溶液除了可能是溴水外，还可能是含其他氧化剂（如Fe</w:t>
      </w:r>
      <w:r>
        <w:rPr>
          <w:vertAlign w:val="superscript"/>
        </w:rPr>
        <w:t>3+</w:t>
      </w:r>
      <w:r>
        <w:t>）的溶液；当然黄色溶液也可能是稀的碘水，所以D错误。答案选B。</w:t>
      </w:r>
    </w:p>
    <w:p>
      <w:pPr>
        <w:spacing w:line="360" w:lineRule="auto"/>
        <w:jc w:val="left"/>
        <w:textAlignment w:val="center"/>
      </w:pPr>
      <w:r>
        <w:t>13．BC</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A．该反应气体的分子数减少了，所以是熵减的反应，△S&lt;0，A错误；B．锌比铁活泼，形成原电池时锌做负极，所以可以减缓钢铁管道的腐蚀，B正确；C．常温下，在pH=10的溶液中，c(OH</w:t>
      </w:r>
      <w:r>
        <w:rPr>
          <w:vertAlign w:val="superscript"/>
        </w:rPr>
        <w:t>-</w:t>
      </w:r>
      <w:r>
        <w:t>)=1</w:t>
      </w:r>
      <w:r>
        <w:object>
          <v:shape id="_x0000_i1090" type="#_x0000_t75" alt="eqId1393cd91c62088b002ce51cea4c7914a" style="width:26.39pt;height:13.85pt" o:oleicon="f" o:ole="">
            <v:imagedata r:id="rId140" o:title="eqId1393cd91c62088b002ce51cea4c7914a"/>
          </v:shape>
          <o:OLEObject Type="Embed" ProgID="Equation.DSMT4" ShapeID="_x0000_i1090" DrawAspect="Content" ObjectID="_66" r:id="rId141"/>
        </w:object>
      </w:r>
      <w:r>
        <w:t>mol/L，溶液中含Mg</w:t>
      </w:r>
      <w:r>
        <w:rPr>
          <w:vertAlign w:val="superscript"/>
        </w:rPr>
        <w:t>2+</w:t>
      </w:r>
      <w:r>
        <w:t>浓度最大值为</w:t>
      </w:r>
      <w:r>
        <w:object>
          <v:shape id="_x0000_i1091" type="#_x0000_t75" alt="eqId1f3869018299882e1f283e8d97d4778a" style="width:98.56pt;height:37.04pt" o:oleicon="f" o:ole="">
            <v:imagedata r:id="rId142" o:title="eqId1f3869018299882e1f283e8d97d4778a"/>
          </v:shape>
          <o:OLEObject Type="Embed" ProgID="Equation.DSMT4" ShapeID="_x0000_i1091" DrawAspect="Content" ObjectID="_67" r:id="rId143"/>
        </w:object>
      </w:r>
      <w:r>
        <w:t>=5.6</w:t>
      </w:r>
      <w:r>
        <w:object>
          <v:shape id="_x0000_i1092" type="#_x0000_t75" alt="eqId1393cd91c62088b002ce51cea4c7914a" style="width:26.39pt;height:13.85pt" o:oleicon="f" o:ole="">
            <v:imagedata r:id="rId140" o:title="eqId1393cd91c62088b002ce51cea4c7914a"/>
          </v:shape>
          <o:OLEObject Type="Embed" ProgID="Equation.DSMT4" ShapeID="_x0000_i1092" DrawAspect="Content" ObjectID="_68" r:id="rId144"/>
        </w:object>
      </w:r>
      <w:r>
        <w:t>mol/L，C正确；D．在锌和稀硫酸的反应中每生成1mol H</w:t>
      </w:r>
      <w:r>
        <w:rPr>
          <w:vertAlign w:val="subscript"/>
        </w:rPr>
        <w:t>2</w:t>
      </w:r>
      <w:r>
        <w:t>，电子转移的数目为2mol e</w:t>
      </w:r>
      <w:r>
        <w:rPr>
          <w:vertAlign w:val="superscript"/>
        </w:rPr>
        <w:t>-</w:t>
      </w:r>
      <w:r>
        <w:t>，在常温常压下，11.2LH</w:t>
      </w:r>
      <w:r>
        <w:rPr>
          <w:vertAlign w:val="subscript"/>
        </w:rPr>
        <w:t>2</w:t>
      </w:r>
      <w:r>
        <w:t>的物质的量不是0.5mol，所以反应中转移的电子数不是6.02</w:t>
      </w:r>
      <w:r>
        <w:object>
          <v:shape id="_x0000_i1093" type="#_x0000_t75" alt="eqId90df46e46d6e7f1eb51c22eb8ddcf155" style="width:25.51pt;height:13.74pt" o:oleicon="f" o:ole="">
            <v:imagedata r:id="rId145" o:title="eqId90df46e46d6e7f1eb51c22eb8ddcf155"/>
          </v:shape>
          <o:OLEObject Type="Embed" ProgID="Equation.DSMT4" ShapeID="_x0000_i1093" DrawAspect="Content" ObjectID="_69" r:id="rId146"/>
        </w:object>
      </w:r>
      <w:r>
        <w:t>，D不正确。答案选BC。</w:t>
      </w:r>
    </w:p>
    <w:p>
      <w:pPr>
        <w:spacing w:line="360" w:lineRule="auto"/>
        <w:jc w:val="left"/>
        <w:textAlignment w:val="center"/>
      </w:pPr>
      <w:r>
        <w:t>14．AD</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A．由电荷守恒可知，甲酸钠溶液中存在c(H</w:t>
      </w:r>
      <w:r>
        <w:rPr>
          <w:vertAlign w:val="superscript"/>
        </w:rPr>
        <w:t>+</w:t>
      </w:r>
      <w:r>
        <w:t>)+c(Na</w:t>
      </w:r>
      <w:r>
        <w:rPr>
          <w:vertAlign w:val="superscript"/>
        </w:rPr>
        <w:t>+</w:t>
      </w:r>
      <w:r>
        <w:t>)=c(OH</w:t>
      </w:r>
      <w:r>
        <w:rPr>
          <w:vertAlign w:val="superscript"/>
        </w:rPr>
        <w:t>-</w:t>
      </w:r>
      <w:r>
        <w:t>)+c(HCOO</w:t>
      </w:r>
      <w:r>
        <w:rPr>
          <w:vertAlign w:val="superscript"/>
        </w:rPr>
        <w:t>-</w:t>
      </w:r>
      <w:r>
        <w:t>)，氯化铵溶液中存在 c(H</w:t>
      </w:r>
      <w:r>
        <w:rPr>
          <w:vertAlign w:val="superscript"/>
        </w:rPr>
        <w:t>+</w:t>
      </w:r>
      <w:r>
        <w:t>)+c(NH</w:t>
      </w:r>
      <w:r>
        <w:rPr>
          <w:vertAlign w:val="subscript"/>
        </w:rPr>
        <w:t>4</w:t>
      </w:r>
      <w:r>
        <w:rPr>
          <w:vertAlign w:val="superscript"/>
        </w:rPr>
        <w:t>+</w:t>
      </w:r>
      <w:r>
        <w:t>)=c(OH</w:t>
      </w:r>
      <w:r>
        <w:rPr>
          <w:vertAlign w:val="superscript"/>
        </w:rPr>
        <w:t>-</w:t>
      </w:r>
      <w:r>
        <w:t>)+c(Cl</w:t>
      </w:r>
      <w:r>
        <w:rPr>
          <w:vertAlign w:val="superscript"/>
        </w:rPr>
        <w:t>-</w:t>
      </w:r>
      <w:r>
        <w:t>)。由于在常温下氨水的K</w:t>
      </w:r>
      <w:r>
        <w:rPr>
          <w:vertAlign w:val="subscript"/>
        </w:rPr>
        <w:t>b</w:t>
      </w:r>
      <w:r>
        <w:t>小于甲酸的K</w:t>
      </w:r>
      <w:r>
        <w:rPr>
          <w:vertAlign w:val="subscript"/>
        </w:rPr>
        <w:t>a</w:t>
      </w:r>
      <w:r>
        <w:t>、K</w:t>
      </w:r>
      <w:r>
        <w:rPr>
          <w:vertAlign w:val="subscript"/>
        </w:rPr>
        <w:t>W</w:t>
      </w:r>
      <w:r>
        <w:t>不变，铵根的水解程度大于甲酸根的水解程度，氯化铵溶液中c(OH</w:t>
      </w:r>
      <w:r>
        <w:rPr>
          <w:vertAlign w:val="superscript"/>
        </w:rPr>
        <w:t>-</w:t>
      </w:r>
      <w:r>
        <w:t>)小于甲酸钠溶液中c(H</w:t>
      </w:r>
      <w:r>
        <w:rPr>
          <w:vertAlign w:val="superscript"/>
        </w:rPr>
        <w:t>+</w:t>
      </w:r>
      <w:r>
        <w:t>) ，Cl</w:t>
      </w:r>
      <w:r>
        <w:rPr>
          <w:vertAlign w:val="superscript"/>
        </w:rPr>
        <w:t>-</w:t>
      </w:r>
      <w:r>
        <w:t>和Na</w:t>
      </w:r>
      <w:r>
        <w:rPr>
          <w:vertAlign w:val="superscript"/>
        </w:rPr>
        <w:t>+</w:t>
      </w:r>
      <w:r>
        <w:t>都不水解， c(Cl</w:t>
      </w:r>
      <w:r>
        <w:rPr>
          <w:vertAlign w:val="superscript"/>
        </w:rPr>
        <w:t>-</w:t>
      </w:r>
      <w:r>
        <w:t>)=c(Na</w:t>
      </w:r>
      <w:r>
        <w:rPr>
          <w:vertAlign w:val="superscript"/>
        </w:rPr>
        <w:t>+</w:t>
      </w:r>
      <w:r>
        <w:t>)，所以A正确；由甲酸和乙酸的电离常数可知，甲酸的酸性较强，所以pH为3的两种溶液中，物质的量浓度较大的是乙酸，等体积的两溶液中，乙酸的物质的量较大，用同浓度的氢氧化钠溶液中和这两种溶液，乙酸消耗的氢氧化钠溶液较多，B错误；C．两溶液等体积混合后得到甲酸和甲酸钠的混合液，由电荷守恒得c(H</w:t>
      </w:r>
      <w:r>
        <w:rPr>
          <w:vertAlign w:val="superscript"/>
        </w:rPr>
        <w:t>+</w:t>
      </w:r>
      <w:r>
        <w:t>)+c(Na</w:t>
      </w:r>
      <w:r>
        <w:rPr>
          <w:vertAlign w:val="superscript"/>
        </w:rPr>
        <w:t>+</w:t>
      </w:r>
      <w:r>
        <w:t>)=c(OH</w:t>
      </w:r>
      <w:r>
        <w:rPr>
          <w:vertAlign w:val="superscript"/>
        </w:rPr>
        <w:t>-</w:t>
      </w:r>
      <w:r>
        <w:t>)+c(HCOO</w:t>
      </w:r>
      <w:r>
        <w:rPr>
          <w:vertAlign w:val="superscript"/>
        </w:rPr>
        <w:t>-</w:t>
      </w:r>
      <w:r>
        <w:t>)，由物料守恒得2c(Na+)=c(HCOOH)+c(HCOO</w:t>
      </w:r>
      <w:r>
        <w:rPr>
          <w:vertAlign w:val="superscript"/>
        </w:rPr>
        <w:t>-</w:t>
      </w:r>
      <w:r>
        <w:t>)，联立两式可得2c(H</w:t>
      </w:r>
      <w:r>
        <w:rPr>
          <w:vertAlign w:val="superscript"/>
        </w:rPr>
        <w:t>+</w:t>
      </w:r>
      <w:r>
        <w:t>)+ c(HCOOH)=2c(OH</w:t>
      </w:r>
      <w:r>
        <w:rPr>
          <w:vertAlign w:val="superscript"/>
        </w:rPr>
        <w:t>-</w:t>
      </w:r>
      <w:r>
        <w:t>)+c(HCOO</w:t>
      </w:r>
      <w:r>
        <w:rPr>
          <w:vertAlign w:val="superscript"/>
        </w:rPr>
        <w:t>-</w:t>
      </w:r>
      <w:r>
        <w:t>)，C错误；D．两溶液等体积混合后，得到物质的量浓度相同的乙酸、乙酸钠和氯化钠的混合液，由于溶液pH&lt;7，所以溶液中乙酸的电离程度大于乙酸根的水解程度，氯离子不水解，乙酸的电离程度很小，所以c(CH</w:t>
      </w:r>
      <w:r>
        <w:rPr>
          <w:vertAlign w:val="subscript"/>
        </w:rPr>
        <w:t>3</w:t>
      </w:r>
      <w:r>
        <w:t>COO</w:t>
      </w:r>
      <w:r>
        <w:rPr>
          <w:vertAlign w:val="superscript"/>
        </w:rPr>
        <w:t>-</w:t>
      </w:r>
      <w:r>
        <w:t>)&gt;c(Cl</w:t>
      </w:r>
      <w:r>
        <w:rPr>
          <w:vertAlign w:val="superscript"/>
        </w:rPr>
        <w:t>-</w:t>
      </w:r>
      <w:r>
        <w:t>)&gt;c(CH</w:t>
      </w:r>
      <w:r>
        <w:rPr>
          <w:vertAlign w:val="subscript"/>
        </w:rPr>
        <w:t>3</w:t>
      </w:r>
      <w:r>
        <w:t>COOH)&gt;c(H</w:t>
      </w:r>
      <w:r>
        <w:rPr>
          <w:vertAlign w:val="superscript"/>
        </w:rPr>
        <w:t>+</w:t>
      </w:r>
      <w:r>
        <w:t>)，D正确。答案选AD。</w:t>
      </w:r>
    </w:p>
    <w:p>
      <w:pPr>
        <w:spacing w:line="360" w:lineRule="auto"/>
        <w:jc w:val="left"/>
        <w:textAlignment w:val="center"/>
      </w:pPr>
      <w:r>
        <w:t>15．C</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由容器I中反应</w:t>
      </w:r>
    </w:p>
    <w:p>
      <w:pPr>
        <w:spacing w:line="360" w:lineRule="auto"/>
        <w:jc w:val="left"/>
        <w:textAlignment w:val="center"/>
      </w:pPr>
      <w:r>
        <w:object>
          <v:shape id="_x0000_i1094" type="#_x0000_t75" alt="eqIdadaf5e5e305c1f9831a92527733a4bfb" style="width:185.68pt;height:63.44pt" o:oleicon="f" o:ole="">
            <v:imagedata r:id="rId147" o:title="eqIdadaf5e5e305c1f9831a92527733a4bfb"/>
          </v:shape>
          <o:OLEObject Type="Embed" ProgID="Equation.DSMT4" ShapeID="_x0000_i1094" DrawAspect="Content" ObjectID="_70" r:id="rId148"/>
        </w:object>
      </w:r>
    </w:p>
    <w:p>
      <w:pPr>
        <w:spacing w:line="360" w:lineRule="auto"/>
        <w:jc w:val="left"/>
        <w:textAlignment w:val="center"/>
      </w:pPr>
      <w:r>
        <w:t>可以求出平衡常数K=</w:t>
      </w:r>
      <w:r>
        <w:object>
          <v:shape id="_x0000_i1095" type="#_x0000_t75" alt="eqId72ba95c35f34724856fbdf89239b11cd" style="width:59.81pt;height:25.93pt" o:oleicon="f" o:ole="">
            <v:imagedata r:id="rId149" o:title="eqId72ba95c35f34724856fbdf89239b11cd"/>
          </v:shape>
          <o:OLEObject Type="Embed" ProgID="Equation.DSMT4" ShapeID="_x0000_i1095" DrawAspect="Content" ObjectID="_71" r:id="rId150"/>
        </w:object>
      </w:r>
      <w:r>
        <w:t>，平衡时气体的总物质的量为0.8mol，其中NO占0.4mol，所以NO的体积分数为50%，</w:t>
      </w:r>
      <w:r>
        <w:object>
          <v:shape id="_x0000_i1096" type="#_x0000_t75" alt="eqId41e043f2fba85826c5e24d03b39dcaca" style="width:51.04pt;height:32.23pt" o:oleicon="f" o:ole="">
            <v:imagedata r:id="rId151" o:title="eqId41e043f2fba85826c5e24d03b39dcaca"/>
          </v:shape>
          <o:OLEObject Type="Embed" ProgID="Equation.DSMT4" ShapeID="_x0000_i1096" DrawAspect="Content" ObjectID="_72" r:id="rId152"/>
        </w:object>
      </w:r>
      <w:r>
        <w:t>。在平衡状态下，</w:t>
      </w:r>
      <w:r>
        <w:rPr>
          <w:rFonts w:ascii=" Times New Roman" w:eastAsia=" Times New Roman" w:hAnsi=" Times New Roman" w:cs=" Times New Roman"/>
          <w:i/>
        </w:rPr>
        <w:t>v</w:t>
      </w:r>
      <w:r>
        <w:rPr>
          <w:rFonts w:ascii="MS Mincho" w:eastAsia="MS Mincho" w:hAnsi="MS Mincho" w:cs="MS Mincho"/>
          <w:i/>
          <w:vertAlign w:val="subscript"/>
        </w:rPr>
        <w:t>正</w:t>
      </w:r>
      <w:r>
        <w:t>=</w:t>
      </w:r>
      <w:r>
        <w:rPr>
          <w:rFonts w:ascii=" Times New Roman" w:eastAsia=" Times New Roman" w:hAnsi=" Times New Roman" w:cs=" Times New Roman"/>
          <w:i/>
        </w:rPr>
        <w:t>v</w:t>
      </w:r>
      <w:r>
        <w:t>(NO</w:t>
      </w:r>
      <w:r>
        <w:rPr>
          <w:vertAlign w:val="subscript"/>
        </w:rPr>
        <w:t>2</w:t>
      </w:r>
      <w:r>
        <w:t>)</w:t>
      </w:r>
      <w:r>
        <w:rPr>
          <w:vertAlign w:val="subscript"/>
        </w:rPr>
        <w:t>消耗</w:t>
      </w:r>
      <w:r>
        <w:t>=</w:t>
      </w:r>
      <w:r>
        <w:rPr>
          <w:rFonts w:ascii=" Times New Roman" w:eastAsia=" Times New Roman" w:hAnsi=" Times New Roman" w:cs=" Times New Roman"/>
          <w:i/>
        </w:rPr>
        <w:t>v</w:t>
      </w:r>
      <w:r>
        <w:rPr>
          <w:rFonts w:ascii="MS Mincho" w:eastAsia="MS Mincho" w:hAnsi="MS Mincho" w:cs="MS Mincho"/>
          <w:i/>
          <w:vertAlign w:val="subscript"/>
        </w:rPr>
        <w:t>逆</w:t>
      </w:r>
      <w:r>
        <w:t>=</w:t>
      </w:r>
      <w:r>
        <w:rPr>
          <w:rFonts w:ascii=" Times New Roman" w:eastAsia=" Times New Roman" w:hAnsi=" Times New Roman" w:cs=" Times New Roman"/>
          <w:i/>
        </w:rPr>
        <w:t>v</w:t>
      </w:r>
      <w:r>
        <w:t>(NO)</w:t>
      </w:r>
      <w:r>
        <w:rPr>
          <w:vertAlign w:val="subscript"/>
        </w:rPr>
        <w:t>消耗</w:t>
      </w:r>
      <w:r>
        <w:t>，所以k</w:t>
      </w:r>
      <w:r>
        <w:rPr>
          <w:vertAlign w:val="subscript"/>
        </w:rPr>
        <w:t>正</w:t>
      </w:r>
      <w:r>
        <w:t>c</w:t>
      </w:r>
      <w:r>
        <w:rPr>
          <w:vertAlign w:val="superscript"/>
        </w:rPr>
        <w:t>2</w:t>
      </w:r>
      <w:r>
        <w:t>(NO</w:t>
      </w:r>
      <w:r>
        <w:rPr>
          <w:vertAlign w:val="subscript"/>
        </w:rPr>
        <w:t>2)</w:t>
      </w:r>
      <w:r>
        <w:t>=k</w:t>
      </w:r>
      <w:r>
        <w:rPr>
          <w:vertAlign w:val="subscript"/>
        </w:rPr>
        <w:t>逆</w:t>
      </w:r>
      <w:r>
        <w:t>c</w:t>
      </w:r>
      <w:r>
        <w:rPr>
          <w:vertAlign w:val="superscript"/>
        </w:rPr>
        <w:t>2</w:t>
      </w:r>
      <w:r>
        <w:t>(NO)•c(O</w:t>
      </w:r>
      <w:r>
        <w:rPr>
          <w:vertAlign w:val="subscript"/>
        </w:rPr>
        <w:t>2</w:t>
      </w:r>
      <w:r>
        <w:t>)，进一步求出</w:t>
      </w:r>
      <w:r>
        <w:object>
          <v:shape id="_x0000_i1097" type="#_x0000_t75" alt="eqId408f0965905694e6487611c6618b5343" style="width:52.78pt;height:28.16pt" o:oleicon="f" o:ole="">
            <v:imagedata r:id="rId153" o:title="eqId408f0965905694e6487611c6618b5343"/>
          </v:shape>
          <o:OLEObject Type="Embed" ProgID="Equation.DSMT4" ShapeID="_x0000_i1097" DrawAspect="Content" ObjectID="_73" r:id="rId154"/>
        </w:object>
      </w:r>
      <w:r>
        <w:t>.</w:t>
      </w:r>
    </w:p>
    <w:p>
      <w:pPr>
        <w:spacing w:line="360" w:lineRule="auto"/>
        <w:jc w:val="left"/>
        <w:textAlignment w:val="center"/>
      </w:pPr>
      <w:r>
        <w:t>A．显然容器II的起始投料与容器I的平衡量相比，增大了反应物浓度，平衡将向正反应方向移动，所以容器II在平衡时气体的总物质的量一定小于1mol，故两容器的压强之比一定大于4：5，A错误；</w:t>
      </w:r>
    </w:p>
    <w:p>
      <w:pPr>
        <w:spacing w:line="360" w:lineRule="auto"/>
        <w:jc w:val="left"/>
        <w:textAlignment w:val="center"/>
        <w:rPr>
          <w:rFonts w:ascii=" 'Times New Roman'" w:eastAsia=" 'Times New Roman'" w:hAnsi=" 'Times New Roman'" w:cs=" 'Times New Roman'"/>
        </w:rPr>
      </w:pPr>
      <w:r>
        <w:t>B． 若容器II在某时刻，</w:t>
      </w:r>
      <w:r>
        <w:object>
          <v:shape id="_x0000_i1098" type="#_x0000_t75" alt="eqId41e043f2fba85826c5e24d03b39dcaca" style="width:51.04pt;height:32.23pt" o:oleicon="f" o:ole="">
            <v:imagedata r:id="rId151" o:title="eqId41e043f2fba85826c5e24d03b39dcaca"/>
          </v:shape>
          <o:OLEObject Type="Embed" ProgID="Equation.DSMT4" ShapeID="_x0000_i1098" DrawAspect="Content" ObjectID="_74" r:id="rId155"/>
        </w:object>
      </w:r>
      <w:r>
        <w:t>，</w:t>
      </w:r>
      <w:r>
        <w:rPr>
          <w:rFonts w:ascii=" 'Times New Roman'" w:eastAsia=" 'Times New Roman'" w:hAnsi=" 'Times New Roman'" w:cs=" 'Times New Roman'"/>
        </w:rPr>
        <w:t>             </w:t>
      </w:r>
      <w:r>
        <w:object>
          <v:shape id="_x0000_i1099" type="#_x0000_t75" alt="eqIdd34f76f664285fc320c0836d2ff51544" style="width:179.52pt;height:63.36pt" o:oleicon="f" o:ole="">
            <v:imagedata r:id="rId156" o:title="eqIdd34f76f664285fc320c0836d2ff51544"/>
          </v:shape>
          <o:OLEObject Type="Embed" ProgID="Equation.DSMT4" ShapeID="_x0000_i1099" DrawAspect="Content" ObjectID="_75" r:id="rId157"/>
        </w:object>
      </w:r>
    </w:p>
    <w:p>
      <w:pPr>
        <w:spacing w:line="360" w:lineRule="auto"/>
        <w:jc w:val="left"/>
        <w:textAlignment w:val="center"/>
      </w:pPr>
      <w:r>
        <w:t xml:space="preserve"> 因为，</w:t>
      </w:r>
      <w:r>
        <w:object>
          <v:shape id="_x0000_i1100" type="#_x0000_t75" alt="eqIdd956db69c29e06eab732f76fb941747a" style="width:88.88pt;height:32.31pt" o:oleicon="f" o:ole="">
            <v:imagedata r:id="rId158" o:title="eqIdd956db69c29e06eab732f76fb941747a"/>
          </v:shape>
          <o:OLEObject Type="Embed" ProgID="Equation.DSMT4" ShapeID="_x0000_i1100" DrawAspect="Content" ObjectID="_76" r:id="rId159"/>
        </w:object>
      </w:r>
      <w:r>
        <w:t>，解之得x=</w:t>
      </w:r>
      <w:r>
        <w:object>
          <v:shape id="_x0000_i1101" type="#_x0000_t75" alt="eqIdee2196a9fdcef8d0874487c5f85fdb40" style="width:14.95pt;height:26.64pt" o:oleicon="f" o:ole="">
            <v:imagedata r:id="rId160" o:title="eqIdee2196a9fdcef8d0874487c5f85fdb40"/>
          </v:shape>
          <o:OLEObject Type="Embed" ProgID="Equation.DSMT4" ShapeID="_x0000_i1101" DrawAspect="Content" ObjectID="_77" r:id="rId161"/>
        </w:object>
      </w:r>
      <w:r>
        <w:t>，求出此时浓度商Qc=</w:t>
      </w:r>
      <w:r>
        <w:object>
          <v:shape id="_x0000_i1102" type="#_x0000_t75" alt="eqId4df0865696216be7cd0688d922dd6621" style="width:71.28pt;height:55.44pt" o:oleicon="f" o:ole="">
            <v:imagedata r:id="rId162" o:title="eqId4df0865696216be7cd0688d922dd6621"/>
          </v:shape>
          <o:OLEObject Type="Embed" ProgID="Equation.DSMT4" ShapeID="_x0000_i1102" DrawAspect="Content" ObjectID="_78" r:id="rId163"/>
        </w:object>
      </w:r>
      <w:r>
        <w:t xml:space="preserve"> &gt;K，所以容器II达平衡时，</w:t>
      </w:r>
      <w:r>
        <w:object>
          <v:shape id="_x0000_i1103" type="#_x0000_t75" alt="eqId9936dd716b4dc711899efb1c303471b5" style="width:39.58pt;height:32.36pt" o:oleicon="f" o:ole="">
            <v:imagedata r:id="rId164" o:title="eqId9936dd716b4dc711899efb1c303471b5"/>
          </v:shape>
          <o:OLEObject Type="Embed" ProgID="Equation.DSMT4" ShapeID="_x0000_i1103" DrawAspect="Content" ObjectID="_79" r:id="rId165"/>
        </w:object>
      </w:r>
      <w:r>
        <w:t>一定小于1，B错误；</w:t>
      </w:r>
    </w:p>
    <w:p>
      <w:pPr>
        <w:spacing w:line="360" w:lineRule="auto"/>
        <w:jc w:val="left"/>
        <w:textAlignment w:val="center"/>
      </w:pPr>
      <w:r>
        <w:t>C． 若容器III在某时刻，NO的体积分数为50%，</w:t>
      </w:r>
    </w:p>
    <w:p>
      <w:pPr>
        <w:spacing w:line="360" w:lineRule="auto"/>
        <w:jc w:val="left"/>
        <w:textAlignment w:val="center"/>
      </w:pPr>
      <w:r>
        <w:object>
          <v:shape id="_x0000_i1104" type="#_x0000_t75" alt="eqIddf17cceacff9f983121ed1476ed632bc" style="width:200.64pt;height:63.36pt" o:oleicon="f" o:ole="">
            <v:imagedata r:id="rId166" o:title="eqIddf17cceacff9f983121ed1476ed632bc"/>
          </v:shape>
          <o:OLEObject Type="Embed" ProgID="Equation.DSMT4" ShapeID="_x0000_i1104" DrawAspect="Content" ObjectID="_80" r:id="rId167"/>
        </w:object>
      </w:r>
    </w:p>
    <w:p>
      <w:pPr>
        <w:spacing w:line="360" w:lineRule="auto"/>
        <w:jc w:val="left"/>
        <w:textAlignment w:val="center"/>
      </w:pPr>
      <w:r>
        <w:t>由0.5-2x=2x+0.35-x，解之得，x=0.05，求出此时浓度商Qc=</w:t>
      </w:r>
      <w:r>
        <w:object>
          <v:shape id="_x0000_i1105" type="#_x0000_t75" alt="eqId740e2ca5cd17a11ebf5422d60ab1290d" style="width:59.81pt;height:25.93pt" o:oleicon="f" o:ole="">
            <v:imagedata r:id="rId168" o:title="eqId740e2ca5cd17a11ebf5422d60ab1290d"/>
          </v:shape>
          <o:OLEObject Type="Embed" ProgID="Equation.DSMT4" ShapeID="_x0000_i1105" DrawAspect="Content" ObjectID="_81" r:id="rId169"/>
        </w:object>
      </w:r>
      <w:r>
        <w:t>&gt;K，说明此时反应未达平衡，反应继续向逆反应方向进行，NO进一步减少，所以C正确；</w:t>
      </w:r>
    </w:p>
    <w:p>
      <w:pPr>
        <w:spacing w:line="360" w:lineRule="auto"/>
        <w:jc w:val="left"/>
        <w:textAlignment w:val="center"/>
      </w:pPr>
      <w:r>
        <w:t>D．温度为T</w:t>
      </w:r>
      <w:r>
        <w:rPr>
          <w:vertAlign w:val="subscript"/>
        </w:rPr>
        <w:t>2</w:t>
      </w:r>
      <w:r>
        <w:t>时，</w:t>
      </w:r>
      <w:r>
        <w:object>
          <v:shape id="_x0000_i1106" type="#_x0000_t75" alt="eqIdfbb815ee8206c3e968726ba7b55cd405" style="width:75.68pt;height:31.97pt" o:oleicon="f" o:ole="">
            <v:imagedata r:id="rId170" o:title="eqIdfbb815ee8206c3e968726ba7b55cd405"/>
          </v:shape>
          <o:OLEObject Type="Embed" ProgID="Equation.DSMT4" ShapeID="_x0000_i1106" DrawAspect="Content" ObjectID="_82" r:id="rId171"/>
        </w:object>
      </w:r>
      <w:r>
        <w:t>，因为正反应是吸热反应，升高温度后化学平衡常数变大，所以T</w:t>
      </w:r>
      <w:r>
        <w:rPr>
          <w:vertAlign w:val="subscript"/>
        </w:rPr>
        <w:t>2</w:t>
      </w:r>
      <w:r>
        <w:t>&gt;T</w:t>
      </w:r>
      <w:r>
        <w:rPr>
          <w:vertAlign w:val="subscript"/>
        </w:rPr>
        <w:t>1</w:t>
      </w:r>
      <w:r>
        <w:t>，D错误。</w:t>
      </w:r>
    </w:p>
    <w:p>
      <w:pPr>
        <w:spacing w:line="360" w:lineRule="auto"/>
        <w:jc w:val="left"/>
        <w:textAlignment w:val="center"/>
      </w:pPr>
      <w:r>
        <w:t>答案选C。</w:t>
      </w:r>
    </w:p>
    <w:p>
      <w:pPr>
        <w:spacing w:line="360" w:lineRule="auto"/>
        <w:jc w:val="left"/>
        <w:textAlignment w:val="center"/>
      </w:pPr>
      <w:r>
        <w:t>16．     Al</w:t>
      </w:r>
      <w:r>
        <w:rPr>
          <w:vertAlign w:val="subscript"/>
        </w:rPr>
        <w:t>2</w:t>
      </w:r>
      <w:r>
        <w:t>O</w:t>
      </w:r>
      <w:r>
        <w:rPr>
          <w:vertAlign w:val="subscript"/>
        </w:rPr>
        <w:t>3</w:t>
      </w:r>
      <w:r>
        <w:t>+2OH</w:t>
      </w:r>
      <w:r>
        <w:rPr>
          <w:vertAlign w:val="superscript"/>
        </w:rPr>
        <w:t>−</w:t>
      </w:r>
      <w:r>
        <w:t>=2</w:t>
      </w:r>
      <w:r>
        <w:object>
          <v:shape id="_x0000_i1107" type="#_x0000_t75" alt="eqId1cb86d7e942095464b840e5b96ee53c6" style="width:22.88pt;height:16.82pt" o:oleicon="f" o:ole="">
            <v:imagedata r:id="rId172" o:title="eqId1cb86d7e942095464b840e5b96ee53c6"/>
          </v:shape>
          <o:OLEObject Type="Embed" ProgID="Equation.DSMT4" ShapeID="_x0000_i1107" DrawAspect="Content" ObjectID="_83" r:id="rId173"/>
        </w:object>
      </w:r>
      <w:r>
        <w:t>+H</w:t>
      </w:r>
      <w:r>
        <w:rPr>
          <w:vertAlign w:val="subscript"/>
        </w:rPr>
        <w:t>2</w:t>
      </w:r>
      <w:r>
        <w:t>O     减小     石墨电极被阳极上产生的O</w:t>
      </w:r>
      <w:r>
        <w:rPr>
          <w:vertAlign w:val="subscript"/>
        </w:rPr>
        <w:t>2</w:t>
      </w:r>
      <w:r>
        <w:t>氧化     ）4</w:t>
      </w:r>
      <w:r>
        <w:object>
          <v:shape id="_x0000_i1108" type="#_x0000_t75" alt="eqId52db9e787c515500701f6f34344a595b" style="width:22.88pt;height:16.34pt" o:oleicon="f" o:ole="">
            <v:imagedata r:id="rId53" o:title="eqId52db9e787c515500701f6f34344a595b"/>
          </v:shape>
          <o:OLEObject Type="Embed" ProgID="Equation.DSMT4" ShapeID="_x0000_i1108" DrawAspect="Content" ObjectID="_84" r:id="rId174"/>
        </w:object>
      </w:r>
      <w:r>
        <w:t>+2H</w:t>
      </w:r>
      <w:r>
        <w:rPr>
          <w:vertAlign w:val="subscript"/>
        </w:rPr>
        <w:t>2</w:t>
      </w:r>
      <w:r>
        <w:t>O−4e</w:t>
      </w:r>
      <w:r>
        <w:rPr>
          <w:vertAlign w:val="superscript"/>
        </w:rPr>
        <w:t>−</w:t>
      </w:r>
      <w:r>
        <w:t>=4</w:t>
      </w:r>
      <w:r>
        <w:object>
          <v:shape id="_x0000_i1109" type="#_x0000_t75" alt="eqIdaf5533a64f801adeabf53d192906e951" style="width:27.27pt;height:16.63pt" o:oleicon="f" o:ole="">
            <v:imagedata r:id="rId60" o:title="eqIdaf5533a64f801adeabf53d192906e951"/>
          </v:shape>
          <o:OLEObject Type="Embed" ProgID="Equation.DSMT4" ShapeID="_x0000_i1109" DrawAspect="Content" ObjectID="_85" r:id="rId175"/>
        </w:object>
      </w:r>
      <w:r>
        <w:t>+O</w:t>
      </w:r>
      <w:r>
        <w:rPr>
          <w:vertAlign w:val="subscript"/>
        </w:rPr>
        <w:t>2</w:t>
      </w:r>
      <w:r>
        <w:t>↑     H</w:t>
      </w:r>
      <w:r>
        <w:rPr>
          <w:vertAlign w:val="subscript"/>
        </w:rPr>
        <w:t>2</w:t>
      </w:r>
      <w:r>
        <w:t>     NH</w:t>
      </w:r>
      <w:r>
        <w:rPr>
          <w:vertAlign w:val="subscript"/>
        </w:rPr>
        <w:t>4</w:t>
      </w:r>
      <w:r>
        <w:t>Cl分解产生的HCl能够破坏Al表面的Al</w:t>
      </w:r>
      <w:r>
        <w:rPr>
          <w:vertAlign w:val="subscript"/>
        </w:rPr>
        <w:t>2</w:t>
      </w:r>
      <w:r>
        <w:t>O</w:t>
      </w:r>
      <w:r>
        <w:rPr>
          <w:vertAlign w:val="subscript"/>
        </w:rPr>
        <w:t>3</w:t>
      </w:r>
      <w:r>
        <w:t>薄膜</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以铝土矿（主要成分为Al</w:t>
      </w:r>
      <w:r>
        <w:rPr>
          <w:vertAlign w:val="subscript"/>
        </w:rPr>
        <w:t>2</w:t>
      </w:r>
      <w:r>
        <w:t>O</w:t>
      </w:r>
      <w:r>
        <w:rPr>
          <w:vertAlign w:val="subscript"/>
        </w:rPr>
        <w:t>3</w:t>
      </w:r>
      <w:r>
        <w:t>，含SiO</w:t>
      </w:r>
      <w:r>
        <w:rPr>
          <w:vertAlign w:val="subscript"/>
        </w:rPr>
        <w:t>2</w:t>
      </w:r>
      <w:r>
        <w:t>和Fe</w:t>
      </w:r>
      <w:r>
        <w:rPr>
          <w:vertAlign w:val="subscript"/>
        </w:rPr>
        <w:t>2</w:t>
      </w:r>
      <w:r>
        <w:t>O</w:t>
      </w:r>
      <w:r>
        <w:rPr>
          <w:vertAlign w:val="subscript"/>
        </w:rPr>
        <w:t>3</w:t>
      </w:r>
      <w:r>
        <w:t>等杂质）为原料制备铝，由流程可知，加NaOH溶解时Fe</w:t>
      </w:r>
      <w:r>
        <w:rPr>
          <w:vertAlign w:val="subscript"/>
        </w:rPr>
        <w:t>2</w:t>
      </w:r>
      <w:r>
        <w:t>O</w:t>
      </w:r>
      <w:r>
        <w:rPr>
          <w:vertAlign w:val="subscript"/>
        </w:rPr>
        <w:t>3</w:t>
      </w:r>
      <w:r>
        <w:t>不反应，由信息可知SiO</w:t>
      </w:r>
      <w:r>
        <w:rPr>
          <w:vertAlign w:val="subscript"/>
        </w:rPr>
        <w:t>2</w:t>
      </w:r>
      <w:r>
        <w:t>在“碱溶”时转化为铝硅酸钠沉淀，过滤得到的滤渣为Fe</w:t>
      </w:r>
      <w:r>
        <w:rPr>
          <w:vertAlign w:val="subscript"/>
        </w:rPr>
        <w:t>2</w:t>
      </w:r>
      <w:r>
        <w:t>O</w:t>
      </w:r>
      <w:r>
        <w:rPr>
          <w:vertAlign w:val="subscript"/>
        </w:rPr>
        <w:t>3</w:t>
      </w:r>
      <w:r>
        <w:t>、铝硅酸钠，碳酸氢钠与偏铝酸钠反应生成Al（OH）</w:t>
      </w:r>
      <w:r>
        <w:rPr>
          <w:vertAlign w:val="subscript"/>
        </w:rPr>
        <w:t>3</w:t>
      </w:r>
      <w:r>
        <w:t>，过滤II得到Al（OH）</w:t>
      </w:r>
      <w:r>
        <w:rPr>
          <w:vertAlign w:val="subscript"/>
        </w:rPr>
        <w:t>3</w:t>
      </w:r>
      <w:r>
        <w:t>，灼烧生成氧化铝，电解I为电解氧化铝生成Al和氧气，电解II为电解Na</w:t>
      </w:r>
      <w:r>
        <w:rPr>
          <w:vertAlign w:val="subscript"/>
        </w:rPr>
        <w:t>2</w:t>
      </w:r>
      <w:r>
        <w:t>CO</w:t>
      </w:r>
      <w:r>
        <w:rPr>
          <w:vertAlign w:val="subscript"/>
        </w:rPr>
        <w:t>3</w:t>
      </w:r>
      <w:r>
        <w:t>溶液，结合图可知，阳极上碳酸根离子失去电子生成碳酸氢根离子和氧气，阴极上氢离子得到电子生成氢气。</w:t>
      </w:r>
    </w:p>
    <w:p>
      <w:pPr>
        <w:spacing w:line="360" w:lineRule="auto"/>
        <w:jc w:val="left"/>
        <w:textAlignment w:val="center"/>
      </w:pPr>
      <w:r>
        <w:t>（1）“碱溶”时生成偏铝酸钠的离子方程式为：Al</w:t>
      </w:r>
      <w:r>
        <w:rPr>
          <w:vertAlign w:val="subscript"/>
        </w:rPr>
        <w:t>2</w:t>
      </w:r>
      <w:r>
        <w:t>O</w:t>
      </w:r>
      <w:r>
        <w:rPr>
          <w:vertAlign w:val="subscript"/>
        </w:rPr>
        <w:t>3</w:t>
      </w:r>
      <w:r>
        <w:t>+2OH</w:t>
      </w:r>
      <w:r>
        <w:rPr>
          <w:vertAlign w:val="superscript"/>
        </w:rPr>
        <w:t>-</w:t>
      </w:r>
      <w:r>
        <w:t>==2AlO</w:t>
      </w:r>
      <w:r>
        <w:rPr>
          <w:vertAlign w:val="subscript"/>
        </w:rPr>
        <w:t>2</w:t>
      </w:r>
      <w:r>
        <w:rPr>
          <w:vertAlign w:val="superscript"/>
        </w:rPr>
        <w:t>-</w:t>
      </w:r>
      <w:r>
        <w:t>+H</w:t>
      </w:r>
      <w:r>
        <w:rPr>
          <w:vertAlign w:val="subscript"/>
        </w:rPr>
        <w:t>2</w:t>
      </w:r>
      <w:r>
        <w:t>O；（2）向“过滤I”所得滤液中加入NaHCO</w:t>
      </w:r>
      <w:r>
        <w:rPr>
          <w:vertAlign w:val="subscript"/>
        </w:rPr>
        <w:t>3</w:t>
      </w:r>
      <w:r>
        <w:t>溶液，与NaAlO</w:t>
      </w:r>
      <w:r>
        <w:rPr>
          <w:vertAlign w:val="subscript"/>
        </w:rPr>
        <w:t>2</w:t>
      </w:r>
      <w:r>
        <w:t>反应生成氢氧化铝沉淀和碳酸钠，碱性为OH</w:t>
      </w:r>
      <w:r>
        <w:rPr>
          <w:vertAlign w:val="superscript"/>
        </w:rPr>
        <w:t>－</w:t>
      </w:r>
      <w:r>
        <w:t>＞AlO</w:t>
      </w:r>
      <w:r>
        <w:rPr>
          <w:vertAlign w:val="subscript"/>
        </w:rPr>
        <w:t>2</w:t>
      </w:r>
      <w:r>
        <w:rPr>
          <w:vertAlign w:val="superscript"/>
        </w:rPr>
        <w:t>－</w:t>
      </w:r>
      <w:r>
        <w:t>＞CO</w:t>
      </w:r>
      <w:r>
        <w:rPr>
          <w:vertAlign w:val="subscript"/>
        </w:rPr>
        <w:t>3</w:t>
      </w:r>
      <w:r>
        <w:rPr>
          <w:vertAlign w:val="superscript"/>
        </w:rPr>
        <w:t>2－</w:t>
      </w:r>
      <w:r>
        <w:t>，可知溶液的pH减小，NaHCO</w:t>
      </w:r>
      <w:r>
        <w:rPr>
          <w:vertAlign w:val="subscript"/>
        </w:rPr>
        <w:t>3</w:t>
      </w:r>
      <w:r>
        <w:t>中存在化学键有：离子键和共价键；（3）“电解I”是电解熔融Al</w:t>
      </w:r>
      <w:r>
        <w:rPr>
          <w:vertAlign w:val="subscript"/>
        </w:rPr>
        <w:t>2</w:t>
      </w:r>
      <w:r>
        <w:t>O</w:t>
      </w:r>
      <w:r>
        <w:rPr>
          <w:vertAlign w:val="subscript"/>
        </w:rPr>
        <w:t>3</w:t>
      </w:r>
      <w:r>
        <w:t>，电解过程中作阳极的石墨易消耗，原因是石墨电极被阳极上产生的O</w:t>
      </w:r>
      <w:r>
        <w:rPr>
          <w:vertAlign w:val="subscript"/>
        </w:rPr>
        <w:t>2</w:t>
      </w:r>
      <w:r>
        <w:t>氧化。（4）由图可知，阳极反应为4CO</w:t>
      </w:r>
      <w:r>
        <w:rPr>
          <w:vertAlign w:val="subscript"/>
        </w:rPr>
        <w:t>3</w:t>
      </w:r>
      <w:r>
        <w:rPr>
          <w:vertAlign w:val="superscript"/>
        </w:rPr>
        <w:t>2－</w:t>
      </w:r>
      <w:r>
        <w:t>+2H</w:t>
      </w:r>
      <w:r>
        <w:rPr>
          <w:vertAlign w:val="subscript"/>
        </w:rPr>
        <w:t>2</w:t>
      </w:r>
      <w:r>
        <w:t>O-4e</w:t>
      </w:r>
      <w:r>
        <w:rPr>
          <w:vertAlign w:val="superscript"/>
        </w:rPr>
        <w:t>－</w:t>
      </w:r>
      <w:r>
        <w:t>═4HCO</w:t>
      </w:r>
      <w:r>
        <w:rPr>
          <w:vertAlign w:val="subscript"/>
        </w:rPr>
        <w:t>3</w:t>
      </w:r>
      <w:r>
        <w:rPr>
          <w:vertAlign w:val="superscript"/>
        </w:rPr>
        <w:t>－</w:t>
      </w:r>
      <w:r>
        <w:t>+O</w:t>
      </w:r>
      <w:r>
        <w:rPr>
          <w:vertAlign w:val="subscript"/>
        </w:rPr>
        <w:t>2</w:t>
      </w:r>
      <w:r>
        <w:t>↑，阴极上氢离子得到电子生成氢气，则阴极产生的物质A的化学式为H</w:t>
      </w:r>
      <w:r>
        <w:rPr>
          <w:vertAlign w:val="subscript"/>
        </w:rPr>
        <w:t>2</w:t>
      </w:r>
      <w:r>
        <w:t>。（5）铝粉在1000℃时可与N</w:t>
      </w:r>
      <w:r>
        <w:rPr>
          <w:vertAlign w:val="subscript"/>
        </w:rPr>
        <w:t>2 </w:t>
      </w:r>
      <w:r>
        <w:t>反应制备AlN。在铝粉中添加少量NH</w:t>
      </w:r>
      <w:r>
        <w:rPr>
          <w:vertAlign w:val="subscript"/>
        </w:rPr>
        <w:t>4</w:t>
      </w:r>
      <w:r>
        <w:t>Cl固体并充分混合，有利于AlN的制备，其主要原因是NH</w:t>
      </w:r>
      <w:r>
        <w:rPr>
          <w:vertAlign w:val="subscript"/>
        </w:rPr>
        <w:t>4</w:t>
      </w:r>
      <w:r>
        <w:t>Cl分解产生的HCl 能够破坏Al表面的Al</w:t>
      </w:r>
      <w:r>
        <w:rPr>
          <w:vertAlign w:val="subscript"/>
        </w:rPr>
        <w:t>2</w:t>
      </w:r>
      <w:r>
        <w:t>O</w:t>
      </w:r>
      <w:r>
        <w:rPr>
          <w:vertAlign w:val="subscript"/>
        </w:rPr>
        <w:t>3</w:t>
      </w:r>
      <w:r>
        <w:t>薄膜。</w:t>
      </w:r>
    </w:p>
    <w:p>
      <w:pPr>
        <w:spacing w:line="360" w:lineRule="auto"/>
        <w:jc w:val="left"/>
        <w:textAlignment w:val="center"/>
      </w:pPr>
      <w:r>
        <w:t>点睛：本题考查混合物分离提纯，答题关键：把握流程中发生的反应、混合物分离提纯方法、实验技能，注意水解、电解原理及元素化合物知识的应用，难点小题（2）向“过滤I”所得滤液中加入NaHCO</w:t>
      </w:r>
      <w:r>
        <w:rPr>
          <w:vertAlign w:val="subscript"/>
        </w:rPr>
        <w:t>3</w:t>
      </w:r>
      <w:r>
        <w:t>溶液，与NaAlO</w:t>
      </w:r>
      <w:r>
        <w:rPr>
          <w:vertAlign w:val="subscript"/>
        </w:rPr>
        <w:t>2</w:t>
      </w:r>
      <w:r>
        <w:t>反应生成氢氧化铝沉淀和碳酸钠，碱性为OH</w:t>
      </w:r>
      <w:r>
        <w:rPr>
          <w:vertAlign w:val="superscript"/>
        </w:rPr>
        <w:t>－</w:t>
      </w:r>
      <w:r>
        <w:t>＞AlO</w:t>
      </w:r>
      <w:r>
        <w:rPr>
          <w:vertAlign w:val="subscript"/>
        </w:rPr>
        <w:t>2</w:t>
      </w:r>
      <w:r>
        <w:rPr>
          <w:vertAlign w:val="superscript"/>
        </w:rPr>
        <w:t>－</w:t>
      </w:r>
      <w:r>
        <w:t>＞CO</w:t>
      </w:r>
      <w:r>
        <w:rPr>
          <w:vertAlign w:val="subscript"/>
        </w:rPr>
        <w:t>3</w:t>
      </w:r>
      <w:r>
        <w:rPr>
          <w:vertAlign w:val="superscript"/>
        </w:rPr>
        <w:t>2－</w:t>
      </w:r>
      <w:r>
        <w:t>。</w:t>
      </w:r>
    </w:p>
    <w:p>
      <w:pPr>
        <w:spacing w:line="360" w:lineRule="auto"/>
        <w:jc w:val="left"/>
        <w:textAlignment w:val="center"/>
      </w:pPr>
      <w:r>
        <w:t>17．     水浴加热     4Ag+4NaClO+2H</w:t>
      </w:r>
      <w:r>
        <w:rPr>
          <w:vertAlign w:val="subscript"/>
        </w:rPr>
        <w:t>2</w:t>
      </w:r>
      <w:r>
        <w:t>O=4AgCl+4NaOH+O</w:t>
      </w:r>
      <w:r>
        <w:rPr>
          <w:vertAlign w:val="subscript"/>
        </w:rPr>
        <w:t>2</w:t>
      </w:r>
      <w:r>
        <w:t>↑     会释放出氮氧化物(或 NO、NO</w:t>
      </w:r>
      <w:r>
        <w:rPr>
          <w:vertAlign w:val="subscript"/>
        </w:rPr>
        <w:t>2</w:t>
      </w:r>
      <w:r>
        <w:t xml:space="preserve"> )，造成环境污染     将洗涤后的滤液合并入过滤Ⅱ的滤液中     未过滤掉的溶液会稀释加入的氨水，且其中含有一定浓度的Cl</w:t>
      </w:r>
      <w:r>
        <w:rPr>
          <w:vertAlign w:val="superscript"/>
        </w:rPr>
        <w:t>−</w:t>
      </w:r>
      <w:r>
        <w:t>，不利于AgCl与氨水反应     向滤液中滴加2 mol·L</w:t>
      </w:r>
      <w:r>
        <w:rPr>
          <w:vertAlign w:val="superscript"/>
        </w:rPr>
        <w:t>−1</w:t>
      </w:r>
      <w:r>
        <w:t>水合肼溶液，搅拌使其充分反应，同时用1 mol·L</w:t>
      </w:r>
      <w:r>
        <w:rPr>
          <w:vertAlign w:val="superscript"/>
        </w:rPr>
        <w:t>−1</w:t>
      </w:r>
      <w:r>
        <w:t xml:space="preserve"> H</w:t>
      </w:r>
      <w:r>
        <w:rPr>
          <w:vertAlign w:val="subscript"/>
        </w:rPr>
        <w:t>2</w:t>
      </w:r>
      <w:r>
        <w:t>SO</w:t>
      </w:r>
      <w:r>
        <w:rPr>
          <w:vertAlign w:val="subscript"/>
        </w:rPr>
        <w:t>4</w:t>
      </w:r>
      <w:r>
        <w:t>溶液吸收反应中放出的NH</w:t>
      </w:r>
      <w:r>
        <w:rPr>
          <w:vertAlign w:val="subscript"/>
        </w:rPr>
        <w:t>3</w:t>
      </w:r>
      <w:r>
        <w:t>，待溶液中无气泡产生，停止滴加，静置，过滤、洗涤，干燥。</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分析题中的实验流程可知，第一步氧化是为了把光盘中的少量银转化为氯化银，氯化银难溶于水，过滤后存在于滤渣中；第三步溶解时，氨水把氯化银溶解转化为银氨配离子，最后经一系列操作还原为银。</w:t>
      </w:r>
    </w:p>
    <w:p>
      <w:pPr>
        <w:spacing w:line="360" w:lineRule="auto"/>
        <w:jc w:val="left"/>
        <w:textAlignment w:val="center"/>
      </w:pPr>
      <w:r>
        <w:t>【详解】</w:t>
      </w:r>
    </w:p>
    <w:p>
      <w:pPr>
        <w:spacing w:line="360" w:lineRule="auto"/>
        <w:jc w:val="left"/>
        <w:textAlignment w:val="center"/>
      </w:pPr>
      <w:r>
        <w:t xml:space="preserve">（1）“氧化”阶段需在 80℃条件下进行,由于加热温度低于水的沸点，所以适宜的加热方式为水浴加热。 </w:t>
      </w:r>
    </w:p>
    <w:p>
      <w:pPr>
        <w:spacing w:line="360" w:lineRule="auto"/>
        <w:jc w:val="left"/>
        <w:textAlignment w:val="center"/>
      </w:pPr>
      <w:r>
        <w:t>（2）因为已知NaClO 溶液与 Ag 反应的产物为 AgCl、NaOH 和 O</w:t>
      </w:r>
      <w:r>
        <w:rPr>
          <w:vertAlign w:val="subscript"/>
        </w:rPr>
        <w:t>2</w:t>
      </w:r>
      <w:r>
        <w:t xml:space="preserve"> ，用化合价升降法即可配平，该反应的化学方程式为4Ag+4NaClO+2H</w:t>
      </w:r>
      <w:r>
        <w:rPr>
          <w:vertAlign w:val="subscript"/>
        </w:rPr>
        <w:t>2</w:t>
      </w:r>
      <w:r>
        <w:t>O=4AgCl+4NaOH+O</w:t>
      </w:r>
      <w:r>
        <w:rPr>
          <w:vertAlign w:val="subscript"/>
        </w:rPr>
        <w:t>2</w:t>
      </w:r>
      <w:r>
        <w:t>↑。 HNO</w:t>
      </w:r>
      <w:r>
        <w:rPr>
          <w:vertAlign w:val="subscript"/>
        </w:rPr>
        <w:t>3</w:t>
      </w:r>
      <w:r>
        <w:t>也能氧化Ag，硝酸做氧化剂时通常被还原为有毒的氮的氧化物而污染环境，所以以HNO</w:t>
      </w:r>
      <w:r>
        <w:rPr>
          <w:vertAlign w:val="subscript"/>
        </w:rPr>
        <w:t>3</w:t>
      </w:r>
      <w:r>
        <w:t>代替NaClO的缺点是会释放出氮氧化物(或 NO、NO</w:t>
      </w:r>
      <w:r>
        <w:rPr>
          <w:vertAlign w:val="subscript"/>
        </w:rPr>
        <w:t>2</w:t>
      </w:r>
      <w:r>
        <w:t xml:space="preserve"> )，造成环境污染 。</w:t>
      </w:r>
    </w:p>
    <w:p>
      <w:pPr>
        <w:spacing w:line="360" w:lineRule="auto"/>
        <w:jc w:val="left"/>
        <w:textAlignment w:val="center"/>
      </w:pPr>
      <w:r>
        <w:t xml:space="preserve">（3）为提高Ag的回收率,需对“过滤Ⅱ”的滤渣进行洗涤,洗涤的目的是为了把滤渣表面残存的银氨配离子洗涤下来，并将洗涤后的滤液合并入过滤Ⅱ的滤液中。 </w:t>
      </w:r>
    </w:p>
    <w:p>
      <w:pPr>
        <w:spacing w:line="360" w:lineRule="auto"/>
        <w:jc w:val="left"/>
        <w:textAlignment w:val="center"/>
      </w:pPr>
      <w:r>
        <w:t>（4）若省略“过滤Ⅰ”,直接向冷却后的反应容器中滴加10%氨水,则需要增加氨水的用量,除因过量NaClO与NH</w:t>
      </w:r>
      <w:r>
        <w:rPr>
          <w:vertAlign w:val="subscript"/>
        </w:rPr>
        <w:t>3</w:t>
      </w:r>
      <w:r>
        <w:t>·H</w:t>
      </w:r>
      <w:r>
        <w:rPr>
          <w:vertAlign w:val="subscript"/>
        </w:rPr>
        <w:t>2</w:t>
      </w:r>
      <w:r>
        <w:t>O反应外,还因为未过滤掉的溶液会稀释加入的氨水，氨水的浓度变小，且其中含有一定浓度的Cl</w:t>
      </w:r>
      <w:r>
        <w:rPr>
          <w:vertAlign w:val="superscript"/>
        </w:rPr>
        <w:t>-</w:t>
      </w:r>
      <w:r>
        <w:t>, 不利于AgCl与氨水发生AgCl+2NH</w:t>
      </w:r>
      <w:r>
        <w:rPr>
          <w:vertAlign w:val="subscript"/>
        </w:rPr>
        <w:t>3</w:t>
      </w:r>
      <w:r>
        <w:t>·H</w:t>
      </w:r>
      <w:r>
        <w:rPr>
          <w:vertAlign w:val="subscript"/>
        </w:rPr>
        <w:t>2</w:t>
      </w:r>
      <w:r>
        <w:t>O</w:t>
      </w:r>
      <w:r>
        <w:rPr>
          <w:rFonts w:ascii=" MS Gothic" w:eastAsia=" MS Gothic" w:hAnsi=" MS Gothic" w:cs=" MS Gothic"/>
        </w:rPr>
        <w:t>⇌</w:t>
      </w:r>
      <w:r>
        <w:object>
          <v:shape id="_x0000_i1110" type="#_x0000_t75" alt="eqId4fbdf941e53a1001bac7eb39050db091" style="width:49.28pt;height:19.05pt" o:oleicon="f" o:ole="">
            <v:imagedata r:id="rId176" o:title="eqId4fbdf941e53a1001bac7eb39050db091"/>
          </v:shape>
          <o:OLEObject Type="Embed" ProgID="Equation.DSMT4" ShapeID="_x0000_i1110" DrawAspect="Content" ObjectID="_86" r:id="rId177"/>
        </w:object>
      </w:r>
      <w:r>
        <w:t xml:space="preserve"> + Cl</w:t>
      </w:r>
      <w:r>
        <w:rPr>
          <w:vertAlign w:val="superscript"/>
        </w:rPr>
        <w:t>-</w:t>
      </w:r>
      <w:r>
        <w:t xml:space="preserve"> +2H</w:t>
      </w:r>
      <w:r>
        <w:rPr>
          <w:vertAlign w:val="subscript"/>
        </w:rPr>
        <w:t>2</w:t>
      </w:r>
      <w:r>
        <w:t xml:space="preserve">O反应 ，使得银的回收率变小。 </w:t>
      </w:r>
    </w:p>
    <w:p>
      <w:pPr>
        <w:spacing w:line="360" w:lineRule="auto"/>
        <w:jc w:val="left"/>
        <w:textAlignment w:val="center"/>
      </w:pPr>
      <w:r>
        <w:t>（5）“过滤Ⅱ”后的滤液含有银氨配离子，根据题中信息常温时 N</w:t>
      </w:r>
      <w:r>
        <w:rPr>
          <w:vertAlign w:val="subscript"/>
        </w:rPr>
        <w:t>2</w:t>
      </w:r>
      <w:r>
        <w:t>H</w:t>
      </w:r>
      <w:r>
        <w:rPr>
          <w:vertAlign w:val="subscript"/>
        </w:rPr>
        <w:t>4</w:t>
      </w:r>
      <w:r>
        <w:t>·H</w:t>
      </w:r>
      <w:r>
        <w:rPr>
          <w:vertAlign w:val="subscript"/>
        </w:rPr>
        <w:t>2</w:t>
      </w:r>
      <w:r>
        <w:t>O(水合肼)在碱性条件下能还原</w:t>
      </w:r>
      <w:r>
        <w:object>
          <v:shape id="_x0000_i1111" type="#_x0000_t75" alt="eqId4fbdf941e53a1001bac7eb39050db091" style="width:49.28pt;height:19.05pt" o:oleicon="f" o:ole="">
            <v:imagedata r:id="rId176" o:title="eqId4fbdf941e53a1001bac7eb39050db091"/>
          </v:shape>
          <o:OLEObject Type="Embed" ProgID="Equation.DSMT4" ShapeID="_x0000_i1111" DrawAspect="Content" ObjectID="_87" r:id="rId178"/>
        </w:object>
      </w:r>
      <w:r>
        <w:t xml:space="preserve">：4 </w:t>
      </w:r>
      <w:r>
        <w:object>
          <v:shape id="_x0000_i1112" type="#_x0000_t75" alt="eqId4fbdf941e53a1001bac7eb39050db091" style="width:49.28pt;height:19.05pt" o:oleicon="f" o:ole="">
            <v:imagedata r:id="rId176" o:title="eqId4fbdf941e53a1001bac7eb39050db091"/>
          </v:shape>
          <o:OLEObject Type="Embed" ProgID="Equation.DSMT4" ShapeID="_x0000_i1112" DrawAspect="Content" ObjectID="_88" r:id="rId179"/>
        </w:object>
      </w:r>
      <w:r>
        <w:t>+N</w:t>
      </w:r>
      <w:r>
        <w:rPr>
          <w:vertAlign w:val="subscript"/>
        </w:rPr>
        <w:t>2</w:t>
      </w:r>
      <w:r>
        <w:t>H</w:t>
      </w:r>
      <w:r>
        <w:rPr>
          <w:vertAlign w:val="subscript"/>
        </w:rPr>
        <w:t>4</w:t>
      </w:r>
      <w:r>
        <w:t>·H</w:t>
      </w:r>
      <w:r>
        <w:rPr>
          <w:vertAlign w:val="subscript"/>
        </w:rPr>
        <w:t>2</w:t>
      </w:r>
      <w:r>
        <w:t>O=4Ag↓+ N</w:t>
      </w:r>
      <w:r>
        <w:rPr>
          <w:vertAlign w:val="subscript"/>
        </w:rPr>
        <w:t>2</w:t>
      </w:r>
      <w:r>
        <w:t>↑+ 4</w:t>
      </w:r>
      <w:r>
        <w:object>
          <v:shape id="_x0000_i1113" type="#_x0000_t75" alt="eqId66a8056bc212a5788feebe6f77fe142d" style="width:21.12pt;height:15.99pt" o:oleicon="f" o:ole="">
            <v:imagedata r:id="rId91" o:title="eqId66a8056bc212a5788feebe6f77fe142d"/>
          </v:shape>
          <o:OLEObject Type="Embed" ProgID="Equation.DSMT4" ShapeID="_x0000_i1113" DrawAspect="Content" ObjectID="_89" r:id="rId180"/>
        </w:object>
      </w:r>
      <w:r>
        <w:t>+ 4NH</w:t>
      </w:r>
      <w:r>
        <w:rPr>
          <w:vertAlign w:val="subscript"/>
        </w:rPr>
        <w:t>3</w:t>
      </w:r>
      <w:r>
        <w:t>↑+H</w:t>
      </w:r>
      <w:r>
        <w:rPr>
          <w:vertAlign w:val="subscript"/>
        </w:rPr>
        <w:t>2</w:t>
      </w:r>
      <w:r>
        <w:t>O ，所以首先向该滤液中加入水合肼把银氨配离子充分还原，由于该反应产生所气体中含有氨气，氨气有强烈的刺激性气味会污染空气，所以要设计尾气处理措施，可以用题中提供的、要求必须使用的硫酸作尾气吸收剂把氨气吸收。最后把反应混合物静置、过滤、洗涤、干燥即可得到回收的银。具体方案如下：向滤液中滴加2mol·L</w:t>
      </w:r>
      <w:r>
        <w:rPr>
          <w:vertAlign w:val="superscript"/>
        </w:rPr>
        <w:t>-1</w:t>
      </w:r>
      <w:r>
        <w:t>水合肼溶液,搅拌使其充分反应,同时用1 mol·L</w:t>
      </w:r>
      <w:r>
        <w:rPr>
          <w:vertAlign w:val="superscript"/>
        </w:rPr>
        <w:t>-1</w:t>
      </w:r>
      <w:r>
        <w:t xml:space="preserve"> H</w:t>
      </w:r>
      <w:r>
        <w:rPr>
          <w:vertAlign w:val="subscript"/>
        </w:rPr>
        <w:t>2</w:t>
      </w:r>
      <w:r>
        <w:t>SO</w:t>
      </w:r>
      <w:r>
        <w:rPr>
          <w:vertAlign w:val="subscript"/>
        </w:rPr>
        <w:t>4</w:t>
      </w:r>
      <w:r>
        <w:t>溶液吸收反应中放出的NH</w:t>
      </w:r>
      <w:r>
        <w:rPr>
          <w:vertAlign w:val="subscript"/>
        </w:rPr>
        <w:t>3</w:t>
      </w:r>
      <w:r>
        <w:t xml:space="preserve"> ,待溶液中无气泡产生，停止滴加，静置，过滤、洗涤，干燥。</w:t>
      </w:r>
    </w:p>
    <w:p>
      <w:pPr>
        <w:spacing w:line="360" w:lineRule="auto"/>
        <w:jc w:val="left"/>
        <w:textAlignment w:val="center"/>
      </w:pPr>
      <w:r>
        <w:t xml:space="preserve">18．     醚键     酯基     取代反应     </w:t>
      </w:r>
      <w:r>
        <w:drawing>
          <wp:inline>
            <wp:extent cx="1390650" cy="438150"/>
            <wp:docPr id="18653288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58819" name=""/>
                    <pic:cNvPicPr>
                      <a:picLocks noChangeAspect="1"/>
                    </pic:cNvPicPr>
                  </pic:nvPicPr>
                  <pic:blipFill>
                    <a:blip xmlns:r="http://schemas.openxmlformats.org/officeDocument/2006/relationships" r:embed="rId181"/>
                    <a:stretch>
                      <a:fillRect/>
                    </a:stretch>
                  </pic:blipFill>
                  <pic:spPr>
                    <a:xfrm>
                      <a:off x="0" y="0"/>
                      <a:ext cx="1390650" cy="438150"/>
                    </a:xfrm>
                    <a:prstGeom prst="rect">
                      <a:avLst/>
                    </a:prstGeom>
                  </pic:spPr>
                </pic:pic>
              </a:graphicData>
            </a:graphic>
          </wp:inline>
        </w:drawing>
      </w:r>
      <w:r>
        <w:t xml:space="preserve">     </w:t>
      </w:r>
      <w:r>
        <w:drawing>
          <wp:inline>
            <wp:extent cx="1304925" cy="533400"/>
            <wp:docPr id="13242700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65669" name=""/>
                    <pic:cNvPicPr>
                      <a:picLocks noChangeAspect="1"/>
                    </pic:cNvPicPr>
                  </pic:nvPicPr>
                  <pic:blipFill>
                    <a:blip xmlns:r="http://schemas.openxmlformats.org/officeDocument/2006/relationships" r:embed="rId182"/>
                    <a:stretch>
                      <a:fillRect/>
                    </a:stretch>
                  </pic:blipFill>
                  <pic:spPr>
                    <a:xfrm>
                      <a:off x="0" y="0"/>
                      <a:ext cx="1304925" cy="533400"/>
                    </a:xfrm>
                    <a:prstGeom prst="rect">
                      <a:avLst/>
                    </a:prstGeom>
                  </pic:spPr>
                </pic:pic>
              </a:graphicData>
            </a:graphic>
          </wp:inline>
        </w:drawing>
      </w:r>
      <w:r>
        <w:t xml:space="preserve">     </w:t>
      </w:r>
      <w:r>
        <w:drawing>
          <wp:inline>
            <wp:extent cx="3419475" cy="1209675"/>
            <wp:docPr id="12444865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85795" name=""/>
                    <pic:cNvPicPr>
                      <a:picLocks noChangeAspect="1"/>
                    </pic:cNvPicPr>
                  </pic:nvPicPr>
                  <pic:blipFill>
                    <a:blip xmlns:r="http://schemas.openxmlformats.org/officeDocument/2006/relationships" r:embed="rId183"/>
                    <a:stretch>
                      <a:fillRect/>
                    </a:stretch>
                  </pic:blipFill>
                  <pic:spPr>
                    <a:xfrm>
                      <a:off x="0" y="0"/>
                      <a:ext cx="3419475" cy="1209675"/>
                    </a:xfrm>
                    <a:prstGeom prst="rect">
                      <a:avLst/>
                    </a:prstGeom>
                  </pic:spPr>
                </pic:pic>
              </a:graphicData>
            </a:graphic>
          </wp:inline>
        </w:drawing>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（1） C中的含氧官能团名称为醚键和酯基 。</w:t>
      </w:r>
    </w:p>
    <w:p>
      <w:pPr>
        <w:spacing w:line="360" w:lineRule="auto"/>
        <w:jc w:val="left"/>
        <w:textAlignment w:val="center"/>
      </w:pPr>
      <w:r>
        <w:t>(2由 D→E 的反应中，D分子中的亚氨基上的氢原子被溴丙酮中的丙酮基取代，所以反应类型为取代反应 。</w:t>
      </w:r>
    </w:p>
    <w:p>
      <w:pPr>
        <w:spacing w:line="360" w:lineRule="auto"/>
        <w:jc w:val="left"/>
        <w:textAlignment w:val="center"/>
      </w:pPr>
      <w:r>
        <w:t xml:space="preserve">（3）分析C的结构特点，C分子中除苯环外，还有3个C、3个O、1个N和1个不饱和度。C的同分异构体能发生水解，由于其中一种水解产物分子中只有2种不同的H原子，所以该水解产物一定是对苯二酚；另一种水解产物是α-氨基酸，则该α-氨基酸一定是α-氨基丙酸，结合两种水解产物可以写出C的同分异构体为 </w:t>
      </w:r>
      <w:r>
        <w:drawing>
          <wp:inline>
            <wp:extent cx="1390650" cy="438150"/>
            <wp:docPr id="6046830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42411" name=""/>
                    <pic:cNvPicPr>
                      <a:picLocks noChangeAspect="1"/>
                    </pic:cNvPicPr>
                  </pic:nvPicPr>
                  <pic:blipFill>
                    <a:blip xmlns:r="http://schemas.openxmlformats.org/officeDocument/2006/relationships" r:embed="rId184"/>
                    <a:stretch>
                      <a:fillRect/>
                    </a:stretch>
                  </pic:blipFill>
                  <pic:spPr>
                    <a:xfrm>
                      <a:off x="0" y="0"/>
                      <a:ext cx="1390650" cy="438150"/>
                    </a:xfrm>
                    <a:prstGeom prst="rect">
                      <a:avLst/>
                    </a:prstGeom>
                  </pic:spPr>
                </pic:pic>
              </a:graphicData>
            </a:graphic>
          </wp:inline>
        </w:drawing>
      </w:r>
      <w:r>
        <w:t xml:space="preserve"> 。</w:t>
      </w:r>
    </w:p>
    <w:p>
      <w:pPr>
        <w:spacing w:line="360" w:lineRule="auto"/>
        <w:jc w:val="left"/>
        <w:textAlignment w:val="center"/>
      </w:pPr>
      <w:r>
        <w:t>（4） 由F到H发生了两步反应，分析两者的结构，发现F中的酯基到G中变成了醛基，由于已知G到H发生的是氧化反应，所以F到G发生了还原反应，结合G 的分子式C</w:t>
      </w:r>
      <w:r>
        <w:rPr>
          <w:vertAlign w:val="subscript"/>
        </w:rPr>
        <w:t>12</w:t>
      </w:r>
      <w:r>
        <w:t>H</w:t>
      </w:r>
      <w:r>
        <w:rPr>
          <w:vertAlign w:val="subscript"/>
        </w:rPr>
        <w:t>14</w:t>
      </w:r>
      <w:r>
        <w:t>N</w:t>
      </w:r>
      <w:r>
        <w:rPr>
          <w:vertAlign w:val="subscript"/>
        </w:rPr>
        <w:t>2</w:t>
      </w:r>
      <w:r>
        <w:t>O</w:t>
      </w:r>
      <w:r>
        <w:rPr>
          <w:vertAlign w:val="subscript"/>
        </w:rPr>
        <w:t>2</w:t>
      </w:r>
      <w:r>
        <w:t xml:space="preserve"> ，可以写出G的结构简式为 </w:t>
      </w:r>
      <w:r>
        <w:drawing>
          <wp:inline>
            <wp:extent cx="1304925" cy="533400"/>
            <wp:docPr id="16539429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87117" name=""/>
                    <pic:cNvPicPr>
                      <a:picLocks noChangeAspect="1"/>
                    </pic:cNvPicPr>
                  </pic:nvPicPr>
                  <pic:blipFill>
                    <a:blip xmlns:r="http://schemas.openxmlformats.org/officeDocument/2006/relationships" r:embed="rId185"/>
                    <a:stretch>
                      <a:fillRect/>
                    </a:stretch>
                  </pic:blipFill>
                  <pic:spPr>
                    <a:xfrm>
                      <a:off x="0" y="0"/>
                      <a:ext cx="1304925" cy="533400"/>
                    </a:xfrm>
                    <a:prstGeom prst="rect">
                      <a:avLst/>
                    </a:prstGeom>
                  </pic:spPr>
                </pic:pic>
              </a:graphicData>
            </a:graphic>
          </wp:inline>
        </w:drawing>
      </w:r>
      <w:r>
        <w:t>。</w:t>
      </w:r>
    </w:p>
    <w:p>
      <w:pPr>
        <w:spacing w:line="360" w:lineRule="auto"/>
        <w:jc w:val="left"/>
        <w:textAlignment w:val="center"/>
      </w:pPr>
      <w:r>
        <w:t>（5）以</w:t>
      </w:r>
      <w:r>
        <w:drawing>
          <wp:inline>
            <wp:extent cx="1095375" cy="276225"/>
            <wp:docPr id="1142077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33728" name=""/>
                    <pic:cNvPicPr>
                      <a:picLocks noChangeAspect="1"/>
                    </pic:cNvPicPr>
                  </pic:nvPicPr>
                  <pic:blipFill>
                    <a:blip xmlns:r="http://schemas.openxmlformats.org/officeDocument/2006/relationships" r:embed="rId186"/>
                    <a:stretch>
                      <a:fillRect/>
                    </a:stretch>
                  </pic:blipFill>
                  <pic:spPr>
                    <a:xfrm>
                      <a:off x="0" y="0"/>
                      <a:ext cx="1095375" cy="276225"/>
                    </a:xfrm>
                    <a:prstGeom prst="rect">
                      <a:avLst/>
                    </a:prstGeom>
                  </pic:spPr>
                </pic:pic>
              </a:graphicData>
            </a:graphic>
          </wp:inline>
        </w:drawing>
      </w:r>
      <w:r>
        <w:t>和(CH</w:t>
      </w:r>
      <w:r>
        <w:rPr>
          <w:vertAlign w:val="subscript"/>
        </w:rPr>
        <w:t>3</w:t>
      </w:r>
      <w:r>
        <w:t>)</w:t>
      </w:r>
      <w:r>
        <w:rPr>
          <w:vertAlign w:val="subscript"/>
        </w:rPr>
        <w:t>2</w:t>
      </w:r>
      <w:r>
        <w:t>SO</w:t>
      </w:r>
      <w:r>
        <w:rPr>
          <w:vertAlign w:val="subscript"/>
        </w:rPr>
        <w:t>4</w:t>
      </w:r>
      <w:r>
        <w:t>为原料制备</w:t>
      </w:r>
      <w:r>
        <w:drawing>
          <wp:inline>
            <wp:extent cx="1438275" cy="314325"/>
            <wp:docPr id="10627014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96262" name=""/>
                    <pic:cNvPicPr>
                      <a:picLocks noChangeAspect="1"/>
                    </pic:cNvPicPr>
                  </pic:nvPicPr>
                  <pic:blipFill>
                    <a:blip xmlns:r="http://schemas.openxmlformats.org/officeDocument/2006/relationships" r:embed="rId187"/>
                    <a:stretch>
                      <a:fillRect/>
                    </a:stretch>
                  </pic:blipFill>
                  <pic:spPr>
                    <a:xfrm>
                      <a:off x="0" y="0"/>
                      <a:ext cx="1438275" cy="314325"/>
                    </a:xfrm>
                    <a:prstGeom prst="rect">
                      <a:avLst/>
                    </a:prstGeom>
                  </pic:spPr>
                </pic:pic>
              </a:graphicData>
            </a:graphic>
          </wp:inline>
        </w:drawing>
      </w:r>
      <w:r>
        <w:t>，首先分析合成对象与原料间的关系。结合上述合成路线中D到E的变化，可以逆推出合成该有机物所需要的两种反应物分别为</w:t>
      </w:r>
      <w:r>
        <w:drawing>
          <wp:inline>
            <wp:extent cx="485775" cy="714375"/>
            <wp:docPr id="9599002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31174" name=""/>
                    <pic:cNvPicPr>
                      <a:picLocks noChangeAspect="1"/>
                    </pic:cNvPicPr>
                  </pic:nvPicPr>
                  <pic:blipFill>
                    <a:blip xmlns:r="http://schemas.openxmlformats.org/officeDocument/2006/relationships" r:embed="rId188"/>
                    <a:stretch>
                      <a:fillRect/>
                    </a:stretch>
                  </pic:blipFill>
                  <pic:spPr>
                    <a:xfrm>
                      <a:off x="0" y="0"/>
                      <a:ext cx="485775" cy="714375"/>
                    </a:xfrm>
                    <a:prstGeom prst="rect">
                      <a:avLst/>
                    </a:prstGeom>
                  </pic:spPr>
                </pic:pic>
              </a:graphicData>
            </a:graphic>
          </wp:inline>
        </w:drawing>
      </w:r>
      <w:r>
        <w:t>和</w:t>
      </w:r>
      <w:r>
        <w:drawing>
          <wp:inline>
            <wp:extent cx="676275" cy="457200"/>
            <wp:docPr id="7172442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77886" name=""/>
                    <pic:cNvPicPr>
                      <a:picLocks noChangeAspect="1"/>
                    </pic:cNvPicPr>
                  </pic:nvPicPr>
                  <pic:blipFill>
                    <a:blip xmlns:r="http://schemas.openxmlformats.org/officeDocument/2006/relationships" r:embed="rId189"/>
                    <a:stretch>
                      <a:fillRect/>
                    </a:stretch>
                  </pic:blipFill>
                  <pic:spPr>
                    <a:xfrm>
                      <a:off x="0" y="0"/>
                      <a:ext cx="676275" cy="457200"/>
                    </a:xfrm>
                    <a:prstGeom prst="rect">
                      <a:avLst/>
                    </a:prstGeom>
                  </pic:spPr>
                </pic:pic>
              </a:graphicData>
            </a:graphic>
          </wp:inline>
        </w:drawing>
      </w:r>
      <w:r>
        <w:t>；结合B到C的反应，可以由</w:t>
      </w:r>
      <w:r>
        <w:drawing>
          <wp:inline>
            <wp:extent cx="485775" cy="714375"/>
            <wp:docPr id="16663135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3746" name=""/>
                    <pic:cNvPicPr>
                      <a:picLocks noChangeAspect="1"/>
                    </pic:cNvPicPr>
                  </pic:nvPicPr>
                  <pic:blipFill>
                    <a:blip xmlns:r="http://schemas.openxmlformats.org/officeDocument/2006/relationships" r:embed="rId188"/>
                    <a:stretch>
                      <a:fillRect/>
                    </a:stretch>
                  </pic:blipFill>
                  <pic:spPr>
                    <a:xfrm>
                      <a:off x="0" y="0"/>
                      <a:ext cx="485775" cy="714375"/>
                    </a:xfrm>
                    <a:prstGeom prst="rect">
                      <a:avLst/>
                    </a:prstGeom>
                  </pic:spPr>
                </pic:pic>
              </a:graphicData>
            </a:graphic>
          </wp:inline>
        </w:drawing>
      </w:r>
      <w:r>
        <w:t>逆推到</w:t>
      </w:r>
      <w:r>
        <w:drawing>
          <wp:inline>
            <wp:extent cx="523875" cy="704850"/>
            <wp:docPr id="11785965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75264" name=""/>
                    <pic:cNvPicPr>
                      <a:picLocks noChangeAspect="1"/>
                    </pic:cNvPicPr>
                  </pic:nvPicPr>
                  <pic:blipFill>
                    <a:blip xmlns:r="http://schemas.openxmlformats.org/officeDocument/2006/relationships" r:embed="rId190"/>
                    <a:stretch>
                      <a:fillRect/>
                    </a:stretch>
                  </pic:blipFill>
                  <pic:spPr>
                    <a:xfrm>
                      <a:off x="0" y="0"/>
                      <a:ext cx="523875" cy="704850"/>
                    </a:xfrm>
                    <a:prstGeom prst="rect">
                      <a:avLst/>
                    </a:prstGeom>
                  </pic:spPr>
                </pic:pic>
              </a:graphicData>
            </a:graphic>
          </wp:inline>
        </w:drawing>
      </w:r>
      <w:r>
        <w:t>，再结合A到B的反应，推到原料</w:t>
      </w:r>
      <w:r>
        <w:drawing>
          <wp:inline>
            <wp:extent cx="447675" cy="704850"/>
            <wp:docPr id="15771478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75394" name=""/>
                    <pic:cNvPicPr>
                      <a:picLocks noChangeAspect="1"/>
                    </pic:cNvPicPr>
                  </pic:nvPicPr>
                  <pic:blipFill>
                    <a:blip xmlns:r="http://schemas.openxmlformats.org/officeDocument/2006/relationships" r:embed="rId191"/>
                    <a:stretch>
                      <a:fillRect/>
                    </a:stretch>
                  </pic:blipFill>
                  <pic:spPr>
                    <a:xfrm>
                      <a:off x="0" y="0"/>
                      <a:ext cx="447675" cy="704850"/>
                    </a:xfrm>
                    <a:prstGeom prst="rect">
                      <a:avLst/>
                    </a:prstGeom>
                  </pic:spPr>
                </pic:pic>
              </a:graphicData>
            </a:graphic>
          </wp:inline>
        </w:drawing>
      </w:r>
      <w:r>
        <w:t>；结合学过的醇与氢卤酸反应，可以发现原料</w:t>
      </w:r>
      <w:r>
        <w:drawing>
          <wp:inline>
            <wp:extent cx="685800" cy="466725"/>
            <wp:docPr id="14949218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32941" name=""/>
                    <pic:cNvPicPr>
                      <a:picLocks noChangeAspect="1"/>
                    </pic:cNvPicPr>
                  </pic:nvPicPr>
                  <pic:blipFill>
                    <a:blip xmlns:r="http://schemas.openxmlformats.org/officeDocument/2006/relationships" r:embed="rId192"/>
                    <a:stretch>
                      <a:fillRect/>
                    </a:stretch>
                  </pic:blipFill>
                  <pic:spPr>
                    <a:xfrm>
                      <a:off x="0" y="0"/>
                      <a:ext cx="685800" cy="466725"/>
                    </a:xfrm>
                    <a:prstGeom prst="rect">
                      <a:avLst/>
                    </a:prstGeom>
                  </pic:spPr>
                </pic:pic>
              </a:graphicData>
            </a:graphic>
          </wp:inline>
        </w:drawing>
      </w:r>
      <w:r>
        <w:t>与氢溴酸反应即可得到</w:t>
      </w:r>
      <w:r>
        <w:drawing>
          <wp:inline>
            <wp:extent cx="676275" cy="457200"/>
            <wp:docPr id="18648226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12766" name=""/>
                    <pic:cNvPicPr>
                      <a:picLocks noChangeAspect="1"/>
                    </pic:cNvPicPr>
                  </pic:nvPicPr>
                  <pic:blipFill>
                    <a:blip xmlns:r="http://schemas.openxmlformats.org/officeDocument/2006/relationships" r:embed="rId189"/>
                    <a:stretch>
                      <a:fillRect/>
                    </a:stretch>
                  </pic:blipFill>
                  <pic:spPr>
                    <a:xfrm>
                      <a:off x="0" y="0"/>
                      <a:ext cx="676275" cy="457200"/>
                    </a:xfrm>
                    <a:prstGeom prst="rect">
                      <a:avLst/>
                    </a:prstGeom>
                  </pic:spPr>
                </pic:pic>
              </a:graphicData>
            </a:graphic>
          </wp:inline>
        </w:drawing>
      </w:r>
      <w:r>
        <w:t>。具体的合成路线流程图如下：</w:t>
      </w:r>
    </w:p>
    <w:p>
      <w:pPr>
        <w:spacing w:line="360" w:lineRule="auto"/>
        <w:jc w:val="left"/>
        <w:textAlignment w:val="center"/>
      </w:pPr>
      <w:r>
        <w:drawing>
          <wp:inline>
            <wp:extent cx="3429000" cy="1209675"/>
            <wp:docPr id="17431527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08780" name=""/>
                    <pic:cNvPicPr>
                      <a:picLocks noChangeAspect="1"/>
                    </pic:cNvPicPr>
                  </pic:nvPicPr>
                  <pic:blipFill>
                    <a:blip xmlns:r="http://schemas.openxmlformats.org/officeDocument/2006/relationships" r:embed="rId193"/>
                    <a:stretch>
                      <a:fillRect/>
                    </a:stretch>
                  </pic:blipFill>
                  <pic:spPr>
                    <a:xfrm>
                      <a:off x="0" y="0"/>
                      <a:ext cx="3429000" cy="1209675"/>
                    </a:xfrm>
                    <a:prstGeom prst="rect">
                      <a:avLst/>
                    </a:prstGeom>
                  </pic:spPr>
                </pic:pic>
              </a:graphicData>
            </a:graphic>
          </wp:inline>
        </w:drawing>
      </w:r>
      <w:r>
        <w:t>。</w:t>
      </w:r>
    </w:p>
    <w:p>
      <w:pPr>
        <w:spacing w:line="360" w:lineRule="auto"/>
        <w:jc w:val="left"/>
        <w:textAlignment w:val="center"/>
      </w:pPr>
      <w:r>
        <w:t>19．     4CuCl + O</w:t>
      </w:r>
      <w:r>
        <w:rPr>
          <w:vertAlign w:val="subscript"/>
        </w:rPr>
        <w:t>2</w:t>
      </w:r>
      <w:r>
        <w:t>+ 8H</w:t>
      </w:r>
      <w:r>
        <w:rPr>
          <w:vertAlign w:val="subscript"/>
        </w:rPr>
        <w:t>2</w:t>
      </w:r>
      <w:r>
        <w:t>O</w:t>
      </w:r>
      <w:r>
        <w:drawing>
          <wp:inline>
            <wp:extent cx="571500" cy="323850"/>
            <wp:docPr id="8186573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92138" name=""/>
                    <pic:cNvPicPr>
                      <a:picLocks noChangeAspect="1"/>
                    </pic:cNvPicPr>
                  </pic:nvPicPr>
                  <pic:blipFill>
                    <a:blip xmlns:r="http://schemas.openxmlformats.org/officeDocument/2006/relationships" r:embed="rId194"/>
                    <a:stretch>
                      <a:fillRect/>
                    </a:stretch>
                  </pic:blipFill>
                  <pic:spPr>
                    <a:xfrm>
                      <a:off x="0" y="0"/>
                      <a:ext cx="571500" cy="323850"/>
                    </a:xfrm>
                    <a:prstGeom prst="rect">
                      <a:avLst/>
                    </a:prstGeom>
                  </pic:spPr>
                </pic:pic>
              </a:graphicData>
            </a:graphic>
          </wp:inline>
        </w:drawing>
      </w:r>
      <w:r>
        <w:t>2Cu</w:t>
      </w:r>
      <w:r>
        <w:rPr>
          <w:vertAlign w:val="subscript"/>
        </w:rPr>
        <w:t>2</w:t>
      </w:r>
      <w:r>
        <w:t>(OH)</w:t>
      </w:r>
      <w:r>
        <w:rPr>
          <w:vertAlign w:val="subscript"/>
        </w:rPr>
        <w:t>2</w:t>
      </w:r>
      <w:r>
        <w:t>Cl</w:t>
      </w:r>
      <w:r>
        <w:rPr>
          <w:vertAlign w:val="subscript"/>
        </w:rPr>
        <w:t>2</w:t>
      </w:r>
      <w:r>
        <w:t>·3H</w:t>
      </w:r>
      <w:r>
        <w:rPr>
          <w:vertAlign w:val="subscript"/>
        </w:rPr>
        <w:t>2</w:t>
      </w:r>
      <w:r>
        <w:t>O</w:t>
      </w:r>
      <w:r>
        <w:rPr>
          <w:rFonts w:ascii=" 'Times New Roman'" w:eastAsia=" 'Times New Roman'" w:hAnsi=" 'Times New Roman'" w:cs=" 'Times New Roman'"/>
        </w:rPr>
        <w:t>   </w:t>
      </w:r>
      <w:r>
        <w:t>     Fe</w:t>
      </w:r>
      <w:r>
        <w:rPr>
          <w:vertAlign w:val="superscript"/>
        </w:rPr>
        <w:t>2+</w:t>
      </w:r>
      <w:r>
        <w:t xml:space="preserve">     </w:t>
      </w:r>
      <w:r>
        <w:rPr>
          <w:i/>
        </w:rPr>
        <w:t>n</w:t>
      </w:r>
      <w:r>
        <w:t>(Cl</w:t>
      </w:r>
      <w:r>
        <w:rPr>
          <w:vertAlign w:val="superscript"/>
        </w:rPr>
        <w:t>-</w:t>
      </w:r>
      <w:r>
        <w:t>)=</w:t>
      </w:r>
      <w:r>
        <w:rPr>
          <w:i/>
        </w:rPr>
        <w:t>n</w:t>
      </w:r>
      <w:r>
        <w:t>(AgCl)×</w:t>
      </w:r>
      <w:r>
        <w:object>
          <v:shape id="_x0000_i1114" type="#_x0000_t75" alt="eqIdc0b1cf1f274923db607444181965afa8" style="width:153.12pt;height:29.04pt" o:oleicon="f" o:ole="">
            <v:imagedata r:id="rId195" o:title="eqIdc0b1cf1f274923db607444181965afa8"/>
          </v:shape>
          <o:OLEObject Type="Embed" ProgID="Equation.DSMT4" ShapeID="_x0000_i1114" DrawAspect="Content" ObjectID="_90" r:id="rId196"/>
        </w:object>
      </w:r>
      <w:r>
        <w:t>=4.800×10</w:t>
      </w:r>
      <w:r>
        <w:rPr>
          <w:vertAlign w:val="superscript"/>
        </w:rPr>
        <w:t>-3</w:t>
      </w:r>
      <w:r>
        <w:t>mol，</w:t>
      </w:r>
      <w:r>
        <w:rPr>
          <w:i/>
        </w:rPr>
        <w:t>n</w:t>
      </w:r>
      <w:r>
        <w:t>(Cu</w:t>
      </w:r>
      <w:r>
        <w:rPr>
          <w:vertAlign w:val="superscript"/>
        </w:rPr>
        <w:t>2+</w:t>
      </w:r>
      <w:r>
        <w:t>)=</w:t>
      </w:r>
      <w:r>
        <w:rPr>
          <w:i/>
        </w:rPr>
        <w:t>n</w:t>
      </w:r>
      <w:r>
        <w:t>(EDTA)×</w:t>
      </w:r>
      <w:r>
        <w:object>
          <v:shape id="_x0000_i1115" type="#_x0000_t75" alt="eqIdaaf5f6175f01c19db303b22fd39b465a" style="width:43.98pt;height:26.91pt" o:oleicon="f" o:ole="">
            <v:imagedata r:id="rId197" o:title="eqIdaaf5f6175f01c19db303b22fd39b465a"/>
          </v:shape>
          <o:OLEObject Type="Embed" ProgID="Equation.DSMT4" ShapeID="_x0000_i1115" DrawAspect="Content" ObjectID="_91" r:id="rId198"/>
        </w:object>
      </w:r>
      <w:r>
        <w:t>=0.08000 mol·L</w:t>
      </w:r>
      <w:r>
        <w:rPr>
          <w:vertAlign w:val="superscript"/>
        </w:rPr>
        <w:t>-1</w:t>
      </w:r>
      <w:r>
        <w:t>×30.00 mL×10</w:t>
      </w:r>
      <w:r>
        <w:rPr>
          <w:vertAlign w:val="superscript"/>
        </w:rPr>
        <w:t>-3</w:t>
      </w:r>
      <w:r>
        <w:t xml:space="preserve"> L·mL</w:t>
      </w:r>
      <w:r>
        <w:rPr>
          <w:vertAlign w:val="superscript"/>
        </w:rPr>
        <w:t>-1</w:t>
      </w:r>
      <w:r>
        <w:t>×</w:t>
      </w:r>
      <w:r>
        <w:object>
          <v:shape id="_x0000_i1116" type="#_x0000_t75" alt="eqIdaaf5f6175f01c19db303b22fd39b465a" style="width:43.98pt;height:26.91pt" o:oleicon="f" o:ole="">
            <v:imagedata r:id="rId197" o:title="eqIdaaf5f6175f01c19db303b22fd39b465a"/>
          </v:shape>
          <o:OLEObject Type="Embed" ProgID="Equation.DSMT4" ShapeID="_x0000_i1116" DrawAspect="Content" ObjectID="_92" r:id="rId199"/>
        </w:object>
      </w:r>
      <w:r>
        <w:t>=9.600×10</w:t>
      </w:r>
      <w:r>
        <w:rPr>
          <w:vertAlign w:val="superscript"/>
        </w:rPr>
        <w:t>-3</w:t>
      </w:r>
      <w:r>
        <w:t xml:space="preserve"> mol，</w:t>
      </w:r>
      <w:r>
        <w:rPr>
          <w:i/>
        </w:rPr>
        <w:t>n</w:t>
      </w:r>
      <w:r>
        <w:t>(OH</w:t>
      </w:r>
      <w:r>
        <w:rPr>
          <w:vertAlign w:val="superscript"/>
        </w:rPr>
        <w:t>-</w:t>
      </w:r>
      <w:r>
        <w:t>)=2</w:t>
      </w:r>
      <w:r>
        <w:rPr>
          <w:i/>
        </w:rPr>
        <w:t>n</w:t>
      </w:r>
      <w:r>
        <w:t>(Cu</w:t>
      </w:r>
      <w:r>
        <w:rPr>
          <w:vertAlign w:val="superscript"/>
        </w:rPr>
        <w:t>2+</w:t>
      </w:r>
      <w:r>
        <w:t>)-</w:t>
      </w:r>
      <w:r>
        <w:rPr>
          <w:i/>
        </w:rPr>
        <w:t>n</w:t>
      </w:r>
      <w:r>
        <w:t>(Cl</w:t>
      </w:r>
      <w:r>
        <w:rPr>
          <w:vertAlign w:val="superscript"/>
        </w:rPr>
        <w:t>-</w:t>
      </w:r>
      <w:r>
        <w:t>)</w:t>
      </w:r>
    </w:p>
    <w:p>
      <w:pPr>
        <w:spacing w:line="360" w:lineRule="auto"/>
        <w:jc w:val="left"/>
        <w:textAlignment w:val="center"/>
      </w:pPr>
      <w:r>
        <w:t>=2×9.600×10</w:t>
      </w:r>
      <w:r>
        <w:rPr>
          <w:vertAlign w:val="superscript"/>
        </w:rPr>
        <w:t>-3</w:t>
      </w:r>
      <w:r>
        <w:t xml:space="preserve"> mol－4.800×10</w:t>
      </w:r>
      <w:r>
        <w:rPr>
          <w:vertAlign w:val="superscript"/>
        </w:rPr>
        <w:t>-3</w:t>
      </w:r>
      <w:r>
        <w:t>mol=1.440×10</w:t>
      </w:r>
      <w:r>
        <w:rPr>
          <w:vertAlign w:val="superscript"/>
        </w:rPr>
        <w:t>-2</w:t>
      </w:r>
      <w:r>
        <w:t>mol，</w:t>
      </w:r>
      <w:r>
        <w:rPr>
          <w:i/>
        </w:rPr>
        <w:t xml:space="preserve"> m</w:t>
      </w:r>
      <w:r>
        <w:t>(Cl</w:t>
      </w:r>
      <w:r>
        <w:rPr>
          <w:vertAlign w:val="superscript"/>
        </w:rPr>
        <w:t>-</w:t>
      </w:r>
      <w:r>
        <w:t>)=4.800×10</w:t>
      </w:r>
      <w:r>
        <w:rPr>
          <w:vertAlign w:val="superscript"/>
        </w:rPr>
        <w:t>-3</w:t>
      </w:r>
      <w:r>
        <w:t>mol×35.5g·mol</w:t>
      </w:r>
      <w:r>
        <w:rPr>
          <w:vertAlign w:val="superscript"/>
        </w:rPr>
        <w:t xml:space="preserve"> -1</w:t>
      </w:r>
      <w:r>
        <w:t xml:space="preserve"> =0.1704 g，</w:t>
      </w:r>
      <w:r>
        <w:rPr>
          <w:i/>
        </w:rPr>
        <w:t>m</w:t>
      </w:r>
      <w:r>
        <w:t>(Cu</w:t>
      </w:r>
      <w:r>
        <w:rPr>
          <w:vertAlign w:val="superscript"/>
        </w:rPr>
        <w:t>2+</w:t>
      </w:r>
      <w:r>
        <w:t>)=9.600×10</w:t>
      </w:r>
      <w:r>
        <w:rPr>
          <w:vertAlign w:val="superscript"/>
        </w:rPr>
        <w:t>-3</w:t>
      </w:r>
      <w:r>
        <w:t>mol×64g·mol</w:t>
      </w:r>
      <w:r>
        <w:rPr>
          <w:vertAlign w:val="superscript"/>
        </w:rPr>
        <w:t xml:space="preserve"> -1</w:t>
      </w:r>
      <w:r>
        <w:t>=0.6144g，</w:t>
      </w:r>
      <w:r>
        <w:rPr>
          <w:i/>
        </w:rPr>
        <w:t>m</w:t>
      </w:r>
      <w:r>
        <w:t>(OH</w:t>
      </w:r>
      <w:r>
        <w:rPr>
          <w:vertAlign w:val="superscript"/>
        </w:rPr>
        <w:t>-</w:t>
      </w:r>
      <w:r>
        <w:t>)=1.440×10</w:t>
      </w:r>
      <w:r>
        <w:rPr>
          <w:vertAlign w:val="superscript"/>
        </w:rPr>
        <w:t>-2</w:t>
      </w:r>
      <w:r>
        <w:t xml:space="preserve"> mol×17g·mol</w:t>
      </w:r>
      <w:r>
        <w:rPr>
          <w:vertAlign w:val="superscript"/>
        </w:rPr>
        <w:t xml:space="preserve"> -1</w:t>
      </w:r>
      <w:r>
        <w:t>=0.2448g，</w:t>
      </w:r>
      <w:r>
        <w:rPr>
          <w:i/>
        </w:rPr>
        <w:t xml:space="preserve"> n</w:t>
      </w:r>
      <w:r>
        <w:t>(H</w:t>
      </w:r>
      <w:r>
        <w:rPr>
          <w:vertAlign w:val="subscript"/>
        </w:rPr>
        <w:t>2</w:t>
      </w:r>
      <w:r>
        <w:t xml:space="preserve">O)= </w:t>
      </w:r>
      <w:r>
        <w:object>
          <v:shape id="_x0000_i1117" type="#_x0000_t75" alt="eqId902d1488475d1bea324ae353b8697a9a" style="width:179.52pt;height:29.04pt" o:oleicon="f" o:ole="">
            <v:imagedata r:id="rId200" o:title="eqId902d1488475d1bea324ae353b8697a9a"/>
          </v:shape>
          <o:OLEObject Type="Embed" ProgID="Equation.DSMT4" ShapeID="_x0000_i1117" DrawAspect="Content" ObjectID="_93" r:id="rId201"/>
        </w:object>
      </w:r>
      <w:r>
        <w:t xml:space="preserve"> =4.800×10</w:t>
      </w:r>
      <w:r>
        <w:rPr>
          <w:vertAlign w:val="superscript"/>
        </w:rPr>
        <w:t>-3</w:t>
      </w:r>
      <w:r>
        <w:t xml:space="preserve"> mol，</w:t>
      </w:r>
      <w:r>
        <w:rPr>
          <w:i/>
        </w:rPr>
        <w:t>a</w:t>
      </w:r>
      <w:r>
        <w:t>∶</w:t>
      </w:r>
      <w:r>
        <w:rPr>
          <w:i/>
        </w:rPr>
        <w:t>b</w:t>
      </w:r>
      <w:r>
        <w:t>∶</w:t>
      </w:r>
      <w:r>
        <w:rPr>
          <w:i/>
        </w:rPr>
        <w:t>c</w:t>
      </w:r>
      <w:r>
        <w:t>∶</w:t>
      </w:r>
      <w:r>
        <w:rPr>
          <w:i/>
        </w:rPr>
        <w:t>x</w:t>
      </w:r>
      <w:r>
        <w:t xml:space="preserve"> = </w:t>
      </w:r>
      <w:r>
        <w:rPr>
          <w:i/>
        </w:rPr>
        <w:t>n</w:t>
      </w:r>
      <w:r>
        <w:t>(Cu</w:t>
      </w:r>
      <w:r>
        <w:rPr>
          <w:vertAlign w:val="superscript"/>
        </w:rPr>
        <w:t>2+</w:t>
      </w:r>
      <w:r>
        <w:t>)∶</w:t>
      </w:r>
      <w:r>
        <w:rPr>
          <w:i/>
        </w:rPr>
        <w:t>n</w:t>
      </w:r>
      <w:r>
        <w:t>(OH</w:t>
      </w:r>
      <w:r>
        <w:rPr>
          <w:vertAlign w:val="superscript"/>
        </w:rPr>
        <w:t>-</w:t>
      </w:r>
      <w:r>
        <w:t>)∶</w:t>
      </w:r>
      <w:r>
        <w:rPr>
          <w:i/>
        </w:rPr>
        <w:t>n</w:t>
      </w:r>
      <w:r>
        <w:t>(Cl</w:t>
      </w:r>
      <w:r>
        <w:rPr>
          <w:vertAlign w:val="superscript"/>
        </w:rPr>
        <w:t>-</w:t>
      </w:r>
      <w:r>
        <w:t>)∶</w:t>
      </w:r>
      <w:r>
        <w:rPr>
          <w:i/>
        </w:rPr>
        <w:t>n</w:t>
      </w:r>
      <w:r>
        <w:t>(H</w:t>
      </w:r>
      <w:r>
        <w:rPr>
          <w:vertAlign w:val="subscript"/>
        </w:rPr>
        <w:t>2</w:t>
      </w:r>
      <w:r>
        <w:t>O)=2∶3∶1∶1 ，化学式为Cu</w:t>
      </w:r>
      <w:r>
        <w:rPr>
          <w:vertAlign w:val="subscript"/>
        </w:rPr>
        <w:t>2</w:t>
      </w:r>
      <w:r>
        <w:t xml:space="preserve"> (OH)</w:t>
      </w:r>
      <w:r>
        <w:rPr>
          <w:vertAlign w:val="subscript"/>
        </w:rPr>
        <w:t>3</w:t>
      </w:r>
      <w:r>
        <w:t>Cl·H</w:t>
      </w:r>
      <w:r>
        <w:rPr>
          <w:vertAlign w:val="subscript"/>
        </w:rPr>
        <w:t>2</w:t>
      </w:r>
      <w:r>
        <w:t>O</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（1）①分析CuCl悬浊液中持续通入空气得到Cu</w:t>
      </w:r>
      <w:r>
        <w:rPr>
          <w:vertAlign w:val="subscript"/>
        </w:rPr>
        <w:t>2</w:t>
      </w:r>
      <w:r>
        <w:t xml:space="preserve"> (OH)</w:t>
      </w:r>
      <w:r>
        <w:rPr>
          <w:vertAlign w:val="subscript"/>
        </w:rPr>
        <w:t>2</w:t>
      </w:r>
      <w:r>
        <w:t xml:space="preserve"> Cl</w:t>
      </w:r>
      <w:r>
        <w:rPr>
          <w:vertAlign w:val="subscript"/>
        </w:rPr>
        <w:t>2</w:t>
      </w:r>
      <w:r>
        <w:t>·3H</w:t>
      </w:r>
      <w:r>
        <w:rPr>
          <w:vertAlign w:val="subscript"/>
        </w:rPr>
        <w:t>2</w:t>
      </w:r>
      <w:r>
        <w:t>O，可以发现Cu元素的化价升高了，所以氧气肯定做了该反应的氧化剂，根据化合价升降总数相等并结合质量守恒定律，可以写出该反应的化学方程式为4CuCl + O</w:t>
      </w:r>
      <w:r>
        <w:rPr>
          <w:vertAlign w:val="subscript"/>
        </w:rPr>
        <w:t>2</w:t>
      </w:r>
      <w:r>
        <w:t>+ 8H</w:t>
      </w:r>
      <w:r>
        <w:rPr>
          <w:vertAlign w:val="subscript"/>
        </w:rPr>
        <w:t>2</w:t>
      </w:r>
      <w:r>
        <w:t>O</w:t>
      </w:r>
      <w:r>
        <w:drawing>
          <wp:inline>
            <wp:extent cx="571500" cy="323850"/>
            <wp:docPr id="20482453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52569" name=""/>
                    <pic:cNvPicPr>
                      <a:picLocks noChangeAspect="1"/>
                    </pic:cNvPicPr>
                  </pic:nvPicPr>
                  <pic:blipFill>
                    <a:blip xmlns:r="http://schemas.openxmlformats.org/officeDocument/2006/relationships" r:embed="rId202"/>
                    <a:stretch>
                      <a:fillRect/>
                    </a:stretch>
                  </pic:blipFill>
                  <pic:spPr>
                    <a:xfrm>
                      <a:off x="0" y="0"/>
                      <a:ext cx="571500" cy="323850"/>
                    </a:xfrm>
                    <a:prstGeom prst="rect">
                      <a:avLst/>
                    </a:prstGeom>
                  </pic:spPr>
                </pic:pic>
              </a:graphicData>
            </a:graphic>
          </wp:inline>
        </w:drawing>
      </w:r>
      <w:r>
        <w:t>2Cu</w:t>
      </w:r>
      <w:r>
        <w:rPr>
          <w:vertAlign w:val="subscript"/>
        </w:rPr>
        <w:t>2</w:t>
      </w:r>
      <w:r>
        <w:t>(OH)</w:t>
      </w:r>
      <w:r>
        <w:rPr>
          <w:vertAlign w:val="subscript"/>
        </w:rPr>
        <w:t>2</w:t>
      </w:r>
      <w:r>
        <w:t>Cl</w:t>
      </w:r>
      <w:r>
        <w:rPr>
          <w:vertAlign w:val="subscript"/>
        </w:rPr>
        <w:t>2</w:t>
      </w:r>
      <w:r>
        <w:t>·3H</w:t>
      </w:r>
      <w:r>
        <w:rPr>
          <w:vertAlign w:val="subscript"/>
        </w:rPr>
        <w:t>2</w:t>
      </w:r>
      <w:r>
        <w:t>O。</w:t>
      </w:r>
    </w:p>
    <w:p>
      <w:pPr>
        <w:spacing w:line="360" w:lineRule="auto"/>
        <w:jc w:val="left"/>
        <w:textAlignment w:val="center"/>
      </w:pPr>
      <w:r>
        <w:t>②由催化原理示意图可知， M'先与H</w:t>
      </w:r>
      <w:r>
        <w:rPr>
          <w:vertAlign w:val="superscript"/>
        </w:rPr>
        <w:t>+</w:t>
      </w:r>
      <w:r>
        <w:t>、O</w:t>
      </w:r>
      <w:r>
        <w:rPr>
          <w:vertAlign w:val="subscript"/>
        </w:rPr>
        <w:t>2</w:t>
      </w:r>
      <w:r>
        <w:t>反应生成M，M再被Cu还原为Cu</w:t>
      </w:r>
      <w:r>
        <w:rPr>
          <w:vertAlign w:val="superscript"/>
        </w:rPr>
        <w:t>2+</w:t>
      </w:r>
      <w:r>
        <w:t>，所以M'的化学式为Fe</w:t>
      </w:r>
      <w:r>
        <w:rPr>
          <w:vertAlign w:val="superscript"/>
        </w:rPr>
        <w:t>2+</w:t>
      </w:r>
      <w:r>
        <w:t>。</w:t>
      </w:r>
    </w:p>
    <w:p>
      <w:pPr>
        <w:spacing w:line="360" w:lineRule="auto"/>
        <w:jc w:val="left"/>
        <w:textAlignment w:val="center"/>
      </w:pPr>
      <w:r>
        <w:t>（2）由实验②可以求出该样品中所含Cl</w:t>
      </w:r>
      <w:r>
        <w:rPr>
          <w:vertAlign w:val="superscript"/>
        </w:rPr>
        <w:t>-</w:t>
      </w:r>
      <w:r>
        <w:t>的物质的量，由氯离子守恒得：</w:t>
      </w:r>
    </w:p>
    <w:p>
      <w:pPr>
        <w:spacing w:line="360" w:lineRule="auto"/>
        <w:jc w:val="left"/>
        <w:textAlignment w:val="center"/>
      </w:pPr>
      <w:r>
        <w:rPr>
          <w:i/>
        </w:rPr>
        <w:t>n</w:t>
      </w:r>
      <w:r>
        <w:t>(Cl</w:t>
      </w:r>
      <w:r>
        <w:rPr>
          <w:vertAlign w:val="superscript"/>
        </w:rPr>
        <w:t>-</w:t>
      </w:r>
      <w:r>
        <w:t>)=</w:t>
      </w:r>
      <w:r>
        <w:rPr>
          <w:i/>
        </w:rPr>
        <w:t>n</w:t>
      </w:r>
      <w:r>
        <w:t>(AgCl)×</w:t>
      </w:r>
      <w:r>
        <w:object>
          <v:shape id="_x0000_i1118" type="#_x0000_t75" alt="eqIdc2e102c2efd13021c8d3abb1b10f4e1c" style="width:47.52pt;height:27.06pt" o:oleicon="f" o:ole="">
            <v:imagedata r:id="rId203" o:title="eqIdc2e102c2efd13021c8d3abb1b10f4e1c"/>
          </v:shape>
          <o:OLEObject Type="Embed" ProgID="Equation.DSMT4" ShapeID="_x0000_i1118" DrawAspect="Content" ObjectID="_94" r:id="rId204"/>
        </w:object>
      </w:r>
      <w:r>
        <w:t>=</w:t>
      </w:r>
      <w:r>
        <w:object>
          <v:shape id="_x0000_i1119" type="#_x0000_t75" alt="eqId095971595870acd473b035120f1089dd" style="width:110pt;height:28.98pt" o:oleicon="f" o:ole="">
            <v:imagedata r:id="rId205" o:title="eqId095971595870acd473b035120f1089dd"/>
          </v:shape>
          <o:OLEObject Type="Embed" ProgID="Equation.DSMT4" ShapeID="_x0000_i1119" DrawAspect="Content" ObjectID="_95" r:id="rId206"/>
        </w:object>
      </w:r>
      <w:r>
        <w:t>=4.800×10</w:t>
      </w:r>
      <w:r>
        <w:rPr>
          <w:vertAlign w:val="superscript"/>
        </w:rPr>
        <w:t>-3</w:t>
      </w:r>
      <w:r>
        <w:t xml:space="preserve">mol </w:t>
      </w:r>
    </w:p>
    <w:p>
      <w:pPr>
        <w:spacing w:line="360" w:lineRule="auto"/>
        <w:jc w:val="left"/>
        <w:textAlignment w:val="center"/>
      </w:pPr>
      <w:r>
        <w:t>由实验③结合反应信息Cu</w:t>
      </w:r>
      <w:r>
        <w:rPr>
          <w:vertAlign w:val="superscript"/>
        </w:rPr>
        <w:t>2+</w:t>
      </w:r>
      <w:r>
        <w:t>+ H</w:t>
      </w:r>
      <w:r>
        <w:rPr>
          <w:vertAlign w:val="subscript"/>
        </w:rPr>
        <w:t>2</w:t>
      </w:r>
      <w:r>
        <w:t>Y</w:t>
      </w:r>
      <w:r>
        <w:rPr>
          <w:vertAlign w:val="superscript"/>
        </w:rPr>
        <w:t>2-</w:t>
      </w:r>
      <w:r>
        <w:drawing>
          <wp:inline>
            <wp:extent cx="333375" cy="123825"/>
            <wp:docPr id="12058812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3651" name=""/>
                    <pic:cNvPicPr>
                      <a:picLocks noChangeAspect="1"/>
                    </pic:cNvPicPr>
                  </pic:nvPicPr>
                  <pic:blipFill>
                    <a:blip xmlns:r="http://schemas.openxmlformats.org/officeDocument/2006/relationships" r:embed="rId207"/>
                    <a:stretch>
                      <a:fillRect/>
                    </a:stretch>
                  </pic:blipFill>
                  <pic:spPr>
                    <a:xfrm>
                      <a:off x="0" y="0"/>
                      <a:ext cx="333375" cy="123825"/>
                    </a:xfrm>
                    <a:prstGeom prst="rect">
                      <a:avLst/>
                    </a:prstGeom>
                  </pic:spPr>
                </pic:pic>
              </a:graphicData>
            </a:graphic>
          </wp:inline>
        </w:drawing>
      </w:r>
      <w:r>
        <w:t>CuY</w:t>
      </w:r>
      <w:r>
        <w:rPr>
          <w:vertAlign w:val="superscript"/>
        </w:rPr>
        <w:t>2-</w:t>
      </w:r>
      <w:r>
        <w:t>+2H</w:t>
      </w:r>
      <w:r>
        <w:rPr>
          <w:vertAlign w:val="superscript"/>
        </w:rPr>
        <w:t>+</w:t>
      </w:r>
      <w:r>
        <w:t>，可以求出样品中所含Cu元素的物质的量：</w:t>
      </w:r>
    </w:p>
    <w:p>
      <w:pPr>
        <w:spacing w:line="360" w:lineRule="auto"/>
        <w:jc w:val="left"/>
        <w:textAlignment w:val="center"/>
      </w:pPr>
      <w:r>
        <w:rPr>
          <w:i/>
        </w:rPr>
        <w:t>n</w:t>
      </w:r>
      <w:r>
        <w:t>(Cu</w:t>
      </w:r>
      <w:r>
        <w:rPr>
          <w:vertAlign w:val="superscript"/>
        </w:rPr>
        <w:t>2+</w:t>
      </w:r>
      <w:r>
        <w:t>)=</w:t>
      </w:r>
      <w:r>
        <w:rPr>
          <w:i/>
        </w:rPr>
        <w:t>n</w:t>
      </w:r>
      <w:r>
        <w:t>(EDTA)×</w:t>
      </w:r>
      <w:r>
        <w:object>
          <v:shape id="_x0000_i1120" type="#_x0000_t75" alt="eqIdc2e102c2efd13021c8d3abb1b10f4e1c" style="width:47.52pt;height:27.06pt" o:oleicon="f" o:ole="">
            <v:imagedata r:id="rId203" o:title="eqIdc2e102c2efd13021c8d3abb1b10f4e1c"/>
          </v:shape>
          <o:OLEObject Type="Embed" ProgID="Equation.DSMT4" ShapeID="_x0000_i1120" DrawAspect="Content" ObjectID="_96" r:id="rId208"/>
        </w:object>
      </w:r>
    </w:p>
    <w:p>
      <w:pPr>
        <w:spacing w:line="360" w:lineRule="auto"/>
        <w:jc w:val="left"/>
        <w:textAlignment w:val="center"/>
      </w:pPr>
      <w:r>
        <w:t>=0.08000 mol·L</w:t>
      </w:r>
      <w:r>
        <w:rPr>
          <w:vertAlign w:val="superscript"/>
        </w:rPr>
        <w:t>-1</w:t>
      </w:r>
      <w:r>
        <w:t>×30.00 mL×10</w:t>
      </w:r>
      <w:r>
        <w:rPr>
          <w:vertAlign w:val="superscript"/>
        </w:rPr>
        <w:t>-3</w:t>
      </w:r>
      <w:r>
        <w:t xml:space="preserve"> L·mL</w:t>
      </w:r>
      <w:r>
        <w:rPr>
          <w:vertAlign w:val="superscript"/>
        </w:rPr>
        <w:t>-1</w:t>
      </w:r>
      <w:r>
        <w:t>×</w:t>
      </w:r>
      <w:r>
        <w:object>
          <v:shape id="_x0000_i1121" type="#_x0000_t75" alt="eqIdc2e102c2efd13021c8d3abb1b10f4e1c" style="width:47.52pt;height:27.06pt" o:oleicon="f" o:ole="">
            <v:imagedata r:id="rId203" o:title="eqIdc2e102c2efd13021c8d3abb1b10f4e1c"/>
          </v:shape>
          <o:OLEObject Type="Embed" ProgID="Equation.DSMT4" ShapeID="_x0000_i1121" DrawAspect="Content" ObjectID="_97" r:id="rId209"/>
        </w:object>
      </w:r>
      <w:r>
        <w:t>=9.600×10</w:t>
      </w:r>
      <w:r>
        <w:rPr>
          <w:vertAlign w:val="superscript"/>
        </w:rPr>
        <w:t>-3</w:t>
      </w:r>
      <w:r>
        <w:t xml:space="preserve"> mol </w:t>
      </w:r>
    </w:p>
    <w:p>
      <w:pPr>
        <w:spacing w:line="360" w:lineRule="auto"/>
        <w:jc w:val="left"/>
        <w:textAlignment w:val="center"/>
      </w:pPr>
      <w:r>
        <w:t>再由化合物中电荷守恒得：</w:t>
      </w:r>
    </w:p>
    <w:p>
      <w:pPr>
        <w:spacing w:line="360" w:lineRule="auto"/>
        <w:jc w:val="left"/>
        <w:textAlignment w:val="center"/>
      </w:pPr>
      <w:r>
        <w:rPr>
          <w:i/>
        </w:rPr>
        <w:t>n</w:t>
      </w:r>
      <w:r>
        <w:t>(OH</w:t>
      </w:r>
      <w:r>
        <w:rPr>
          <w:vertAlign w:val="superscript"/>
        </w:rPr>
        <w:t>-</w:t>
      </w:r>
      <w:r>
        <w:t>)=2</w:t>
      </w:r>
      <w:r>
        <w:rPr>
          <w:i/>
        </w:rPr>
        <w:t>n</w:t>
      </w:r>
      <w:r>
        <w:t>(Cu</w:t>
      </w:r>
      <w:r>
        <w:rPr>
          <w:vertAlign w:val="superscript"/>
        </w:rPr>
        <w:t>2+</w:t>
      </w:r>
      <w:r>
        <w:t>)-</w:t>
      </w:r>
      <w:r>
        <w:rPr>
          <w:i/>
        </w:rPr>
        <w:t>n</w:t>
      </w:r>
      <w:r>
        <w:t>(Cl</w:t>
      </w:r>
      <w:r>
        <w:rPr>
          <w:vertAlign w:val="superscript"/>
        </w:rPr>
        <w:t>-</w:t>
      </w:r>
      <w:r>
        <w:t>)=2×9.600×10</w:t>
      </w:r>
      <w:r>
        <w:rPr>
          <w:vertAlign w:val="superscript"/>
        </w:rPr>
        <w:t>-3</w:t>
      </w:r>
      <w:r>
        <w:t xml:space="preserve"> mol－4.800×10</w:t>
      </w:r>
      <w:r>
        <w:rPr>
          <w:vertAlign w:val="superscript"/>
        </w:rPr>
        <w:t>-3</w:t>
      </w:r>
      <w:r>
        <w:t xml:space="preserve"> mol=1.440×10</w:t>
      </w:r>
      <w:r>
        <w:rPr>
          <w:vertAlign w:val="superscript"/>
        </w:rPr>
        <w:t>-2</w:t>
      </w:r>
      <w:r>
        <w:t xml:space="preserve"> mol </w:t>
      </w:r>
    </w:p>
    <w:p>
      <w:pPr>
        <w:spacing w:line="360" w:lineRule="auto"/>
        <w:jc w:val="left"/>
        <w:textAlignment w:val="center"/>
      </w:pPr>
      <w:r>
        <w:t>分别求出这3种离子的质量，根据质量守恒，求出H</w:t>
      </w:r>
      <w:r>
        <w:rPr>
          <w:vertAlign w:val="subscript"/>
        </w:rPr>
        <w:t>2</w:t>
      </w:r>
      <w:r>
        <w:t>O的质量：</w:t>
      </w:r>
    </w:p>
    <w:p>
      <w:pPr>
        <w:spacing w:line="360" w:lineRule="auto"/>
        <w:jc w:val="left"/>
        <w:textAlignment w:val="center"/>
      </w:pPr>
      <w:r>
        <w:rPr>
          <w:i/>
        </w:rPr>
        <w:t>m</w:t>
      </w:r>
      <w:r>
        <w:t>(Cl</w:t>
      </w:r>
      <w:r>
        <w:rPr>
          <w:vertAlign w:val="superscript"/>
        </w:rPr>
        <w:t>-</w:t>
      </w:r>
      <w:r>
        <w:t>)=4.800×10</w:t>
      </w:r>
      <w:r>
        <w:rPr>
          <w:vertAlign w:val="superscript"/>
        </w:rPr>
        <w:t>-3</w:t>
      </w:r>
      <w:r>
        <w:t xml:space="preserve"> mol×35.5 g· mol</w:t>
      </w:r>
      <w:r>
        <w:rPr>
          <w:vertAlign w:val="superscript"/>
        </w:rPr>
        <w:t xml:space="preserve"> -1</w:t>
      </w:r>
      <w:r>
        <w:t xml:space="preserve"> =0.1704 g </w:t>
      </w:r>
    </w:p>
    <w:p>
      <w:pPr>
        <w:spacing w:line="360" w:lineRule="auto"/>
        <w:jc w:val="left"/>
        <w:textAlignment w:val="center"/>
      </w:pPr>
      <w:r>
        <w:rPr>
          <w:i/>
        </w:rPr>
        <w:t>m</w:t>
      </w:r>
      <w:r>
        <w:t>(Cu</w:t>
      </w:r>
      <w:r>
        <w:rPr>
          <w:vertAlign w:val="superscript"/>
        </w:rPr>
        <w:t>2+</w:t>
      </w:r>
      <w:r>
        <w:t>)=9.600×10</w:t>
      </w:r>
      <w:r>
        <w:rPr>
          <w:vertAlign w:val="superscript"/>
        </w:rPr>
        <w:t>-3</w:t>
      </w:r>
      <w:r>
        <w:t xml:space="preserve"> mol×64 g· mol</w:t>
      </w:r>
      <w:r>
        <w:rPr>
          <w:vertAlign w:val="superscript"/>
        </w:rPr>
        <w:t xml:space="preserve"> -1</w:t>
      </w:r>
      <w:r>
        <w:rPr>
          <w:rFonts w:ascii=" 'Times New Roman'" w:eastAsia=" 'Times New Roman'" w:hAnsi=" 'Times New Roman'" w:cs=" 'Times New Roman'"/>
        </w:rPr>
        <w:t>   </w:t>
      </w:r>
      <w:r>
        <w:t xml:space="preserve">=0.6144 g </w:t>
      </w:r>
    </w:p>
    <w:p>
      <w:pPr>
        <w:spacing w:line="360" w:lineRule="auto"/>
        <w:jc w:val="left"/>
        <w:textAlignment w:val="center"/>
      </w:pPr>
      <w:r>
        <w:rPr>
          <w:i/>
        </w:rPr>
        <w:t>m</w:t>
      </w:r>
      <w:r>
        <w:t>(OH</w:t>
      </w:r>
      <w:r>
        <w:rPr>
          <w:vertAlign w:val="superscript"/>
        </w:rPr>
        <w:t>-</w:t>
      </w:r>
      <w:r>
        <w:t>)=1.440×10</w:t>
      </w:r>
      <w:r>
        <w:rPr>
          <w:vertAlign w:val="superscript"/>
        </w:rPr>
        <w:t>-2</w:t>
      </w:r>
      <w:r>
        <w:t xml:space="preserve"> mol×17 g· mol</w:t>
      </w:r>
      <w:r>
        <w:rPr>
          <w:vertAlign w:val="superscript"/>
        </w:rPr>
        <w:t xml:space="preserve"> -1</w:t>
      </w:r>
      <w:r>
        <w:t xml:space="preserve"> =0.2448 g </w:t>
      </w:r>
    </w:p>
    <w:p>
      <w:pPr>
        <w:spacing w:line="360" w:lineRule="auto"/>
        <w:jc w:val="left"/>
        <w:textAlignment w:val="center"/>
      </w:pPr>
      <w:r>
        <w:t>再求出结晶水的物质的量：</w:t>
      </w:r>
    </w:p>
    <w:p>
      <w:pPr>
        <w:spacing w:line="360" w:lineRule="auto"/>
        <w:jc w:val="left"/>
        <w:textAlignment w:val="center"/>
      </w:pPr>
      <w:r>
        <w:rPr>
          <w:i/>
        </w:rPr>
        <w:t>n</w:t>
      </w:r>
      <w:r>
        <w:t>(H</w:t>
      </w:r>
      <w:r>
        <w:rPr>
          <w:vertAlign w:val="subscript"/>
        </w:rPr>
        <w:t>2</w:t>
      </w:r>
      <w:r>
        <w:t>O)=</w:t>
      </w:r>
      <w:r>
        <w:object>
          <v:shape id="_x0000_i1122" type="#_x0000_t75" alt="eqId05d1f473afcfbe74c09167532ba0908f" style="width:181.28pt;height:29.66pt" o:oleicon="f" o:ole="">
            <v:imagedata r:id="rId210" o:title="eqId05d1f473afcfbe74c09167532ba0908f"/>
          </v:shape>
          <o:OLEObject Type="Embed" ProgID="Equation.DSMT4" ShapeID="_x0000_i1122" DrawAspect="Content" ObjectID="_98" r:id="rId211"/>
        </w:object>
      </w:r>
      <w:r>
        <w:t>=4.800×10</w:t>
      </w:r>
      <w:r>
        <w:rPr>
          <w:vertAlign w:val="superscript"/>
        </w:rPr>
        <w:t>-3</w:t>
      </w:r>
      <w:r>
        <w:t xml:space="preserve"> mol </w:t>
      </w:r>
    </w:p>
    <w:p>
      <w:pPr>
        <w:spacing w:line="360" w:lineRule="auto"/>
        <w:jc w:val="left"/>
        <w:textAlignment w:val="center"/>
      </w:pPr>
      <w:r>
        <w:t>最后求出各粒子的个数之比，写出化学式：</w:t>
      </w:r>
    </w:p>
    <w:p>
      <w:pPr>
        <w:spacing w:line="360" w:lineRule="auto"/>
        <w:jc w:val="left"/>
        <w:textAlignment w:val="center"/>
      </w:pPr>
      <w:r>
        <w:t>因为</w:t>
      </w:r>
      <w:r>
        <w:rPr>
          <w:i/>
        </w:rPr>
        <w:t>a</w:t>
      </w:r>
      <w:r>
        <w:t>∶</w:t>
      </w:r>
      <w:r>
        <w:rPr>
          <w:i/>
        </w:rPr>
        <w:t>b</w:t>
      </w:r>
      <w:r>
        <w:t>∶</w:t>
      </w:r>
      <w:r>
        <w:rPr>
          <w:i/>
        </w:rPr>
        <w:t>c</w:t>
      </w:r>
      <w:r>
        <w:t>∶</w:t>
      </w:r>
      <w:r>
        <w:rPr>
          <w:i/>
        </w:rPr>
        <w:t>x</w:t>
      </w:r>
      <w:r>
        <w:t xml:space="preserve"> = </w:t>
      </w:r>
      <w:r>
        <w:rPr>
          <w:i/>
        </w:rPr>
        <w:t>n</w:t>
      </w:r>
      <w:r>
        <w:t>(Cu</w:t>
      </w:r>
      <w:r>
        <w:rPr>
          <w:vertAlign w:val="superscript"/>
        </w:rPr>
        <w:t>2+</w:t>
      </w:r>
      <w:r>
        <w:t>)∶</w:t>
      </w:r>
      <w:r>
        <w:rPr>
          <w:i/>
        </w:rPr>
        <w:t>n</w:t>
      </w:r>
      <w:r>
        <w:t>(OH</w:t>
      </w:r>
      <w:r>
        <w:rPr>
          <w:vertAlign w:val="superscript"/>
        </w:rPr>
        <w:t>-</w:t>
      </w:r>
      <w:r>
        <w:t>)∶</w:t>
      </w:r>
      <w:r>
        <w:rPr>
          <w:i/>
        </w:rPr>
        <w:t>n</w:t>
      </w:r>
      <w:r>
        <w:t>(Cl</w:t>
      </w:r>
      <w:r>
        <w:rPr>
          <w:vertAlign w:val="superscript"/>
        </w:rPr>
        <w:t>-</w:t>
      </w:r>
      <w:r>
        <w:t>)∶</w:t>
      </w:r>
      <w:r>
        <w:rPr>
          <w:i/>
        </w:rPr>
        <w:t>n</w:t>
      </w:r>
      <w:r>
        <w:t>(H</w:t>
      </w:r>
      <w:r>
        <w:rPr>
          <w:vertAlign w:val="subscript"/>
        </w:rPr>
        <w:t>2</w:t>
      </w:r>
      <w:r>
        <w:t>O)=2∶3∶1∶1 ，所以该样品的化学式为Cu</w:t>
      </w:r>
      <w:r>
        <w:rPr>
          <w:vertAlign w:val="subscript"/>
        </w:rPr>
        <w:t>2</w:t>
      </w:r>
      <w:r>
        <w:t xml:space="preserve"> (OH)</w:t>
      </w:r>
      <w:r>
        <w:rPr>
          <w:vertAlign w:val="subscript"/>
        </w:rPr>
        <w:t>3</w:t>
      </w:r>
      <w:r>
        <w:t>Cl·H</w:t>
      </w:r>
      <w:r>
        <w:rPr>
          <w:vertAlign w:val="subscript"/>
        </w:rPr>
        <w:t>2</w:t>
      </w:r>
      <w:r>
        <w:t>O。</w:t>
      </w:r>
    </w:p>
    <w:p>
      <w:pPr>
        <w:spacing w:line="360" w:lineRule="auto"/>
        <w:jc w:val="left"/>
        <w:textAlignment w:val="center"/>
      </w:pPr>
      <w:r>
        <w:t>20．     略     略     略     略     略     略</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（1）仪器A的名称是蒸馏烧瓶；加入搅拌磁子的目的是搅拌加快反应速率和防止暴沸；（2）（2）反应时生成的主要有机副产物有2-溴丙烷和正丙醇发生消去反应产生丙烯、正丙醇分子之间脱水生成正丙醚。</w:t>
      </w:r>
    </w:p>
    <w:p>
      <w:pPr>
        <w:spacing w:line="360" w:lineRule="auto"/>
        <w:jc w:val="left"/>
        <w:textAlignment w:val="center"/>
      </w:pPr>
      <w:r>
        <w:t>（3）步骤2中需向接受瓶内加入少量冰水并置于冰水浴中的目的是降低温度，减少1-溴丙烷的挥发；</w:t>
      </w:r>
    </w:p>
    <w:p>
      <w:pPr>
        <w:spacing w:line="360" w:lineRule="auto"/>
        <w:jc w:val="left"/>
        <w:textAlignment w:val="center"/>
      </w:pPr>
      <w:r>
        <w:t>（4）步骤2中发生NaBr＋H</w:t>
      </w:r>
      <w:r>
        <w:rPr>
          <w:vertAlign w:val="subscript"/>
        </w:rPr>
        <w:t>2</w:t>
      </w:r>
      <w:r>
        <w:t>SO</w:t>
      </w:r>
      <w:r>
        <w:rPr>
          <w:vertAlign w:val="subscript"/>
        </w:rPr>
        <w:t>4</w:t>
      </w:r>
      <w:r>
        <w:t>=NaHSO</w:t>
      </w:r>
      <w:r>
        <w:rPr>
          <w:vertAlign w:val="subscript"/>
        </w:rPr>
        <w:t>4</w:t>
      </w:r>
      <w:r>
        <w:t>＋HBr，CH</w:t>
      </w:r>
      <w:r>
        <w:rPr>
          <w:vertAlign w:val="subscript"/>
        </w:rPr>
        <w:t>3</w:t>
      </w:r>
      <w:r>
        <w:t>CH</w:t>
      </w:r>
      <w:r>
        <w:rPr>
          <w:vertAlign w:val="subscript"/>
        </w:rPr>
        <w:t>2</w:t>
      </w:r>
      <w:r>
        <w:t>OH＋HBr</w:t>
      </w:r>
      <w:r>
        <w:drawing>
          <wp:inline>
            <wp:extent cx="390525" cy="361950"/>
            <wp:docPr id="13513779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99229" name=""/>
                    <pic:cNvPicPr>
                      <a:picLocks noChangeAspect="1"/>
                    </pic:cNvPicPr>
                  </pic:nvPicPr>
                  <pic:blipFill>
                    <a:blip xmlns:r="http://schemas.openxmlformats.org/officeDocument/2006/relationships" r:embed="rId212"/>
                    <a:stretch>
                      <a:fillRect/>
                    </a:stretch>
                  </pic:blipFill>
                  <pic:spPr>
                    <a:xfrm>
                      <a:off x="0" y="0"/>
                      <a:ext cx="390525" cy="361950"/>
                    </a:xfrm>
                    <a:prstGeom prst="rect">
                      <a:avLst/>
                    </a:prstGeom>
                  </pic:spPr>
                </pic:pic>
              </a:graphicData>
            </a:graphic>
          </wp:inline>
        </w:drawing>
      </w:r>
      <w:r>
        <w:t>CH</w:t>
      </w:r>
      <w:r>
        <w:rPr>
          <w:vertAlign w:val="subscript"/>
        </w:rPr>
        <w:t>3</w:t>
      </w:r>
      <w:r>
        <w:t>CH</w:t>
      </w:r>
      <w:r>
        <w:rPr>
          <w:vertAlign w:val="subscript"/>
        </w:rPr>
        <w:t>2</w:t>
      </w:r>
      <w:r>
        <w:t>Br＋H</w:t>
      </w:r>
      <w:r>
        <w:rPr>
          <w:vertAlign w:val="subscript"/>
        </w:rPr>
        <w:t>2</w:t>
      </w:r>
      <w:r>
        <w:t>O，需缓慢加热使反应和蒸馏平稳进行，目的是减少HBr挥发；</w:t>
      </w:r>
    </w:p>
    <w:p>
      <w:pPr>
        <w:spacing w:line="360" w:lineRule="auto"/>
        <w:jc w:val="left"/>
        <w:textAlignment w:val="center"/>
      </w:pPr>
      <w:r>
        <w:t>（5）萃取的操作：装液，振荡,将分液漏斗下口向上倾斜、打开活塞排出气体,静置,分液。将分液漏斗下口向上倾斜、打开活塞排出气体目的是要使分液漏斗内外大气体压强平衡防止内部压强过高，将活塞冲开，使液体漏出。</w:t>
      </w:r>
    </w:p>
    <w:p>
      <w:pPr>
        <w:spacing w:line="360" w:lineRule="auto"/>
        <w:jc w:val="left"/>
        <w:textAlignment w:val="center"/>
      </w:pPr>
      <w:r>
        <w:t>21．     碱性溶液吸收了空气中的CO</w:t>
      </w:r>
      <w:r>
        <w:rPr>
          <w:vertAlign w:val="subscript"/>
        </w:rPr>
        <w:t>2</w:t>
      </w:r>
      <w:r>
        <w:t>     OH</w:t>
      </w:r>
      <w:r>
        <w:rPr>
          <w:vertAlign w:val="superscript"/>
        </w:rPr>
        <w:t>-</w:t>
      </w:r>
      <w:r>
        <w:t xml:space="preserve"> + H</w:t>
      </w:r>
      <w:r>
        <w:rPr>
          <w:vertAlign w:val="subscript"/>
        </w:rPr>
        <w:t>3</w:t>
      </w:r>
      <w:r>
        <w:t>AsO</w:t>
      </w:r>
      <w:r>
        <w:rPr>
          <w:vertAlign w:val="subscript"/>
        </w:rPr>
        <w:t>3</w:t>
      </w:r>
      <w:r>
        <w:t>=</w:t>
      </w:r>
      <w:r>
        <w:object>
          <v:shape id="_x0000_i1123" type="#_x0000_t75" alt="eqId69dbd5d7ce063402cc80cba7cb5b4204" style="width:37.82pt;height:16.59pt" o:oleicon="f" o:ole="">
            <v:imagedata r:id="rId102" o:title="eqId69dbd5d7ce063402cc80cba7cb5b4204"/>
          </v:shape>
          <o:OLEObject Type="Embed" ProgID="Equation.DSMT4" ShapeID="_x0000_i1123" DrawAspect="Content" ObjectID="_99" r:id="rId213"/>
        </w:object>
      </w:r>
      <w:r>
        <w:t>+ H</w:t>
      </w:r>
      <w:r>
        <w:rPr>
          <w:vertAlign w:val="subscript"/>
        </w:rPr>
        <w:t>2</w:t>
      </w:r>
      <w:r>
        <w:t>O     2.2     在pH7~9之间，随pH升高</w:t>
      </w:r>
      <w:r>
        <w:object>
          <v:shape id="_x0000_i1124" type="#_x0000_t75" alt="eqId69dbd5d7ce063402cc80cba7cb5b4204" style="width:37.82pt;height:16.59pt" o:oleicon="f" o:ole="">
            <v:imagedata r:id="rId102" o:title="eqId69dbd5d7ce063402cc80cba7cb5b4204"/>
          </v:shape>
          <o:OLEObject Type="Embed" ProgID="Equation.DSMT4" ShapeID="_x0000_i1124" DrawAspect="Content" ObjectID="_100" r:id="rId214"/>
        </w:object>
      </w:r>
      <w:r>
        <w:t>转变为</w:t>
      </w:r>
      <w:r>
        <w:object>
          <v:shape id="_x0000_i1125" type="#_x0000_t75" alt="eqIda5980e93f7e006c5d2697c33ba843d26" style="width:36.94pt;height:16.91pt" o:oleicon="f" o:ole="">
            <v:imagedata r:id="rId215" o:title="eqIda5980e93f7e006c5d2697c33ba843d26"/>
          </v:shape>
          <o:OLEObject Type="Embed" ProgID="Equation.DSMT4" ShapeID="_x0000_i1125" DrawAspect="Content" ObjectID="_101" r:id="rId216"/>
        </w:object>
      </w:r>
      <w:r>
        <w:t>，吸附剂X表面所带负电荷增多，静电斥力增加     在pH4~7之间，吸附剂X表面带正电，五价砷主要以</w:t>
      </w:r>
      <w:r>
        <w:object>
          <v:shape id="_x0000_i1126" type="#_x0000_t75" alt="eqId69dbd5d7ce063402cc80cba7cb5b4204" style="width:37.82pt;height:16.59pt" o:oleicon="f" o:ole="">
            <v:imagedata r:id="rId102" o:title="eqId69dbd5d7ce063402cc80cba7cb5b4204"/>
          </v:shape>
          <o:OLEObject Type="Embed" ProgID="Equation.DSMT4" ShapeID="_x0000_i1126" DrawAspect="Content" ObjectID="_102" r:id="rId217"/>
        </w:object>
      </w:r>
      <w:r>
        <w:t>和</w:t>
      </w:r>
      <w:r>
        <w:object>
          <v:shape id="_x0000_i1127" type="#_x0000_t75" alt="eqId1a4774a981e28761354e1147a53153d5" style="width:37.82pt;height:16.59pt" o:oleicon="f" o:ole="">
            <v:imagedata r:id="rId218" o:title="eqId1a4774a981e28761354e1147a53153d5"/>
          </v:shape>
          <o:OLEObject Type="Embed" ProgID="Equation.DSMT4" ShapeID="_x0000_i1127" DrawAspect="Content" ObjectID="_103" r:id="rId219"/>
        </w:object>
      </w:r>
      <w:r>
        <w:t>阴离子存在，静电引力较大；而三价砷主要以H</w:t>
      </w:r>
      <w:r>
        <w:rPr>
          <w:vertAlign w:val="subscript"/>
        </w:rPr>
        <w:t>3</w:t>
      </w:r>
      <w:r>
        <w:t>AsO</w:t>
      </w:r>
      <w:r>
        <w:rPr>
          <w:vertAlign w:val="subscript"/>
        </w:rPr>
        <w:t>3</w:t>
      </w:r>
      <w:r>
        <w:t>分子存在，与吸附剂X表面产生的静电引力小     加入氧化剂，将三价砷转化为五价砷</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（1）NaOH在空气中易与CO</w:t>
      </w:r>
      <w:r>
        <w:rPr>
          <w:vertAlign w:val="subscript"/>
        </w:rPr>
        <w:t>2</w:t>
      </w:r>
      <w:r>
        <w:t>反应生成NaCO</w:t>
      </w:r>
      <w:r>
        <w:rPr>
          <w:vertAlign w:val="subscript"/>
        </w:rPr>
        <w:t>3</w:t>
      </w:r>
      <w:r>
        <w:t>，吸附剂X中含有</w:t>
      </w:r>
      <w:r>
        <w:object>
          <v:shape id="_x0000_i1128" type="#_x0000_t75" alt="eqId52db9e787c515500701f6f34344a595b" style="width:22.88pt;height:16.34pt" o:oleicon="f" o:ole="">
            <v:imagedata r:id="rId53" o:title="eqId52db9e787c515500701f6f34344a595b"/>
          </v:shape>
          <o:OLEObject Type="Embed" ProgID="Equation.DSMT4" ShapeID="_x0000_i1128" DrawAspect="Content" ObjectID="_104" r:id="rId220"/>
        </w:object>
      </w:r>
      <w:r>
        <w:t>，其原因是碱性溶液吸收了空气中的CO</w:t>
      </w:r>
      <w:r>
        <w:rPr>
          <w:vertAlign w:val="subscript"/>
        </w:rPr>
        <w:t>2</w:t>
      </w:r>
      <w:r>
        <w:t xml:space="preserve"> ；</w:t>
      </w:r>
    </w:p>
    <w:p>
      <w:pPr>
        <w:spacing w:line="360" w:lineRule="auto"/>
        <w:jc w:val="left"/>
        <w:textAlignment w:val="center"/>
      </w:pPr>
      <w:r>
        <w:t>（2）①从题20图-1可知pH由小变大时， H</w:t>
      </w:r>
      <w:r>
        <w:rPr>
          <w:vertAlign w:val="subscript"/>
        </w:rPr>
        <w:t>3</w:t>
      </w:r>
      <w:r>
        <w:t>AsO</w:t>
      </w:r>
      <w:r>
        <w:rPr>
          <w:vertAlign w:val="subscript"/>
        </w:rPr>
        <w:t>3</w:t>
      </w:r>
      <w:r>
        <w:t>浓度减小，</w:t>
      </w:r>
      <w:r>
        <w:object>
          <v:shape id="_x0000_i1129" type="#_x0000_t75" alt="eqId69dbd5d7ce063402cc80cba7cb5b4204" style="width:37.82pt;height:16.59pt" o:oleicon="f" o:ole="">
            <v:imagedata r:id="rId102" o:title="eqId69dbd5d7ce063402cc80cba7cb5b4204"/>
          </v:shape>
          <o:OLEObject Type="Embed" ProgID="Equation.DSMT4" ShapeID="_x0000_i1129" DrawAspect="Content" ObjectID="_105" r:id="rId221"/>
        </w:object>
      </w:r>
      <w:r>
        <w:t>浓度增大，当溶液由无色变为浅红色时，主要反应的离子方程式为OH</w:t>
      </w:r>
      <w:r>
        <w:rPr>
          <w:vertAlign w:val="superscript"/>
        </w:rPr>
        <w:t>-</w:t>
      </w:r>
      <w:r>
        <w:t xml:space="preserve"> + H</w:t>
      </w:r>
      <w:r>
        <w:rPr>
          <w:vertAlign w:val="subscript"/>
        </w:rPr>
        <w:t>3</w:t>
      </w:r>
      <w:r>
        <w:t>AsO</w:t>
      </w:r>
      <w:r>
        <w:rPr>
          <w:vertAlign w:val="subscript"/>
        </w:rPr>
        <w:t>3</w:t>
      </w:r>
      <w:r>
        <w:t>=</w:t>
      </w:r>
      <w:r>
        <w:object>
          <v:shape id="_x0000_i1130" type="#_x0000_t75" alt="eqId69dbd5d7ce063402cc80cba7cb5b4204" style="width:37.82pt;height:16.59pt" o:oleicon="f" o:ole="">
            <v:imagedata r:id="rId102" o:title="eqId69dbd5d7ce063402cc80cba7cb5b4204"/>
          </v:shape>
          <o:OLEObject Type="Embed" ProgID="Equation.DSMT4" ShapeID="_x0000_i1130" DrawAspect="Content" ObjectID="_106" r:id="rId222"/>
        </w:object>
      </w:r>
      <w:r>
        <w:t xml:space="preserve"> + H</w:t>
      </w:r>
      <w:r>
        <w:rPr>
          <w:vertAlign w:val="subscript"/>
        </w:rPr>
        <w:t>2</w:t>
      </w:r>
      <w:r>
        <w:t>O ；②H</w:t>
      </w:r>
      <w:r>
        <w:rPr>
          <w:vertAlign w:val="subscript"/>
        </w:rPr>
        <w:t>3</w:t>
      </w:r>
      <w:r>
        <w:t>AsO</w:t>
      </w:r>
      <w:r>
        <w:rPr>
          <w:vertAlign w:val="subscript"/>
        </w:rPr>
        <w:t>4</w:t>
      </w:r>
      <w:r>
        <w:t>第一步电离方程式H</w:t>
      </w:r>
      <w:r>
        <w:rPr>
          <w:vertAlign w:val="subscript"/>
        </w:rPr>
        <w:t>3</w:t>
      </w:r>
      <w:r>
        <w:t>AsO</w:t>
      </w:r>
      <w:r>
        <w:rPr>
          <w:vertAlign w:val="subscript"/>
        </w:rPr>
        <w:t>4</w:t>
      </w:r>
      <w:r>
        <w:rPr>
          <w:rFonts w:ascii=" MS Gothic" w:eastAsia=" MS Gothic" w:hAnsi=" MS Gothic" w:cs=" MS Gothic"/>
        </w:rPr>
        <w:t>⇌</w:t>
      </w:r>
      <w:r>
        <w:object>
          <v:shape id="_x0000_i1131" type="#_x0000_t75" alt="eqId69dbd5d7ce063402cc80cba7cb5b4204" style="width:37.82pt;height:16.59pt" o:oleicon="f" o:ole="">
            <v:imagedata r:id="rId102" o:title="eqId69dbd5d7ce063402cc80cba7cb5b4204"/>
          </v:shape>
          <o:OLEObject Type="Embed" ProgID="Equation.DSMT4" ShapeID="_x0000_i1131" DrawAspect="Content" ObjectID="_107" r:id="rId223"/>
        </w:object>
      </w:r>
      <w:r>
        <w:t>+H</w:t>
      </w:r>
      <w:r>
        <w:rPr>
          <w:vertAlign w:val="superscript"/>
        </w:rPr>
        <w:t>+</w:t>
      </w:r>
      <w:r>
        <w:t>的电离常数为</w:t>
      </w:r>
      <w:r>
        <w:rPr>
          <w:rFonts w:ascii=" Times New Roman" w:eastAsia=" Times New Roman" w:hAnsi=" Times New Roman" w:cs=" Times New Roman"/>
          <w:i/>
        </w:rPr>
        <w:t>K</w:t>
      </w:r>
      <w:r>
        <w:rPr>
          <w:rFonts w:ascii=" Times New Roman" w:eastAsia=" Times New Roman" w:hAnsi=" Times New Roman" w:cs=" Times New Roman"/>
          <w:i/>
          <w:vertAlign w:val="subscript"/>
        </w:rPr>
        <w:t>a1</w:t>
      </w:r>
      <w:r>
        <w:t>，</w:t>
      </w:r>
      <w:r>
        <w:rPr>
          <w:rFonts w:ascii=" Times New Roman" w:eastAsia=" Times New Roman" w:hAnsi=" Times New Roman" w:cs=" Times New Roman"/>
          <w:i/>
        </w:rPr>
        <w:t>K</w:t>
      </w:r>
      <w:r>
        <w:rPr>
          <w:rFonts w:ascii=" Times New Roman" w:eastAsia=" Times New Roman" w:hAnsi=" Times New Roman" w:cs=" Times New Roman"/>
          <w:i/>
          <w:vertAlign w:val="subscript"/>
        </w:rPr>
        <w:t>a1</w:t>
      </w:r>
      <w:r>
        <w:t>=</w:t>
      </w:r>
      <w:r>
        <w:object>
          <v:shape id="_x0000_i1132" type="#_x0000_t75" alt="eqIdf3bb3a68cbf22e4a17b16d7b59d7f0cf" style="width:85.32pt;height:36.38pt" o:oleicon="f" o:ole="">
            <v:imagedata r:id="rId224" o:title="eqIdf3bb3a68cbf22e4a17b16d7b59d7f0cf"/>
          </v:shape>
          <o:OLEObject Type="Embed" ProgID="Equation.DSMT4" ShapeID="_x0000_i1132" DrawAspect="Content" ObjectID="_108" r:id="rId225"/>
        </w:object>
      </w:r>
      <w:r>
        <w:rPr>
          <w:vertAlign w:val="subscript"/>
        </w:rPr>
        <w:t xml:space="preserve"> </w:t>
      </w:r>
      <w:r>
        <w:t>，由题20图-2读出：，</w:t>
      </w:r>
      <w:r>
        <w:object>
          <v:shape id="_x0000_i1133" type="#_x0000_t75" alt="eqId3a73786be32ec795c6fde6a997c1ebc3" style="width:52.78pt;height:19.47pt" o:oleicon="f" o:ole="">
            <v:imagedata r:id="rId226" o:title="eqId3a73786be32ec795c6fde6a997c1ebc3"/>
          </v:shape>
          <o:OLEObject Type="Embed" ProgID="Equation.DSMT4" ShapeID="_x0000_i1133" DrawAspect="Content" ObjectID="_109" r:id="rId227"/>
        </w:object>
      </w:r>
      <w:r>
        <w:t>=</w:t>
      </w:r>
      <w:r>
        <w:object>
          <v:shape id="_x0000_i1134" type="#_x0000_t75" alt="eqIdd4c92085618f07a5ce1983720050a2f8" style="width:52.78pt;height:17.58pt" o:oleicon="f" o:ole="">
            <v:imagedata r:id="rId228" o:title="eqIdd4c92085618f07a5ce1983720050a2f8"/>
          </v:shape>
          <o:OLEObject Type="Embed" ProgID="Equation.DSMT4" ShapeID="_x0000_i1134" DrawAspect="Content" ObjectID="_110" r:id="rId229"/>
        </w:object>
      </w:r>
      <w:r>
        <w:t>，</w:t>
      </w:r>
      <w:r>
        <w:object>
          <v:shape id="_x0000_i1135" type="#_x0000_t75" alt="eqId6803fb780110265ed14d6471c0c62c2a" style="width:30.79pt;height:18.83pt" o:oleicon="f" o:ole="">
            <v:imagedata r:id="rId230" o:title="eqId6803fb780110265ed14d6471c0c62c2a"/>
          </v:shape>
          <o:OLEObject Type="Embed" ProgID="Equation.DSMT4" ShapeID="_x0000_i1135" DrawAspect="Content" ObjectID="_111" r:id="rId231"/>
        </w:object>
      </w:r>
      <w:r>
        <w:t>=10</w:t>
      </w:r>
      <w:r>
        <w:rPr>
          <w:vertAlign w:val="superscript"/>
        </w:rPr>
        <w:t>-2.2</w:t>
      </w:r>
      <w:r>
        <w:t>mol/L，</w:t>
      </w:r>
      <w:r>
        <w:rPr>
          <w:rFonts w:ascii=" Times New Roman" w:eastAsia=" Times New Roman" w:hAnsi=" Times New Roman" w:cs=" Times New Roman"/>
          <w:i/>
        </w:rPr>
        <w:t>K</w:t>
      </w:r>
      <w:r>
        <w:rPr>
          <w:rFonts w:ascii=" Times New Roman" w:eastAsia=" Times New Roman" w:hAnsi=" Times New Roman" w:cs=" Times New Roman"/>
          <w:i/>
          <w:vertAlign w:val="subscript"/>
        </w:rPr>
        <w:t>a1</w:t>
      </w:r>
      <w:r>
        <w:t>=</w:t>
      </w:r>
      <w:r>
        <w:object>
          <v:shape id="_x0000_i1136" type="#_x0000_t75" alt="eqId6803fb780110265ed14d6471c0c62c2a" style="width:30.79pt;height:18.83pt" o:oleicon="f" o:ole="">
            <v:imagedata r:id="rId230" o:title="eqId6803fb780110265ed14d6471c0c62c2a"/>
          </v:shape>
          <o:OLEObject Type="Embed" ProgID="Equation.DSMT4" ShapeID="_x0000_i1136" DrawAspect="Content" ObjectID="_112" r:id="rId232"/>
        </w:object>
      </w:r>
      <w:r>
        <w:t>=10</w:t>
      </w:r>
      <w:r>
        <w:rPr>
          <w:vertAlign w:val="superscript"/>
        </w:rPr>
        <w:t>-2.2</w:t>
      </w:r>
      <w:r>
        <w:t>mol/L，p</w:t>
      </w:r>
      <w:r>
        <w:rPr>
          <w:rFonts w:ascii=" Times New Roman" w:eastAsia=" Times New Roman" w:hAnsi=" Times New Roman" w:cs=" Times New Roman"/>
          <w:i/>
        </w:rPr>
        <w:t xml:space="preserve"> K</w:t>
      </w:r>
      <w:r>
        <w:rPr>
          <w:rFonts w:ascii=" Times New Roman" w:eastAsia=" Times New Roman" w:hAnsi=" Times New Roman" w:cs=" Times New Roman"/>
          <w:i/>
          <w:vertAlign w:val="subscript"/>
        </w:rPr>
        <w:t>a1</w:t>
      </w:r>
      <w:r>
        <w:t xml:space="preserve"> = -lg</w:t>
      </w:r>
      <w:r>
        <w:rPr>
          <w:rFonts w:ascii=" Times New Roman" w:eastAsia=" Times New Roman" w:hAnsi=" Times New Roman" w:cs=" Times New Roman"/>
          <w:i/>
        </w:rPr>
        <w:t xml:space="preserve"> K</w:t>
      </w:r>
      <w:r>
        <w:rPr>
          <w:rFonts w:ascii=" Times New Roman" w:eastAsia=" Times New Roman" w:hAnsi=" Times New Roman" w:cs=" Times New Roman"/>
          <w:i/>
          <w:vertAlign w:val="subscript"/>
        </w:rPr>
        <w:t>a1</w:t>
      </w:r>
      <w:r>
        <w:t xml:space="preserve"> =-lg10</w:t>
      </w:r>
      <w:r>
        <w:rPr>
          <w:vertAlign w:val="superscript"/>
        </w:rPr>
        <w:t>-2.2</w:t>
      </w:r>
      <w:r>
        <w:t>=2.2；</w:t>
      </w:r>
    </w:p>
    <w:p>
      <w:pPr>
        <w:spacing w:line="360" w:lineRule="auto"/>
        <w:jc w:val="left"/>
        <w:textAlignment w:val="center"/>
      </w:pPr>
      <w:r>
        <w:t>（3）①在pH7~9之间，随pH升高</w:t>
      </w:r>
      <w:r>
        <w:object>
          <v:shape id="_x0000_i1137" type="#_x0000_t75" alt="eqId69dbd5d7ce063402cc80cba7cb5b4204" style="width:37.82pt;height:16.59pt" o:oleicon="f" o:ole="">
            <v:imagedata r:id="rId102" o:title="eqId69dbd5d7ce063402cc80cba7cb5b4204"/>
          </v:shape>
          <o:OLEObject Type="Embed" ProgID="Equation.DSMT4" ShapeID="_x0000_i1137" DrawAspect="Content" ObjectID="_113" r:id="rId233"/>
        </w:object>
      </w:r>
      <w:r>
        <w:t>转变为</w:t>
      </w:r>
      <w:r>
        <w:object>
          <v:shape id="_x0000_i1138" type="#_x0000_t75" alt="eqId1a4774a981e28761354e1147a53153d5" style="width:37.82pt;height:16.59pt" o:oleicon="f" o:ole="">
            <v:imagedata r:id="rId218" o:title="eqId1a4774a981e28761354e1147a53153d5"/>
          </v:shape>
          <o:OLEObject Type="Embed" ProgID="Equation.DSMT4" ShapeID="_x0000_i1138" DrawAspect="Content" ObjectID="_114" r:id="rId234"/>
        </w:object>
      </w:r>
      <w:r>
        <w:t>，吸附剂X表面所带负电荷增多，，静电斥力增加，吸附剂X对五价砷的平衡吸附量随pH升高而迅速下降。②在pH4~7之间，吸附剂X表面带正电，五价砷主要以</w:t>
      </w:r>
      <w:r>
        <w:object>
          <v:shape id="_x0000_i1139" type="#_x0000_t75" alt="eqId69dbd5d7ce063402cc80cba7cb5b4204" style="width:37.82pt;height:16.59pt" o:oleicon="f" o:ole="">
            <v:imagedata r:id="rId102" o:title="eqId69dbd5d7ce063402cc80cba7cb5b4204"/>
          </v:shape>
          <o:OLEObject Type="Embed" ProgID="Equation.DSMT4" ShapeID="_x0000_i1139" DrawAspect="Content" ObjectID="_115" r:id="rId235"/>
        </w:object>
      </w:r>
      <w:r>
        <w:t>和</w:t>
      </w:r>
      <w:r>
        <w:object>
          <v:shape id="_x0000_i1140" type="#_x0000_t75" alt="eqId1a4774a981e28761354e1147a53153d5" style="width:37.82pt;height:16.59pt" o:oleicon="f" o:ole="">
            <v:imagedata r:id="rId218" o:title="eqId1a4774a981e28761354e1147a53153d5"/>
          </v:shape>
          <o:OLEObject Type="Embed" ProgID="Equation.DSMT4" ShapeID="_x0000_i1140" DrawAspect="Content" ObjectID="_116" r:id="rId236"/>
        </w:object>
      </w:r>
      <w:r>
        <w:t>阴离子存在，静电引力较大；而三价砷主要以H</w:t>
      </w:r>
      <w:r>
        <w:rPr>
          <w:vertAlign w:val="subscript"/>
        </w:rPr>
        <w:t>3</w:t>
      </w:r>
      <w:r>
        <w:t>AsO</w:t>
      </w:r>
      <w:r>
        <w:rPr>
          <w:vertAlign w:val="subscript"/>
        </w:rPr>
        <w:t>3</w:t>
      </w:r>
      <w:r>
        <w:t>分子存在，与吸附剂X表面产生的静电引力小。提高吸附剂X对三价砷去除效果可采取的措施是：加入氧化剂，将三价砷转化为五价砷。</w:t>
      </w:r>
    </w:p>
    <w:p>
      <w:pPr>
        <w:spacing w:line="360" w:lineRule="auto"/>
        <w:jc w:val="left"/>
        <w:textAlignment w:val="center"/>
      </w:pPr>
      <w:r>
        <w:t>22．     [Ar]3d</w:t>
      </w:r>
      <w:r>
        <w:rPr>
          <w:vertAlign w:val="superscript"/>
        </w:rPr>
        <w:t>5</w:t>
      </w:r>
      <w:r>
        <w:t>或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3d</w:t>
      </w:r>
      <w:r>
        <w:rPr>
          <w:vertAlign w:val="superscript"/>
        </w:rPr>
        <w:t>5</w:t>
      </w:r>
      <w:r>
        <w:t>     sp</w:t>
      </w:r>
      <w:r>
        <w:rPr>
          <w:vertAlign w:val="superscript"/>
        </w:rPr>
        <w:t>2</w:t>
      </w:r>
      <w:r>
        <w:t>和sp</w:t>
      </w:r>
      <w:r>
        <w:rPr>
          <w:vertAlign w:val="superscript"/>
        </w:rPr>
        <w:t>3</w:t>
      </w:r>
      <w:r>
        <w:t>     9 mol     H&lt;C&lt;O     乙醇分子间存在氢键     Fe</w:t>
      </w:r>
      <w:r>
        <w:rPr>
          <w:vertAlign w:val="subscript"/>
        </w:rPr>
        <w:t>3</w:t>
      </w:r>
      <w:r>
        <w:t>CuN</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（1）铁是26号，Fe</w:t>
      </w:r>
      <w:r>
        <w:rPr>
          <w:vertAlign w:val="superscript"/>
        </w:rPr>
        <w:t>3+</w:t>
      </w:r>
      <w:r>
        <w:t>基态核外电子排布式为[Ar]3d</w:t>
      </w:r>
      <w:r>
        <w:rPr>
          <w:vertAlign w:val="superscript"/>
        </w:rPr>
        <w:t>5</w:t>
      </w:r>
      <w:r>
        <w:t>或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3d</w:t>
      </w:r>
      <w:r>
        <w:rPr>
          <w:vertAlign w:val="superscript"/>
        </w:rPr>
        <w:t>5</w:t>
      </w:r>
      <w:r>
        <w:t>；（2）丙酮(</w:t>
      </w:r>
      <w:r>
        <w:drawing>
          <wp:inline>
            <wp:extent cx="866775" cy="361950"/>
            <wp:docPr id="20770145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59570" name=""/>
                    <pic:cNvPicPr>
                      <a:picLocks noChangeAspect="1"/>
                    </pic:cNvPicPr>
                  </pic:nvPicPr>
                  <pic:blipFill>
                    <a:blip xmlns:r="http://schemas.openxmlformats.org/officeDocument/2006/relationships" r:embed="rId237"/>
                    <a:stretch>
                      <a:fillRect/>
                    </a:stretch>
                  </pic:blipFill>
                  <pic:spPr>
                    <a:xfrm>
                      <a:off x="0" y="0"/>
                      <a:ext cx="866775" cy="361950"/>
                    </a:xfrm>
                    <a:prstGeom prst="rect">
                      <a:avLst/>
                    </a:prstGeom>
                  </pic:spPr>
                </pic:pic>
              </a:graphicData>
            </a:graphic>
          </wp:inline>
        </w:drawing>
      </w:r>
      <w:r>
        <w:t>)分子中碳原子轨道的杂化类型是甲基中的C形成3个C―H σ键，1个C―C σ键，为sp</w:t>
      </w:r>
      <w:r>
        <w:rPr>
          <w:vertAlign w:val="superscript"/>
        </w:rPr>
        <w:t>3</w:t>
      </w:r>
      <w:r>
        <w:t xml:space="preserve"> 杂化，羰基中的C形成3个C―C σ键，一个π键，故C的杂化方式为sp</w:t>
      </w:r>
      <w:r>
        <w:rPr>
          <w:vertAlign w:val="superscript"/>
        </w:rPr>
        <w:t>2</w:t>
      </w:r>
      <w:r>
        <w:t>；据以上分析1 mol 丙酮分子中含有σ键的数目为9 mol；（3）C、H、O 三种元素的电负性由小到大的顺序为H&lt;C&lt;O；（4）乙醇的沸点高于丙酮，这是因为乙醇分子间存在氢键；丙酮分子中无与电负性较大的O原子相连的H原子，不能形成氢键；（5）a位置Fe：8×1/8=1，b位置Fe，6×1/2=3，N为1个，从题21图-2看出：Cu替代a位置Fe型产物的能量更低，将化学式由Fe</w:t>
      </w:r>
      <w:r>
        <w:rPr>
          <w:vertAlign w:val="subscript"/>
        </w:rPr>
        <w:t>3</w:t>
      </w:r>
      <w:r>
        <w:t>FeN用铜替换为Fe</w:t>
      </w:r>
      <w:r>
        <w:rPr>
          <w:vertAlign w:val="subscript"/>
        </w:rPr>
        <w:t>3</w:t>
      </w:r>
      <w:r>
        <w:t>CuN。</w:t>
      </w:r>
    </w:p>
    <w:p>
      <w:pPr>
        <w:spacing w:line="360" w:lineRule="auto"/>
        <w:jc w:val="left"/>
        <w:textAlignment w:val="center"/>
      </w:pPr>
    </w:p>
    <w:sectPr>
      <w:footerReference w:type="even" r:id="rId_footeranswer"/>
      <w:footerReference w:type="default" r:id="rId_footeranswer"/>
      <w:pgSz w:w="11906" w:h="16838" w:code="9"/>
      <w:pgMar w:top="1440" w:right="1797" w:bottom="1440" w:left="1797" w:header="851" w:footer="992" w:gutter="0"/>
      <w:pgNumType w:start="1"/>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answ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1B" w:rsidRPr="0064153B" w:rsidRDefault="000232A6" w:rsidP="0064153B">
    <w:pPr>
      <w:pStyle w:val="a4"/>
      <w:jc w:val="center"/>
    </w:pPr>
    <w:r>
      <w:rPr>
        <w:rFonts w:hint="eastAsia"/>
      </w:rPr>
      <w:t>答案第</w:t>
    </w:r>
    <w:r w:rsidR="00B47A88">
      <w:fldChar w:fldCharType="begin"/>
    </w:r>
    <w:r w:rsidR="00065CD2">
      <w:instrText xml:space="preserve"> =</w:instrText>
    </w:r>
    <w:fldSimple w:instr=" page ">
      <w:r w:rsidR="00FA429B">
        <w:rPr>
          <w:noProof/>
        </w:rPr>
        <w:instrText>1</w:instrText>
      </w:r>
    </w:fldSimple>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fldSimple w:instr=" sectionpages ">
      <w:r w:rsidR="00FA429B">
        <w:rPr>
          <w:noProof/>
        </w:rPr>
        <w:instrText>2</w:instrText>
      </w:r>
    </w:fldSimple>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default.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687" w:rsidRPr="00BC62FB" w:rsidRDefault="003F53D4" w:rsidP="00BC62FB">
    <w:pPr>
      <w:pStyle w:val="a4"/>
      <w:jc w:val="center"/>
    </w:pPr>
    <w:r>
      <w:rPr>
        <w:rFonts w:hint="eastAsia"/>
      </w:rPr>
      <w:t>试卷第</w:t>
    </w:r>
    <w:r>
      <w:fldChar w:fldCharType="begin"/>
    </w:r>
    <w:r>
      <w:instrText xml:space="preserve"> =</w:instrText>
    </w:r>
    <w:fldSimple w:instr="page  ">
      <w:r>
        <w:rPr>
          <w:noProof/>
        </w:rPr>
        <w:instrText>1</w:instrText>
      </w:r>
    </w:fldSimple>
    <w:r>
      <w:instrText xml:space="preserve"> </w:instrText>
    </w:r>
    <w:r>
      <w:fldChar w:fldCharType="separate"/>
    </w:r>
    <w:r>
      <w:rPr>
        <w:noProof/>
      </w:rPr>
      <w:t>1</w:t>
    </w:r>
    <w:r>
      <w:fldChar w:fldCharType="end"/>
    </w:r>
    <w:r>
      <w:rPr>
        <w:rFonts w:hint="eastAsia"/>
      </w:rPr>
      <w:t>页，共</w:t>
    </w:r>
    <w:r>
      <w:fldChar w:fldCharType="begin"/>
    </w:r>
    <w:r>
      <w:instrText xml:space="preserve"> =</w:instrText>
    </w:r>
    <w:fldSimple w:instr="sectionpages  ">
      <w:r>
        <w:rPr>
          <w:noProof/>
        </w:rPr>
        <w:instrText>3</w:instrText>
      </w:r>
    </w:fldSimple>
    <w:r>
      <w:instrText xml:space="preserve"> </w:instrText>
    </w:r>
    <w:r>
      <w:fldChar w:fldCharType="separate"/>
    </w:r>
    <w:r>
      <w:rPr>
        <w:noProof/>
      </w:rPr>
      <w:t>3</w:t>
    </w:r>
    <w:r>
      <w:fldChar w:fldCharType="end"/>
    </w:r>
    <w:r>
      <w:rPr>
        <w:rFonts w:hint="eastAsia"/>
      </w:rPr>
      <w:t>页</w:t>
    </w:r>
  </w:p>
</w:ftr>
</file>

<file path=word/footereven.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687" w:rsidRPr="00BC62FB" w:rsidRDefault="003F53D4" w:rsidP="00BC62FB">
    <w:pPr>
      <w:pStyle w:val="a4"/>
      <w:jc w:val="center"/>
    </w:pPr>
    <w:r>
      <w:rPr>
        <w:rFonts w:hint="eastAsia"/>
      </w:rPr>
      <w:t>试卷第</w:t>
    </w:r>
    <w:r>
      <w:fldChar w:fldCharType="begin"/>
    </w:r>
    <w:r>
      <w:instrText xml:space="preserve"> =</w:instrText>
    </w:r>
    <w:fldSimple w:instr="page  ">
      <w:r>
        <w:rPr>
          <w:noProof/>
        </w:rPr>
        <w:instrText>1</w:instrText>
      </w:r>
    </w:fldSimple>
    <w:r>
      <w:instrText xml:space="preserve"> </w:instrText>
    </w:r>
    <w:r>
      <w:fldChar w:fldCharType="separate"/>
    </w:r>
    <w:r>
      <w:rPr>
        <w:noProof/>
      </w:rPr>
      <w:t>1</w:t>
    </w:r>
    <w:r>
      <w:fldChar w:fldCharType="end"/>
    </w:r>
    <w:r>
      <w:rPr>
        <w:rFonts w:hint="eastAsia"/>
      </w:rPr>
      <w:t>页，共</w:t>
    </w:r>
    <w:r>
      <w:fldChar w:fldCharType="begin"/>
    </w:r>
    <w:r>
      <w:instrText xml:space="preserve"> =</w:instrText>
    </w:r>
    <w:fldSimple w:instr="sectionpages  ">
      <w:r>
        <w:rPr>
          <w:noProof/>
        </w:rPr>
        <w:instrText>3</w:instrText>
      </w:r>
    </w:fldSimple>
    <w:r>
      <w:instrText xml:space="preserve"> </w:instrText>
    </w:r>
    <w:r>
      <w:fldChar w:fldCharType="separate"/>
    </w:r>
    <w:r>
      <w:rPr>
        <w:noProof/>
      </w:rPr>
      <w:t>3</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43B54"/>
    <w:rsid w:val="001D7A06"/>
    <w:rsid w:val="00284433"/>
    <w:rsid w:val="002A1EC6"/>
    <w:rsid w:val="002E035E"/>
    <w:rsid w:val="006B16C5"/>
    <w:rsid w:val="00BF535F"/>
    <w:rsid w:val="00C806B0"/>
    <w:rsid w:val="00EF035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chartTrackingRefBased/>
  <w15:docId w15:val="{2E9EF84E-88F5-4CEA-B362-4F5CD10A7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
<Relationships xmlns="http://schemas.openxmlformats.org/package/2006/relationships">
  <Relationship Id="rId1" Type="http://schemas.openxmlformats.org/officeDocument/2006/relationships/settings" Target="settings.xml" />
  <Relationship Id="rId10" Type="http://schemas.openxmlformats.org/officeDocument/2006/relationships/image" Target="media/image6.png" />
  <Relationship Id="rId100" Type="http://schemas.openxmlformats.org/officeDocument/2006/relationships/oleObject" Target="embeddings/oleObject41.bin" />
  <Relationship Id="rId101" Type="http://schemas.openxmlformats.org/officeDocument/2006/relationships/image" Target="media/image57.png" />
  <Relationship Id="rId102" Type="http://schemas.openxmlformats.org/officeDocument/2006/relationships/image" Target="media/image58.wmf" />
  <Relationship Id="rId103" Type="http://schemas.openxmlformats.org/officeDocument/2006/relationships/oleObject" Target="embeddings/oleObject42.bin" />
  <Relationship Id="rId104" Type="http://schemas.openxmlformats.org/officeDocument/2006/relationships/image" Target="media/image59.png" />
  <Relationship Id="rId105" Type="http://schemas.openxmlformats.org/officeDocument/2006/relationships/image" Target="media/image60.png" />
  <Relationship Id="rId106" Type="http://schemas.openxmlformats.org/officeDocument/2006/relationships/image" Target="media/image61.png" />
  <Relationship Id="rId107" Type="http://schemas.openxmlformats.org/officeDocument/2006/relationships/image" Target="media/image62.png" />
  <Relationship Id="rId108" Type="http://schemas.openxmlformats.org/officeDocument/2006/relationships/image" Target="media/image63.png" />
  <Relationship Id="rId109" Type="http://schemas.openxmlformats.org/officeDocument/2006/relationships/image" Target="media/image64.wmf" />
  <Relationship Id="rId11" Type="http://schemas.openxmlformats.org/officeDocument/2006/relationships/image" Target="media/image7.png" />
  <Relationship Id="rId110" Type="http://schemas.openxmlformats.org/officeDocument/2006/relationships/oleObject" Target="embeddings/oleObject43.bin" />
  <Relationship Id="rId111" Type="http://schemas.openxmlformats.org/officeDocument/2006/relationships/image" Target="media/image65.wmf" />
  <Relationship Id="rId112" Type="http://schemas.openxmlformats.org/officeDocument/2006/relationships/oleObject" Target="embeddings/oleObject44.bin" />
  <Relationship Id="rId113" Type="http://schemas.openxmlformats.org/officeDocument/2006/relationships/image" Target="media/image66.png" />
  <Relationship Id="rId114" Type="http://schemas.openxmlformats.org/officeDocument/2006/relationships/image" Target="media/image67.wmf" />
  <Relationship Id="rId115" Type="http://schemas.openxmlformats.org/officeDocument/2006/relationships/oleObject" Target="embeddings/oleObject45.bin" />
  <Relationship Id="rId116" Type="http://schemas.openxmlformats.org/officeDocument/2006/relationships/oleObject" Target="embeddings/oleObject46.bin" />
  <Relationship Id="rId117" Type="http://schemas.openxmlformats.org/officeDocument/2006/relationships/oleObject" Target="embeddings/oleObject47.bin" />
  <Relationship Id="rId118" Type="http://schemas.openxmlformats.org/officeDocument/2006/relationships/oleObject" Target="embeddings/oleObject48.bin" />
  <Relationship Id="rId119" Type="http://schemas.openxmlformats.org/officeDocument/2006/relationships/oleObject" Target="embeddings/oleObject49.bin" />
  <Relationship Id="rId12" Type="http://schemas.openxmlformats.org/officeDocument/2006/relationships/image" Target="media/image8.png" />
  <Relationship Id="rId120" Type="http://schemas.openxmlformats.org/officeDocument/2006/relationships/oleObject" Target="embeddings/oleObject50.bin" />
  <Relationship Id="rId121" Type="http://schemas.openxmlformats.org/officeDocument/2006/relationships/image" Target="media/image68.wmf" />
  <Relationship Id="rId122" Type="http://schemas.openxmlformats.org/officeDocument/2006/relationships/oleObject" Target="embeddings/oleObject51.bin" />
  <Relationship Id="rId123" Type="http://schemas.openxmlformats.org/officeDocument/2006/relationships/image" Target="media/image69.wmf" />
  <Relationship Id="rId124" Type="http://schemas.openxmlformats.org/officeDocument/2006/relationships/oleObject" Target="embeddings/oleObject52.bin" />
  <Relationship Id="rId125" Type="http://schemas.openxmlformats.org/officeDocument/2006/relationships/oleObject" Target="embeddings/oleObject53.bin" />
  <Relationship Id="rId126" Type="http://schemas.openxmlformats.org/officeDocument/2006/relationships/image" Target="media/image70.wmf" />
  <Relationship Id="rId127" Type="http://schemas.openxmlformats.org/officeDocument/2006/relationships/oleObject" Target="embeddings/oleObject54.bin" />
  <Relationship Id="rId128" Type="http://schemas.openxmlformats.org/officeDocument/2006/relationships/image" Target="media/image71.wmf" />
  <Relationship Id="rId129" Type="http://schemas.openxmlformats.org/officeDocument/2006/relationships/oleObject" Target="embeddings/oleObject55.bin" />
  <Relationship Id="rId13" Type="http://schemas.openxmlformats.org/officeDocument/2006/relationships/image" Target="media/image9.png" />
  <Relationship Id="rId130" Type="http://schemas.openxmlformats.org/officeDocument/2006/relationships/oleObject" Target="embeddings/oleObject56.bin" />
  <Relationship Id="rId131" Type="http://schemas.openxmlformats.org/officeDocument/2006/relationships/oleObject" Target="embeddings/oleObject57.bin" />
  <Relationship Id="rId132" Type="http://schemas.openxmlformats.org/officeDocument/2006/relationships/oleObject" Target="embeddings/oleObject58.bin" />
  <Relationship Id="rId133" Type="http://schemas.openxmlformats.org/officeDocument/2006/relationships/oleObject" Target="embeddings/oleObject59.bin" />
  <Relationship Id="rId134" Type="http://schemas.openxmlformats.org/officeDocument/2006/relationships/oleObject" Target="embeddings/oleObject60.bin" />
  <Relationship Id="rId135" Type="http://schemas.openxmlformats.org/officeDocument/2006/relationships/oleObject" Target="embeddings/oleObject61.bin" />
  <Relationship Id="rId136" Type="http://schemas.openxmlformats.org/officeDocument/2006/relationships/oleObject" Target="embeddings/oleObject62.bin" />
  <Relationship Id="rId137" Type="http://schemas.openxmlformats.org/officeDocument/2006/relationships/oleObject" Target="embeddings/oleObject63.bin" />
  <Relationship Id="rId138" Type="http://schemas.openxmlformats.org/officeDocument/2006/relationships/oleObject" Target="embeddings/oleObject64.bin" />
  <Relationship Id="rId139" Type="http://schemas.openxmlformats.org/officeDocument/2006/relationships/oleObject" Target="embeddings/oleObject65.bin" />
  <Relationship Id="rId14" Type="http://schemas.openxmlformats.org/officeDocument/2006/relationships/image" Target="media/image10.png" />
  <Relationship Id="rId140" Type="http://schemas.openxmlformats.org/officeDocument/2006/relationships/image" Target="media/image72.wmf" />
  <Relationship Id="rId141" Type="http://schemas.openxmlformats.org/officeDocument/2006/relationships/oleObject" Target="embeddings/oleObject66.bin" />
  <Relationship Id="rId142" Type="http://schemas.openxmlformats.org/officeDocument/2006/relationships/image" Target="media/image73.wmf" />
  <Relationship Id="rId143" Type="http://schemas.openxmlformats.org/officeDocument/2006/relationships/oleObject" Target="embeddings/oleObject67.bin" />
  <Relationship Id="rId144" Type="http://schemas.openxmlformats.org/officeDocument/2006/relationships/oleObject" Target="embeddings/oleObject68.bin" />
  <Relationship Id="rId145" Type="http://schemas.openxmlformats.org/officeDocument/2006/relationships/image" Target="media/image74.wmf" />
  <Relationship Id="rId146" Type="http://schemas.openxmlformats.org/officeDocument/2006/relationships/oleObject" Target="embeddings/oleObject69.bin" />
  <Relationship Id="rId147" Type="http://schemas.openxmlformats.org/officeDocument/2006/relationships/image" Target="media/image75.wmf" />
  <Relationship Id="rId148" Type="http://schemas.openxmlformats.org/officeDocument/2006/relationships/oleObject" Target="embeddings/oleObject70.bin" />
  <Relationship Id="rId149" Type="http://schemas.openxmlformats.org/officeDocument/2006/relationships/image" Target="media/image76.wmf" />
  <Relationship Id="rId15" Type="http://schemas.openxmlformats.org/officeDocument/2006/relationships/image" Target="media/image11.png" />
  <Relationship Id="rId150" Type="http://schemas.openxmlformats.org/officeDocument/2006/relationships/oleObject" Target="embeddings/oleObject71.bin" />
  <Relationship Id="rId151" Type="http://schemas.openxmlformats.org/officeDocument/2006/relationships/image" Target="media/image77.wmf" />
  <Relationship Id="rId152" Type="http://schemas.openxmlformats.org/officeDocument/2006/relationships/oleObject" Target="embeddings/oleObject72.bin" />
  <Relationship Id="rId153" Type="http://schemas.openxmlformats.org/officeDocument/2006/relationships/image" Target="media/image78.wmf" />
  <Relationship Id="rId154" Type="http://schemas.openxmlformats.org/officeDocument/2006/relationships/oleObject" Target="embeddings/oleObject73.bin" />
  <Relationship Id="rId155" Type="http://schemas.openxmlformats.org/officeDocument/2006/relationships/oleObject" Target="embeddings/oleObject74.bin" />
  <Relationship Id="rId156" Type="http://schemas.openxmlformats.org/officeDocument/2006/relationships/image" Target="media/image79.wmf" />
  <Relationship Id="rId157" Type="http://schemas.openxmlformats.org/officeDocument/2006/relationships/oleObject" Target="embeddings/oleObject75.bin" />
  <Relationship Id="rId158" Type="http://schemas.openxmlformats.org/officeDocument/2006/relationships/image" Target="media/image80.wmf" />
  <Relationship Id="rId159" Type="http://schemas.openxmlformats.org/officeDocument/2006/relationships/oleObject" Target="embeddings/oleObject76.bin" />
  <Relationship Id="rId16" Type="http://schemas.openxmlformats.org/officeDocument/2006/relationships/image" Target="media/image12.png" />
  <Relationship Id="rId160" Type="http://schemas.openxmlformats.org/officeDocument/2006/relationships/image" Target="media/image81.wmf" />
  <Relationship Id="rId161" Type="http://schemas.openxmlformats.org/officeDocument/2006/relationships/oleObject" Target="embeddings/oleObject77.bin" />
  <Relationship Id="rId162" Type="http://schemas.openxmlformats.org/officeDocument/2006/relationships/image" Target="media/image82.wmf" />
  <Relationship Id="rId163" Type="http://schemas.openxmlformats.org/officeDocument/2006/relationships/oleObject" Target="embeddings/oleObject78.bin" />
  <Relationship Id="rId164" Type="http://schemas.openxmlformats.org/officeDocument/2006/relationships/image" Target="media/image83.wmf" />
  <Relationship Id="rId165" Type="http://schemas.openxmlformats.org/officeDocument/2006/relationships/oleObject" Target="embeddings/oleObject79.bin" />
  <Relationship Id="rId166" Type="http://schemas.openxmlformats.org/officeDocument/2006/relationships/image" Target="media/image84.wmf" />
  <Relationship Id="rId167" Type="http://schemas.openxmlformats.org/officeDocument/2006/relationships/oleObject" Target="embeddings/oleObject80.bin" />
  <Relationship Id="rId168" Type="http://schemas.openxmlformats.org/officeDocument/2006/relationships/image" Target="media/image85.wmf" />
  <Relationship Id="rId169" Type="http://schemas.openxmlformats.org/officeDocument/2006/relationships/oleObject" Target="embeddings/oleObject81.bin" />
  <Relationship Id="rId17" Type="http://schemas.openxmlformats.org/officeDocument/2006/relationships/image" Target="media/image13.wmf" />
  <Relationship Id="rId170" Type="http://schemas.openxmlformats.org/officeDocument/2006/relationships/image" Target="media/image86.wmf" />
  <Relationship Id="rId171" Type="http://schemas.openxmlformats.org/officeDocument/2006/relationships/oleObject" Target="embeddings/oleObject82.bin" />
  <Relationship Id="rId172" Type="http://schemas.openxmlformats.org/officeDocument/2006/relationships/image" Target="media/image87.wmf" />
  <Relationship Id="rId173" Type="http://schemas.openxmlformats.org/officeDocument/2006/relationships/oleObject" Target="embeddings/oleObject83.bin" />
  <Relationship Id="rId174" Type="http://schemas.openxmlformats.org/officeDocument/2006/relationships/oleObject" Target="embeddings/oleObject84.bin" />
  <Relationship Id="rId175" Type="http://schemas.openxmlformats.org/officeDocument/2006/relationships/oleObject" Target="embeddings/oleObject85.bin" />
  <Relationship Id="rId176" Type="http://schemas.openxmlformats.org/officeDocument/2006/relationships/image" Target="media/image88.wmf" />
  <Relationship Id="rId177" Type="http://schemas.openxmlformats.org/officeDocument/2006/relationships/oleObject" Target="embeddings/oleObject86.bin" />
  <Relationship Id="rId178" Type="http://schemas.openxmlformats.org/officeDocument/2006/relationships/oleObject" Target="embeddings/oleObject87.bin" />
  <Relationship Id="rId179" Type="http://schemas.openxmlformats.org/officeDocument/2006/relationships/oleObject" Target="embeddings/oleObject88.bin" />
  <Relationship Id="rId18" Type="http://schemas.openxmlformats.org/officeDocument/2006/relationships/oleObject" Target="embeddings/oleObject2.bin" />
  <Relationship Id="rId180" Type="http://schemas.openxmlformats.org/officeDocument/2006/relationships/oleObject" Target="embeddings/oleObject89.bin" />
  <Relationship Id="rId181" Type="http://schemas.openxmlformats.org/officeDocument/2006/relationships/image" Target="media/image89.png" />
  <Relationship Id="rId182" Type="http://schemas.openxmlformats.org/officeDocument/2006/relationships/image" Target="media/image90.png" />
  <Relationship Id="rId183" Type="http://schemas.openxmlformats.org/officeDocument/2006/relationships/image" Target="media/image91.png" />
  <Relationship Id="rId184" Type="http://schemas.openxmlformats.org/officeDocument/2006/relationships/image" Target="media/image92.png" />
  <Relationship Id="rId185" Type="http://schemas.openxmlformats.org/officeDocument/2006/relationships/image" Target="media/image93.png" />
  <Relationship Id="rId186" Type="http://schemas.openxmlformats.org/officeDocument/2006/relationships/image" Target="media/image94.png" />
  <Relationship Id="rId187" Type="http://schemas.openxmlformats.org/officeDocument/2006/relationships/image" Target="media/image95.png" />
  <Relationship Id="rId188" Type="http://schemas.openxmlformats.org/officeDocument/2006/relationships/image" Target="media/image96.png" />
  <Relationship Id="rId189" Type="http://schemas.openxmlformats.org/officeDocument/2006/relationships/image" Target="media/image97.png" />
  <Relationship Id="rId19" Type="http://schemas.openxmlformats.org/officeDocument/2006/relationships/image" Target="media/image14.wmf" />
  <Relationship Id="rId190" Type="http://schemas.openxmlformats.org/officeDocument/2006/relationships/image" Target="media/image98.png" />
  <Relationship Id="rId191" Type="http://schemas.openxmlformats.org/officeDocument/2006/relationships/image" Target="media/image99.png" />
  <Relationship Id="rId192" Type="http://schemas.openxmlformats.org/officeDocument/2006/relationships/image" Target="media/image100.png" />
  <Relationship Id="rId193" Type="http://schemas.openxmlformats.org/officeDocument/2006/relationships/image" Target="media/image101.png" />
  <Relationship Id="rId194" Type="http://schemas.openxmlformats.org/officeDocument/2006/relationships/image" Target="media/image102.png" />
  <Relationship Id="rId195" Type="http://schemas.openxmlformats.org/officeDocument/2006/relationships/image" Target="media/image103.wmf" />
  <Relationship Id="rId196" Type="http://schemas.openxmlformats.org/officeDocument/2006/relationships/oleObject" Target="embeddings/oleObject90.bin" />
  <Relationship Id="rId197" Type="http://schemas.openxmlformats.org/officeDocument/2006/relationships/image" Target="media/image104.wmf" />
  <Relationship Id="rId198" Type="http://schemas.openxmlformats.org/officeDocument/2006/relationships/oleObject" Target="embeddings/oleObject91.bin" />
  <Relationship Id="rId199" Type="http://schemas.openxmlformats.org/officeDocument/2006/relationships/oleObject" Target="embeddings/oleObject92.bin" />
  <Relationship Id="rId2" Type="http://schemas.openxmlformats.org/officeDocument/2006/relationships/webSettings" Target="webSettings.xml" />
  <Relationship Id="rId20" Type="http://schemas.openxmlformats.org/officeDocument/2006/relationships/oleObject" Target="embeddings/oleObject3.bin" />
  <Relationship Id="rId200" Type="http://schemas.openxmlformats.org/officeDocument/2006/relationships/image" Target="media/image105.wmf" />
  <Relationship Id="rId201" Type="http://schemas.openxmlformats.org/officeDocument/2006/relationships/oleObject" Target="embeddings/oleObject93.bin" />
  <Relationship Id="rId202" Type="http://schemas.openxmlformats.org/officeDocument/2006/relationships/image" Target="media/image106.png" />
  <Relationship Id="rId203" Type="http://schemas.openxmlformats.org/officeDocument/2006/relationships/image" Target="media/image107.wmf" />
  <Relationship Id="rId204" Type="http://schemas.openxmlformats.org/officeDocument/2006/relationships/oleObject" Target="embeddings/oleObject94.bin" />
  <Relationship Id="rId205" Type="http://schemas.openxmlformats.org/officeDocument/2006/relationships/image" Target="media/image108.wmf" />
  <Relationship Id="rId206" Type="http://schemas.openxmlformats.org/officeDocument/2006/relationships/oleObject" Target="embeddings/oleObject95.bin" />
  <Relationship Id="rId207" Type="http://schemas.openxmlformats.org/officeDocument/2006/relationships/image" Target="media/image109.png" />
  <Relationship Id="rId208" Type="http://schemas.openxmlformats.org/officeDocument/2006/relationships/oleObject" Target="embeddings/oleObject96.bin" />
  <Relationship Id="rId209" Type="http://schemas.openxmlformats.org/officeDocument/2006/relationships/oleObject" Target="embeddings/oleObject97.bin" />
  <Relationship Id="rId21" Type="http://schemas.openxmlformats.org/officeDocument/2006/relationships/image" Target="media/image15.wmf" />
  <Relationship Id="rId210" Type="http://schemas.openxmlformats.org/officeDocument/2006/relationships/image" Target="media/image110.wmf" />
  <Relationship Id="rId211" Type="http://schemas.openxmlformats.org/officeDocument/2006/relationships/oleObject" Target="embeddings/oleObject98.bin" />
  <Relationship Id="rId212" Type="http://schemas.openxmlformats.org/officeDocument/2006/relationships/image" Target="media/image111.png" />
  <Relationship Id="rId213" Type="http://schemas.openxmlformats.org/officeDocument/2006/relationships/oleObject" Target="embeddings/oleObject99.bin" />
  <Relationship Id="rId214" Type="http://schemas.openxmlformats.org/officeDocument/2006/relationships/oleObject" Target="embeddings/oleObject100.bin" />
  <Relationship Id="rId215" Type="http://schemas.openxmlformats.org/officeDocument/2006/relationships/image" Target="media/image112.wmf" />
  <Relationship Id="rId216" Type="http://schemas.openxmlformats.org/officeDocument/2006/relationships/oleObject" Target="embeddings/oleObject101.bin" />
  <Relationship Id="rId217" Type="http://schemas.openxmlformats.org/officeDocument/2006/relationships/oleObject" Target="embeddings/oleObject102.bin" />
  <Relationship Id="rId218" Type="http://schemas.openxmlformats.org/officeDocument/2006/relationships/image" Target="media/image113.wmf" />
  <Relationship Id="rId219" Type="http://schemas.openxmlformats.org/officeDocument/2006/relationships/oleObject" Target="embeddings/oleObject103.bin" />
  <Relationship Id="rId22" Type="http://schemas.openxmlformats.org/officeDocument/2006/relationships/oleObject" Target="embeddings/oleObject4.bin" />
  <Relationship Id="rId220" Type="http://schemas.openxmlformats.org/officeDocument/2006/relationships/oleObject" Target="embeddings/oleObject104.bin" />
  <Relationship Id="rId221" Type="http://schemas.openxmlformats.org/officeDocument/2006/relationships/oleObject" Target="embeddings/oleObject105.bin" />
  <Relationship Id="rId222" Type="http://schemas.openxmlformats.org/officeDocument/2006/relationships/oleObject" Target="embeddings/oleObject106.bin" />
  <Relationship Id="rId223" Type="http://schemas.openxmlformats.org/officeDocument/2006/relationships/oleObject" Target="embeddings/oleObject107.bin" />
  <Relationship Id="rId224" Type="http://schemas.openxmlformats.org/officeDocument/2006/relationships/image" Target="media/image114.wmf" />
  <Relationship Id="rId225" Type="http://schemas.openxmlformats.org/officeDocument/2006/relationships/oleObject" Target="embeddings/oleObject108.bin" />
  <Relationship Id="rId226" Type="http://schemas.openxmlformats.org/officeDocument/2006/relationships/image" Target="media/image115.wmf" />
  <Relationship Id="rId227" Type="http://schemas.openxmlformats.org/officeDocument/2006/relationships/oleObject" Target="embeddings/oleObject109.bin" />
  <Relationship Id="rId228" Type="http://schemas.openxmlformats.org/officeDocument/2006/relationships/image" Target="media/image116.wmf" />
  <Relationship Id="rId229" Type="http://schemas.openxmlformats.org/officeDocument/2006/relationships/oleObject" Target="embeddings/oleObject110.bin" />
  <Relationship Id="rId23" Type="http://schemas.openxmlformats.org/officeDocument/2006/relationships/image" Target="media/image16.wmf" />
  <Relationship Id="rId230" Type="http://schemas.openxmlformats.org/officeDocument/2006/relationships/image" Target="media/image117.wmf" />
  <Relationship Id="rId231" Type="http://schemas.openxmlformats.org/officeDocument/2006/relationships/oleObject" Target="embeddings/oleObject111.bin" />
  <Relationship Id="rId232" Type="http://schemas.openxmlformats.org/officeDocument/2006/relationships/oleObject" Target="embeddings/oleObject112.bin" />
  <Relationship Id="rId233" Type="http://schemas.openxmlformats.org/officeDocument/2006/relationships/oleObject" Target="embeddings/oleObject113.bin" />
  <Relationship Id="rId234" Type="http://schemas.openxmlformats.org/officeDocument/2006/relationships/oleObject" Target="embeddings/oleObject114.bin" />
  <Relationship Id="rId235" Type="http://schemas.openxmlformats.org/officeDocument/2006/relationships/oleObject" Target="embeddings/oleObject115.bin" />
  <Relationship Id="rId236" Type="http://schemas.openxmlformats.org/officeDocument/2006/relationships/oleObject" Target="embeddings/oleObject116.bin" />
  <Relationship Id="rId237" Type="http://schemas.openxmlformats.org/officeDocument/2006/relationships/image" Target="media/image118.png" />
  <Relationship Id="rId238" Type="http://schemas.openxmlformats.org/officeDocument/2006/relationships/theme" Target="theme/theme1.xml" />
  <Relationship Id="rId239" Type="http://schemas.openxmlformats.org/officeDocument/2006/relationships/styles" Target="styles.xml" />
  <Relationship Id="rId24" Type="http://schemas.openxmlformats.org/officeDocument/2006/relationships/oleObject" Target="embeddings/oleObject5.bin" />
  <Relationship Id="rId25" Type="http://schemas.openxmlformats.org/officeDocument/2006/relationships/image" Target="media/image17.wmf" />
  <Relationship Id="rId26" Type="http://schemas.openxmlformats.org/officeDocument/2006/relationships/oleObject" Target="embeddings/oleObject6.bin" />
  <Relationship Id="rId27" Type="http://schemas.openxmlformats.org/officeDocument/2006/relationships/image" Target="media/image18.wmf" />
  <Relationship Id="rId28" Type="http://schemas.openxmlformats.org/officeDocument/2006/relationships/oleObject" Target="embeddings/oleObject7.bin" />
  <Relationship Id="rId29" Type="http://schemas.openxmlformats.org/officeDocument/2006/relationships/image" Target="media/image19.wmf" />
  <Relationship Id="rId3" Type="http://schemas.openxmlformats.org/officeDocument/2006/relationships/fontTable" Target="fontTable.xml" />
  <Relationship Id="rId30" Type="http://schemas.openxmlformats.org/officeDocument/2006/relationships/oleObject" Target="embeddings/oleObject8.bin" />
  <Relationship Id="rId31" Type="http://schemas.openxmlformats.org/officeDocument/2006/relationships/image" Target="media/image20.wmf" />
  <Relationship Id="rId32" Type="http://schemas.openxmlformats.org/officeDocument/2006/relationships/oleObject" Target="embeddings/oleObject9.bin" />
  <Relationship Id="rId33" Type="http://schemas.openxmlformats.org/officeDocument/2006/relationships/image" Target="media/image21.wmf" />
  <Relationship Id="rId34" Type="http://schemas.openxmlformats.org/officeDocument/2006/relationships/oleObject" Target="embeddings/oleObject10.bin" />
  <Relationship Id="rId35" Type="http://schemas.openxmlformats.org/officeDocument/2006/relationships/image" Target="media/image22.wmf" />
  <Relationship Id="rId36" Type="http://schemas.openxmlformats.org/officeDocument/2006/relationships/oleObject" Target="embeddings/oleObject11.bin" />
  <Relationship Id="rId37" Type="http://schemas.openxmlformats.org/officeDocument/2006/relationships/image" Target="media/image23.wmf" />
  <Relationship Id="rId38" Type="http://schemas.openxmlformats.org/officeDocument/2006/relationships/oleObject" Target="embeddings/oleObject12.bin" />
  <Relationship Id="rId39" Type="http://schemas.openxmlformats.org/officeDocument/2006/relationships/image" Target="media/image24.wmf" />
  <Relationship Id="rId4" Type="http://schemas.openxmlformats.org/officeDocument/2006/relationships/image" Target="media/image1.wmf" />
  <Relationship Id="rId40" Type="http://schemas.openxmlformats.org/officeDocument/2006/relationships/oleObject" Target="embeddings/oleObject13.bin" />
  <Relationship Id="rId41" Type="http://schemas.openxmlformats.org/officeDocument/2006/relationships/image" Target="media/image25.wmf" />
  <Relationship Id="rId42" Type="http://schemas.openxmlformats.org/officeDocument/2006/relationships/oleObject" Target="embeddings/oleObject14.bin" />
  <Relationship Id="rId43" Type="http://schemas.openxmlformats.org/officeDocument/2006/relationships/image" Target="media/image26.wmf" />
  <Relationship Id="rId44" Type="http://schemas.openxmlformats.org/officeDocument/2006/relationships/oleObject" Target="embeddings/oleObject15.bin" />
  <Relationship Id="rId45" Type="http://schemas.openxmlformats.org/officeDocument/2006/relationships/image" Target="media/image27.wmf" />
  <Relationship Id="rId46" Type="http://schemas.openxmlformats.org/officeDocument/2006/relationships/oleObject" Target="embeddings/oleObject16.bin" />
  <Relationship Id="rId47" Type="http://schemas.openxmlformats.org/officeDocument/2006/relationships/image" Target="media/image28.wmf" />
  <Relationship Id="rId48" Type="http://schemas.openxmlformats.org/officeDocument/2006/relationships/oleObject" Target="embeddings/oleObject17.bin" />
  <Relationship Id="rId49" Type="http://schemas.openxmlformats.org/officeDocument/2006/relationships/image" Target="media/image29.wmf" />
  <Relationship Id="rId5" Type="http://schemas.openxmlformats.org/officeDocument/2006/relationships/oleObject" Target="embeddings/oleObject1.bin" />
  <Relationship Id="rId50" Type="http://schemas.openxmlformats.org/officeDocument/2006/relationships/oleObject" Target="embeddings/oleObject18.bin" />
  <Relationship Id="rId51" Type="http://schemas.openxmlformats.org/officeDocument/2006/relationships/image" Target="media/image30.wmf" />
  <Relationship Id="rId52" Type="http://schemas.openxmlformats.org/officeDocument/2006/relationships/oleObject" Target="embeddings/oleObject19.bin" />
  <Relationship Id="rId53" Type="http://schemas.openxmlformats.org/officeDocument/2006/relationships/image" Target="media/image31.wmf" />
  <Relationship Id="rId54" Type="http://schemas.openxmlformats.org/officeDocument/2006/relationships/oleObject" Target="embeddings/oleObject20.bin" />
  <Relationship Id="rId55" Type="http://schemas.openxmlformats.org/officeDocument/2006/relationships/image" Target="media/image32.wmf" />
  <Relationship Id="rId56" Type="http://schemas.openxmlformats.org/officeDocument/2006/relationships/oleObject" Target="embeddings/oleObject21.bin" />
  <Relationship Id="rId57" Type="http://schemas.openxmlformats.org/officeDocument/2006/relationships/oleObject" Target="embeddings/oleObject22.bin" />
  <Relationship Id="rId58" Type="http://schemas.openxmlformats.org/officeDocument/2006/relationships/image" Target="media/image33.wmf" />
  <Relationship Id="rId59" Type="http://schemas.openxmlformats.org/officeDocument/2006/relationships/oleObject" Target="embeddings/oleObject23.bin" />
  <Relationship Id="rId6" Type="http://schemas.openxmlformats.org/officeDocument/2006/relationships/image" Target="media/image2.png" />
  <Relationship Id="rId60" Type="http://schemas.openxmlformats.org/officeDocument/2006/relationships/image" Target="media/image34.wmf" />
  <Relationship Id="rId61" Type="http://schemas.openxmlformats.org/officeDocument/2006/relationships/oleObject" Target="embeddings/oleObject24.bin" />
  <Relationship Id="rId62" Type="http://schemas.openxmlformats.org/officeDocument/2006/relationships/image" Target="media/image35.png" />
  <Relationship Id="rId63" Type="http://schemas.openxmlformats.org/officeDocument/2006/relationships/image" Target="media/image36.png" />
  <Relationship Id="rId64" Type="http://schemas.openxmlformats.org/officeDocument/2006/relationships/image" Target="media/image37.wmf" />
  <Relationship Id="rId65" Type="http://schemas.openxmlformats.org/officeDocument/2006/relationships/oleObject" Target="embeddings/oleObject25.bin" />
  <Relationship Id="rId66" Type="http://schemas.openxmlformats.org/officeDocument/2006/relationships/image" Target="media/image38.wmf" />
  <Relationship Id="rId67" Type="http://schemas.openxmlformats.org/officeDocument/2006/relationships/oleObject" Target="embeddings/oleObject26.bin" />
  <Relationship Id="rId68" Type="http://schemas.openxmlformats.org/officeDocument/2006/relationships/oleObject" Target="embeddings/oleObject27.bin" />
  <Relationship Id="rId69" Type="http://schemas.openxmlformats.org/officeDocument/2006/relationships/image" Target="media/image39.wmf" />
  <Relationship Id="rId7" Type="http://schemas.openxmlformats.org/officeDocument/2006/relationships/image" Target="media/image3.png" />
  <Relationship Id="rId70" Type="http://schemas.openxmlformats.org/officeDocument/2006/relationships/oleObject" Target="embeddings/oleObject28.bin" />
  <Relationship Id="rId71" Type="http://schemas.openxmlformats.org/officeDocument/2006/relationships/oleObject" Target="embeddings/oleObject29.bin" />
  <Relationship Id="rId72" Type="http://schemas.openxmlformats.org/officeDocument/2006/relationships/oleObject" Target="embeddings/oleObject30.bin" />
  <Relationship Id="rId73" Type="http://schemas.openxmlformats.org/officeDocument/2006/relationships/oleObject" Target="embeddings/oleObject31.bin" />
  <Relationship Id="rId74" Type="http://schemas.openxmlformats.org/officeDocument/2006/relationships/image" Target="media/image40.wmf" />
  <Relationship Id="rId75" Type="http://schemas.openxmlformats.org/officeDocument/2006/relationships/oleObject" Target="embeddings/oleObject32.bin" />
  <Relationship Id="rId76" Type="http://schemas.openxmlformats.org/officeDocument/2006/relationships/oleObject" Target="embeddings/oleObject33.bin" />
  <Relationship Id="rId77" Type="http://schemas.openxmlformats.org/officeDocument/2006/relationships/oleObject" Target="embeddings/oleObject34.bin" />
  <Relationship Id="rId78" Type="http://schemas.openxmlformats.org/officeDocument/2006/relationships/image" Target="media/image41.wmf" />
  <Relationship Id="rId79" Type="http://schemas.openxmlformats.org/officeDocument/2006/relationships/oleObject" Target="embeddings/oleObject35.bin" />
  <Relationship Id="rId8" Type="http://schemas.openxmlformats.org/officeDocument/2006/relationships/image" Target="media/image4.png" />
  <Relationship Id="rId80" Type="http://schemas.openxmlformats.org/officeDocument/2006/relationships/image" Target="media/image42.png" />
  <Relationship Id="rId81" Type="http://schemas.openxmlformats.org/officeDocument/2006/relationships/image" Target="media/image43.png" />
  <Relationship Id="rId82" Type="http://schemas.openxmlformats.org/officeDocument/2006/relationships/image" Target="media/image44.png" />
  <Relationship Id="rId83" Type="http://schemas.openxmlformats.org/officeDocument/2006/relationships/image" Target="media/image45.png" />
  <Relationship Id="rId84" Type="http://schemas.openxmlformats.org/officeDocument/2006/relationships/image" Target="media/image46.png" />
  <Relationship Id="rId85" Type="http://schemas.openxmlformats.org/officeDocument/2006/relationships/image" Target="media/image47.wmf" />
  <Relationship Id="rId86" Type="http://schemas.openxmlformats.org/officeDocument/2006/relationships/oleObject" Target="embeddings/oleObject36.bin" />
  <Relationship Id="rId87" Type="http://schemas.openxmlformats.org/officeDocument/2006/relationships/image" Target="media/image48.wmf" />
  <Relationship Id="rId88" Type="http://schemas.openxmlformats.org/officeDocument/2006/relationships/oleObject" Target="embeddings/oleObject37.bin" />
  <Relationship Id="rId89" Type="http://schemas.openxmlformats.org/officeDocument/2006/relationships/oleObject" Target="embeddings/oleObject38.bin" />
  <Relationship Id="rId9" Type="http://schemas.openxmlformats.org/officeDocument/2006/relationships/image" Target="media/image5.png" />
  <Relationship Id="rId90" Type="http://schemas.openxmlformats.org/officeDocument/2006/relationships/oleObject" Target="embeddings/oleObject39.bin" />
  <Relationship Id="rId91" Type="http://schemas.openxmlformats.org/officeDocument/2006/relationships/image" Target="media/image49.wmf" />
  <Relationship Id="rId92" Type="http://schemas.openxmlformats.org/officeDocument/2006/relationships/oleObject" Target="embeddings/oleObject40.bin" />
  <Relationship Id="rId93" Type="http://schemas.openxmlformats.org/officeDocument/2006/relationships/image" Target="media/image50.png" />
  <Relationship Id="rId94" Type="http://schemas.openxmlformats.org/officeDocument/2006/relationships/image" Target="media/image51.png" />
  <Relationship Id="rId95" Type="http://schemas.openxmlformats.org/officeDocument/2006/relationships/image" Target="media/image52.png" />
  <Relationship Id="rId96" Type="http://schemas.openxmlformats.org/officeDocument/2006/relationships/image" Target="media/image53.png" />
  <Relationship Id="rId97" Type="http://schemas.openxmlformats.org/officeDocument/2006/relationships/image" Target="media/image54.png" />
  <Relationship Id="rId98" Type="http://schemas.openxmlformats.org/officeDocument/2006/relationships/image" Target="media/image55.png" />
  <Relationship Id="rId99" Type="http://schemas.openxmlformats.org/officeDocument/2006/relationships/image" Target="media/image56.png" />
  <Relationship Id="rId_footereven" Type="http://schemas.openxmlformats.org/officeDocument/2006/relationships/footer" Target="footereven.xml" />
<Relationship Id="rId_footerdefault" Type="http://schemas.openxmlformats.org/officeDocument/2006/relationships/footer" Target="footerdefault.xml" />
<Relationship Id="rId_footeranswer" Type="http://schemas.openxmlformats.org/officeDocument/2006/relationships/footer" Target="footeranswer.xml" />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9</cp:revision>
  <dcterms:created xsi:type="dcterms:W3CDTF">2017-07-19T12:07:00Z</dcterms:created>
  <dcterms:modified xsi:type="dcterms:W3CDTF">2021-12-20T09:13:00Z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ies>
</file>