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footereven.xml" ContentType="application/vnd.openxmlformats-officedocument.wordprocessingml.footer+xml"/>
  <Override PartName="/word/footerdefault.xml" ContentType="application/vnd.openxmlformats-officedocument.wordprocessingml.footer+xml"/>
  <Override PartName="/word/footeranswer.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EF035E" w:rsidRPr="00043B54" w:rsidP="002E035E" w14:paraId="4F60132F" w14:textId="2C26DF43">
      <w:pPr>
        <w:jc w:val="center"/>
        <w:textAlignment w:val="center"/>
        <w:rPr>
          <w:rFonts w:ascii="黑体" w:eastAsia="黑体" w:hAnsi="黑体" w:cs="黑体" w:hint="eastAsia"/>
          <w:b/>
          <w:sz w:val="30"/>
        </w:rPr>
      </w:pPr>
      <w:r w:rsidRPr="00043B54">
        <w:rPr>
          <w:rFonts w:ascii="黑体" w:eastAsia="黑体" w:hAnsi="黑体" w:cs="黑体" w:hint="eastAsia"/>
          <w:b/>
          <w:sz w:val="30"/>
        </w:rPr>
        <w:t>2013年全国普通高等学校招生统一考试化学（江苏卷）</w:t>
      </w:r>
    </w:p>
    <w:p w:rsidR="00EF035E" w:rsidRPr="00043B54" w:rsidP="002E035E">
      <w:pPr>
        <w:jc w:val="center"/>
        <w:textAlignment w:val="center"/>
        <w:rPr>
          <w:rFonts w:ascii="Calibri" w:eastAsia="Calibri" w:hAnsi="Calibri" w:cs="Calibri" w:hint="eastAsia"/>
          <w:b w:val="0"/>
          <w:sz w:val="21"/>
        </w:rPr>
      </w:pPr>
      <w:r w:rsidRPr="00043B54">
        <w:rPr>
          <w:rFonts w:ascii="Calibri" w:eastAsia="Calibri" w:hAnsi="Calibri" w:cs="Calibri" w:hint="eastAsia"/>
          <w:b w:val="0"/>
          <w:sz w:val="21"/>
        </w:rPr>
        <w:t>学校:___________姓名：___________班级：___________考号：___________</w:t>
      </w:r>
    </w:p>
    <w:p w:rsidR="00EF035E" w:rsidRPr="00043B54" w:rsidP="002E035E">
      <w:pPr>
        <w:jc w:val="left"/>
        <w:textAlignment w:val="center"/>
        <w:rPr>
          <w:rFonts w:ascii="宋体" w:eastAsia="宋体" w:hAnsi="宋体" w:cs="宋体" w:hint="eastAsia"/>
          <w:b/>
          <w:sz w:val="21"/>
        </w:rPr>
      </w:pPr>
      <w:r w:rsidRPr="00043B54">
        <w:rPr>
          <w:rFonts w:ascii="宋体" w:eastAsia="宋体" w:hAnsi="宋体" w:cs="宋体" w:hint="eastAsia"/>
          <w:b/>
          <w:sz w:val="21"/>
        </w:rPr>
        <w:t>一、单选题</w:t>
      </w:r>
    </w:p>
    <w:p>
      <w:pPr>
        <w:spacing w:line="360" w:lineRule="auto"/>
        <w:jc w:val="left"/>
        <w:textAlignment w:val="center"/>
      </w:pPr>
      <w:r>
        <w:t>1．燃料电池能有效提高能源利用率，具有广泛的应用前景。下列物质均可用作燃料电池的燃料，其中最环保的是</w:t>
      </w:r>
    </w:p>
    <w:p>
      <w:pPr>
        <w:tabs>
          <w:tab w:val="left" w:pos="2076"/>
          <w:tab w:val="left" w:pos="4153"/>
          <w:tab w:val="left" w:pos="6229"/>
        </w:tabs>
        <w:spacing w:line="360" w:lineRule="auto"/>
        <w:jc w:val="left"/>
        <w:textAlignment w:val="center"/>
      </w:pPr>
      <w:r>
        <w:t>A．甲醇</w:t>
      </w:r>
      <w:r>
        <w:tab/>
      </w:r>
      <w:r>
        <w:t>B．天然气</w:t>
      </w:r>
      <w:r>
        <w:tab/>
      </w:r>
      <w:r>
        <w:t>C．液化石油气</w:t>
      </w:r>
      <w:r>
        <w:tab/>
      </w:r>
      <w:r>
        <w:t>D．氢气</w:t>
      </w:r>
    </w:p>
    <w:p>
      <w:pPr>
        <w:spacing w:line="360" w:lineRule="auto"/>
        <w:jc w:val="left"/>
        <w:textAlignment w:val="center"/>
      </w:pPr>
      <w:r>
        <w:t>2．下列有关化学用语表示正确的是</w:t>
      </w:r>
    </w:p>
    <w:p>
      <w:pPr>
        <w:spacing w:line="360" w:lineRule="auto"/>
        <w:jc w:val="left"/>
        <w:textAlignment w:val="center"/>
      </w:pPr>
      <w:r>
        <w:t>A．丙烯的结构简式：C</w:t>
      </w:r>
      <w:r>
        <w:rPr>
          <w:vertAlign w:val="subscript"/>
        </w:rPr>
        <w:t>3</w:t>
      </w:r>
      <w:r>
        <w:t>H</w:t>
      </w:r>
      <w:r>
        <w:rPr>
          <w:vertAlign w:val="subscript"/>
        </w:rPr>
        <w:t>6</w:t>
      </w:r>
    </w:p>
    <w:p>
      <w:pPr>
        <w:spacing w:line="360" w:lineRule="auto"/>
        <w:jc w:val="left"/>
        <w:textAlignment w:val="center"/>
      </w:pPr>
      <w:r>
        <w:t>B．氢氧根离子的电子式：</w:t>
      </w:r>
      <w:r>
        <w:drawing>
          <wp:inline>
            <wp:extent cx="466725" cy="180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41963" name=""/>
                    <pic:cNvPicPr>
                      <a:picLocks noChangeAspect="1"/>
                    </pic:cNvPicPr>
                  </pic:nvPicPr>
                  <pic:blipFill>
                    <a:blip xmlns:r="http://schemas.openxmlformats.org/officeDocument/2006/relationships" r:embed="rId4"/>
                    <a:stretch>
                      <a:fillRect/>
                    </a:stretch>
                  </pic:blipFill>
                  <pic:spPr>
                    <a:xfrm>
                      <a:off x="0" y="0"/>
                      <a:ext cx="466725" cy="180975"/>
                    </a:xfrm>
                    <a:prstGeom prst="rect">
                      <a:avLst/>
                    </a:prstGeom>
                  </pic:spPr>
                </pic:pic>
              </a:graphicData>
            </a:graphic>
          </wp:inline>
        </w:drawing>
      </w:r>
    </w:p>
    <w:p>
      <w:pPr>
        <w:spacing w:line="360" w:lineRule="auto"/>
        <w:jc w:val="left"/>
        <w:textAlignment w:val="center"/>
      </w:pPr>
      <w:r>
        <w:t>C．氯原子的结构示意图：</w:t>
      </w:r>
      <w:r>
        <w:drawing>
          <wp:inline>
            <wp:extent cx="400050" cy="3524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402946" name=""/>
                    <pic:cNvPicPr>
                      <a:picLocks noChangeAspect="1"/>
                    </pic:cNvPicPr>
                  </pic:nvPicPr>
                  <pic:blipFill>
                    <a:blip xmlns:r="http://schemas.openxmlformats.org/officeDocument/2006/relationships" r:embed="rId5"/>
                    <a:stretch>
                      <a:fillRect/>
                    </a:stretch>
                  </pic:blipFill>
                  <pic:spPr>
                    <a:xfrm>
                      <a:off x="0" y="0"/>
                      <a:ext cx="400050" cy="352425"/>
                    </a:xfrm>
                    <a:prstGeom prst="rect">
                      <a:avLst/>
                    </a:prstGeom>
                  </pic:spPr>
                </pic:pic>
              </a:graphicData>
            </a:graphic>
          </wp:inline>
        </w:drawing>
      </w:r>
    </w:p>
    <w:p>
      <w:pPr>
        <w:spacing w:line="360" w:lineRule="auto"/>
        <w:jc w:val="left"/>
        <w:textAlignment w:val="center"/>
      </w:pPr>
      <w:r>
        <w:t>D．中子数为146、质子数为92 的铀(U)原子</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c7826abaf9ad8e2fd1840bd834d85013" style="width:20.23pt;height:16.32pt" o:oleicon="f" o:ole="">
            <v:imagedata r:id="rId6" o:title="eqIdc7826abaf9ad8e2fd1840bd834d85013"/>
          </v:shape>
          <o:OLEObject Type="Embed" ProgID="Equation.DSMT4" ShapeID="_x0000_i1025" DrawAspect="Content" ObjectID="_1" r:id="rId7"/>
        </w:object>
      </w:r>
    </w:p>
    <w:p>
      <w:pPr>
        <w:spacing w:line="360" w:lineRule="auto"/>
        <w:jc w:val="left"/>
        <w:textAlignment w:val="center"/>
      </w:pPr>
      <w:r>
        <w:t>3．常温下，下列各组离子在指定溶液中一定能大量共存的是（ ）</w:t>
      </w:r>
    </w:p>
    <w:p>
      <w:pPr>
        <w:spacing w:line="360" w:lineRule="auto"/>
        <w:jc w:val="left"/>
        <w:textAlignment w:val="center"/>
      </w:pPr>
      <w:r>
        <w:t>A．使甲基橙变红色的溶液：Mg</w:t>
      </w:r>
      <w:r>
        <w:rPr>
          <w:vertAlign w:val="superscript"/>
        </w:rPr>
        <w:t>2</w:t>
      </w:r>
      <w:r>
        <w:rPr>
          <w:vertAlign w:val="superscript"/>
        </w:rPr>
        <w:t>＋</w:t>
      </w:r>
      <w:r>
        <w:t>、K</w:t>
      </w:r>
      <w:r>
        <w:rPr>
          <w:vertAlign w:val="superscript"/>
        </w:rPr>
        <w:t>＋</w:t>
      </w:r>
      <w:r>
        <w:t>、SO</w:t>
      </w:r>
      <w:r>
        <w:rPr>
          <w:vertAlign w:val="subscript"/>
        </w:rPr>
        <w:t>4</w:t>
      </w:r>
      <w:r>
        <w:rPr>
          <w:vertAlign w:val="superscript"/>
        </w:rPr>
        <w:t>2-</w:t>
      </w:r>
      <w:r>
        <w:t>、NO</w:t>
      </w:r>
      <w:r>
        <w:rPr>
          <w:vertAlign w:val="subscript"/>
        </w:rPr>
        <w:t>3</w:t>
      </w:r>
      <w:r>
        <w:rPr>
          <w:vertAlign w:val="superscript"/>
        </w:rPr>
        <w:t>-</w:t>
      </w:r>
    </w:p>
    <w:p>
      <w:pPr>
        <w:spacing w:line="360" w:lineRule="auto"/>
        <w:jc w:val="left"/>
        <w:textAlignment w:val="center"/>
      </w:pPr>
      <w:r>
        <w:t>B．使酚酞变红色的溶液：Na</w:t>
      </w:r>
      <w:r>
        <w:rPr>
          <w:vertAlign w:val="superscript"/>
        </w:rPr>
        <w:t>＋</w:t>
      </w:r>
      <w:r>
        <w:t>、Cu</w:t>
      </w:r>
      <w:r>
        <w:rPr>
          <w:vertAlign w:val="superscript"/>
        </w:rPr>
        <w:t>2</w:t>
      </w:r>
      <w:r>
        <w:rPr>
          <w:vertAlign w:val="superscript"/>
        </w:rPr>
        <w:t>＋</w:t>
      </w:r>
      <w:r>
        <w:t>、HCO</w:t>
      </w:r>
      <w:r>
        <w:rPr>
          <w:vertAlign w:val="subscript"/>
        </w:rPr>
        <w:t>3</w:t>
      </w:r>
      <w:r>
        <w:rPr>
          <w:vertAlign w:val="superscript"/>
        </w:rPr>
        <w:t>-</w:t>
      </w:r>
      <w:r>
        <w:t>、NO</w:t>
      </w:r>
      <w:r>
        <w:rPr>
          <w:vertAlign w:val="subscript"/>
        </w:rPr>
        <w:t>3</w:t>
      </w:r>
      <w:r>
        <w:rPr>
          <w:vertAlign w:val="superscript"/>
        </w:rPr>
        <w:t>-</w:t>
      </w:r>
    </w:p>
    <w:p>
      <w:pPr>
        <w:spacing w:line="360" w:lineRule="auto"/>
        <w:jc w:val="left"/>
        <w:textAlignment w:val="center"/>
      </w:pPr>
      <w:r>
        <w:t>C．0. 1 mol·L</w:t>
      </w:r>
      <w:r>
        <w:rPr>
          <w:vertAlign w:val="superscript"/>
        </w:rPr>
        <w:t>-1</w:t>
      </w:r>
      <w:r>
        <w:t>AgNO</w:t>
      </w:r>
      <w:r>
        <w:rPr>
          <w:vertAlign w:val="subscript"/>
        </w:rPr>
        <w:t>3</w:t>
      </w:r>
      <w:r>
        <w:t>溶液：H</w:t>
      </w:r>
      <w:r>
        <w:rPr>
          <w:vertAlign w:val="superscript"/>
        </w:rPr>
        <w:t>＋</w:t>
      </w:r>
      <w:r>
        <w:t>、K</w:t>
      </w:r>
      <w:r>
        <w:rPr>
          <w:vertAlign w:val="superscript"/>
        </w:rPr>
        <w:t>＋</w:t>
      </w:r>
      <w:r>
        <w:t>、SO</w:t>
      </w:r>
      <w:r>
        <w:rPr>
          <w:vertAlign w:val="subscript"/>
        </w:rPr>
        <w:t>4</w:t>
      </w:r>
      <w:r>
        <w:rPr>
          <w:vertAlign w:val="superscript"/>
        </w:rPr>
        <w:t>2-</w:t>
      </w:r>
      <w:r>
        <w:t>、I</w:t>
      </w:r>
      <w:r>
        <w:rPr>
          <w:vertAlign w:val="superscript"/>
        </w:rPr>
        <w:t>－</w:t>
      </w:r>
    </w:p>
    <w:p>
      <w:pPr>
        <w:spacing w:line="360" w:lineRule="auto"/>
        <w:jc w:val="left"/>
        <w:textAlignment w:val="center"/>
      </w:pPr>
      <w:r>
        <w:t>D．0. 1 mol·L</w:t>
      </w:r>
      <w:r>
        <w:rPr>
          <w:vertAlign w:val="superscript"/>
        </w:rPr>
        <w:t>-1</w:t>
      </w:r>
      <w:r>
        <w:t>NaAlO</w:t>
      </w:r>
      <w:r>
        <w:rPr>
          <w:vertAlign w:val="subscript"/>
        </w:rPr>
        <w:t>2</w:t>
      </w:r>
      <w:r>
        <w:t>溶液: H</w:t>
      </w:r>
      <w:r>
        <w:rPr>
          <w:vertAlign w:val="superscript"/>
        </w:rPr>
        <w:t>＋</w:t>
      </w:r>
      <w:r>
        <w:t>、Na</w:t>
      </w:r>
      <w:r>
        <w:rPr>
          <w:vertAlign w:val="superscript"/>
        </w:rPr>
        <w:t>＋</w:t>
      </w:r>
      <w:r>
        <w:t>、Cl</w:t>
      </w:r>
      <w:r>
        <w:rPr>
          <w:vertAlign w:val="superscript"/>
        </w:rPr>
        <w:t>－</w:t>
      </w:r>
      <w:r>
        <w:t>、SO</w:t>
      </w:r>
      <w:r>
        <w:rPr>
          <w:vertAlign w:val="subscript"/>
        </w:rPr>
        <w:t>4</w:t>
      </w:r>
      <w:r>
        <w:rPr>
          <w:vertAlign w:val="superscript"/>
        </w:rPr>
        <w:t>2-</w:t>
      </w:r>
    </w:p>
    <w:p>
      <w:pPr>
        <w:spacing w:line="360" w:lineRule="auto"/>
        <w:jc w:val="left"/>
        <w:textAlignment w:val="center"/>
      </w:pPr>
      <w:r>
        <w:t>4．下列有关物质性质的应用正确的是（ ）</w:t>
      </w:r>
    </w:p>
    <w:p>
      <w:pPr>
        <w:spacing w:line="360" w:lineRule="auto"/>
        <w:jc w:val="left"/>
        <w:textAlignment w:val="center"/>
      </w:pPr>
      <w:r>
        <w:t>A．液氨汽化时要吸收大量的热，可用作制冷剂</w:t>
      </w:r>
    </w:p>
    <w:p>
      <w:pPr>
        <w:spacing w:line="360" w:lineRule="auto"/>
        <w:jc w:val="left"/>
        <w:textAlignment w:val="center"/>
      </w:pPr>
      <w:r>
        <w:t>B．二氧化硅不与强酸反应，可用石英器皿盛放氢氟酸</w:t>
      </w:r>
    </w:p>
    <w:p>
      <w:pPr>
        <w:spacing w:line="360" w:lineRule="auto"/>
        <w:jc w:val="left"/>
        <w:textAlignment w:val="center"/>
      </w:pPr>
      <w:r>
        <w:t>C．生石灰能与水反应，可用来干燥氯气</w:t>
      </w:r>
    </w:p>
    <w:p>
      <w:pPr>
        <w:spacing w:line="360" w:lineRule="auto"/>
        <w:jc w:val="left"/>
        <w:textAlignment w:val="center"/>
      </w:pPr>
      <w:r>
        <w:t>D．氯化铝是一种电解质，可用于电解法制铝</w:t>
      </w:r>
    </w:p>
    <w:p>
      <w:pPr>
        <w:spacing w:line="360" w:lineRule="auto"/>
        <w:jc w:val="left"/>
        <w:textAlignment w:val="center"/>
      </w:pPr>
      <w:r>
        <w:t>5．用固体样品配制一定物质的量浓度的溶液，需经过称量、溶解、转移溶液、定容等操作。下列图示对应的操作规范的是</w:t>
      </w:r>
    </w:p>
    <w:p>
      <w:pPr>
        <w:spacing w:line="360" w:lineRule="auto"/>
        <w:jc w:val="left"/>
        <w:textAlignment w:val="center"/>
      </w:pPr>
      <w:r>
        <w:drawing>
          <wp:inline>
            <wp:extent cx="4286250" cy="1066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397288" name=""/>
                    <pic:cNvPicPr>
                      <a:picLocks noChangeAspect="1"/>
                    </pic:cNvPicPr>
                  </pic:nvPicPr>
                  <pic:blipFill>
                    <a:blip xmlns:r="http://schemas.openxmlformats.org/officeDocument/2006/relationships" r:embed="rId8"/>
                    <a:stretch>
                      <a:fillRect/>
                    </a:stretch>
                  </pic:blipFill>
                  <pic:spPr>
                    <a:xfrm>
                      <a:off x="0" y="0"/>
                      <a:ext cx="4286250" cy="1066800"/>
                    </a:xfrm>
                    <a:prstGeom prst="rect">
                      <a:avLst/>
                    </a:prstGeom>
                  </pic:spPr>
                </pic:pic>
              </a:graphicData>
            </a:graphic>
          </wp:inline>
        </w:drawing>
      </w:r>
    </w:p>
    <w:p>
      <w:pPr>
        <w:tabs>
          <w:tab w:val="left" w:pos="2076"/>
          <w:tab w:val="left" w:pos="4153"/>
          <w:tab w:val="left" w:pos="6229"/>
        </w:tabs>
        <w:spacing w:line="360" w:lineRule="auto"/>
        <w:jc w:val="left"/>
        <w:textAlignment w:val="center"/>
      </w:pPr>
      <w:r>
        <w:t>A．称量</w:t>
      </w:r>
      <w:r>
        <w:tab/>
      </w:r>
      <w:r>
        <w:t>B．溶解</w:t>
      </w:r>
      <w:r>
        <w:tab/>
      </w:r>
      <w:r>
        <w:t>C．转移</w:t>
      </w:r>
      <w:r>
        <w:tab/>
      </w:r>
      <w:r>
        <w:t>D．定容</w:t>
      </w:r>
    </w:p>
    <w:p>
      <w:pPr>
        <w:spacing w:line="360" w:lineRule="auto"/>
        <w:jc w:val="left"/>
        <w:textAlignment w:val="center"/>
      </w:pPr>
      <w:r>
        <w:t>6．甲、乙、丙、丁四种物质中，甲、乙、丙均含有相同的某种元素，它们之间具有如下转化关系：</w:t>
      </w:r>
      <w:r>
        <w:drawing>
          <wp:inline>
            <wp:extent cx="1381125" cy="3333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6553" name=""/>
                    <pic:cNvPicPr>
                      <a:picLocks noChangeAspect="1"/>
                    </pic:cNvPicPr>
                  </pic:nvPicPr>
                  <pic:blipFill>
                    <a:blip xmlns:r="http://schemas.openxmlformats.org/officeDocument/2006/relationships" r:embed="rId9"/>
                    <a:stretch>
                      <a:fillRect/>
                    </a:stretch>
                  </pic:blipFill>
                  <pic:spPr>
                    <a:xfrm>
                      <a:off x="0" y="0"/>
                      <a:ext cx="1381125" cy="333375"/>
                    </a:xfrm>
                    <a:prstGeom prst="rect">
                      <a:avLst/>
                    </a:prstGeom>
                  </pic:spPr>
                </pic:pic>
              </a:graphicData>
            </a:graphic>
          </wp:inline>
        </w:drawing>
      </w:r>
      <w:r>
        <w:t>。下列有关物质的推断不正确的是</w:t>
      </w:r>
    </w:p>
    <w:p>
      <w:pPr>
        <w:tabs>
          <w:tab w:val="left" w:pos="4153"/>
        </w:tabs>
        <w:spacing w:line="360" w:lineRule="auto"/>
        <w:jc w:val="left"/>
        <w:textAlignment w:val="center"/>
      </w:pPr>
      <w:r>
        <w:t>A．若甲为焦炭，则丁可能是O</w:t>
      </w:r>
      <w:r>
        <w:rPr>
          <w:vertAlign w:val="subscript"/>
        </w:rPr>
        <w:t>2</w:t>
      </w:r>
      <w:r>
        <w:tab/>
      </w:r>
      <w:r>
        <w:t>B．若甲为SO</w:t>
      </w:r>
      <w:r>
        <w:rPr>
          <w:vertAlign w:val="subscript"/>
        </w:rPr>
        <w:t>2</w:t>
      </w:r>
      <w:r>
        <w:t>，则丁可能是氨水</w:t>
      </w:r>
    </w:p>
    <w:p>
      <w:pPr>
        <w:tabs>
          <w:tab w:val="left" w:pos="4153"/>
        </w:tabs>
        <w:spacing w:line="360" w:lineRule="auto"/>
        <w:jc w:val="left"/>
        <w:textAlignment w:val="center"/>
      </w:pPr>
      <w:r>
        <w:t>C．若甲为Fe，则丁可能是盐酸</w:t>
      </w:r>
      <w:r>
        <w:tab/>
      </w:r>
      <w:r>
        <w:t>D．若甲为NaOH溶液，则丁可能是CO</w:t>
      </w:r>
      <w:r>
        <w:rPr>
          <w:vertAlign w:val="subscript"/>
        </w:rPr>
        <w:t>2</w:t>
      </w:r>
    </w:p>
    <w:p>
      <w:pPr>
        <w:spacing w:line="360" w:lineRule="auto"/>
        <w:jc w:val="left"/>
        <w:textAlignment w:val="center"/>
      </w:pPr>
      <w:r>
        <w:t>7．设N</w:t>
      </w:r>
      <w:r>
        <w:rPr>
          <w:vertAlign w:val="subscript"/>
        </w:rPr>
        <w:t>A</w:t>
      </w:r>
      <w:r>
        <w:t>为阿伏加德罗常数的值．下列说法正确的是（　　）</w:t>
      </w:r>
    </w:p>
    <w:p>
      <w:pPr>
        <w:spacing w:line="360" w:lineRule="auto"/>
        <w:jc w:val="left"/>
        <w:textAlignment w:val="center"/>
      </w:pPr>
      <w:r>
        <w:t xml:space="preserve">A．1L 1mol•L </w:t>
      </w:r>
      <w:r>
        <w:rPr>
          <w:rFonts w:ascii="Arial Unicode MS" w:eastAsia="Arial Unicode MS" w:hAnsi="Arial Unicode MS" w:cs="Arial Unicode MS"/>
          <w:vertAlign w:val="superscript"/>
        </w:rPr>
        <w:t>﹣</w:t>
      </w:r>
      <w:r>
        <w:rPr>
          <w:vertAlign w:val="superscript"/>
        </w:rPr>
        <w:t>1</w:t>
      </w:r>
      <w:r>
        <w:t>的NaClO溶液中含有ClO</w:t>
      </w:r>
      <w:r>
        <w:rPr>
          <w:rFonts w:ascii="Arial Unicode MS" w:eastAsia="Arial Unicode MS" w:hAnsi="Arial Unicode MS" w:cs="Arial Unicode MS"/>
          <w:vertAlign w:val="superscript"/>
        </w:rPr>
        <w:t>﹣</w:t>
      </w:r>
      <w:r>
        <w:t>的数目为N</w:t>
      </w:r>
      <w:r>
        <w:rPr>
          <w:vertAlign w:val="subscript"/>
        </w:rPr>
        <w:t>A</w:t>
      </w:r>
    </w:p>
    <w:p>
      <w:pPr>
        <w:spacing w:line="360" w:lineRule="auto"/>
        <w:jc w:val="left"/>
        <w:textAlignment w:val="center"/>
      </w:pPr>
      <w:r>
        <w:t>B．78g 苯含有C=C双键的数目为3N</w:t>
      </w:r>
      <w:r>
        <w:rPr>
          <w:vertAlign w:val="subscript"/>
        </w:rPr>
        <w:t>A</w:t>
      </w:r>
    </w:p>
    <w:p>
      <w:pPr>
        <w:spacing w:line="360" w:lineRule="auto"/>
        <w:jc w:val="left"/>
        <w:textAlignment w:val="center"/>
      </w:pPr>
      <w:r>
        <w:t>C．常温常压下，14g由N</w:t>
      </w:r>
      <w:r>
        <w:rPr>
          <w:vertAlign w:val="subscript"/>
        </w:rPr>
        <w:t>2</w:t>
      </w:r>
      <w:r>
        <w:t>与CO组成的混合气体含有的原子数目为N</w:t>
      </w:r>
      <w:r>
        <w:rPr>
          <w:vertAlign w:val="subscript"/>
        </w:rPr>
        <w:t>A</w:t>
      </w:r>
    </w:p>
    <w:p>
      <w:pPr>
        <w:spacing w:line="360" w:lineRule="auto"/>
        <w:jc w:val="left"/>
        <w:textAlignment w:val="center"/>
      </w:pPr>
      <w:r>
        <w:t>D．标准状况下，6.72L NO</w:t>
      </w:r>
      <w:r>
        <w:rPr>
          <w:vertAlign w:val="subscript"/>
        </w:rPr>
        <w:t>2</w:t>
      </w:r>
      <w:r>
        <w:t>与水充分反应转移的电子数目为0.1N</w:t>
      </w:r>
      <w:r>
        <w:rPr>
          <w:vertAlign w:val="subscript"/>
        </w:rPr>
        <w:t>A</w:t>
      </w:r>
    </w:p>
    <w:p>
      <w:pPr>
        <w:spacing w:line="360" w:lineRule="auto"/>
        <w:jc w:val="left"/>
        <w:textAlignment w:val="center"/>
      </w:pPr>
      <w:r>
        <w:t>8．下列表示对应化学反应的离子方程式正确的是（ ）</w:t>
      </w:r>
    </w:p>
    <w:p>
      <w:pPr>
        <w:spacing w:line="360" w:lineRule="auto"/>
        <w:jc w:val="left"/>
        <w:textAlignment w:val="center"/>
      </w:pPr>
      <w:r>
        <w:t>A．MnO</w:t>
      </w:r>
      <w:r>
        <w:rPr>
          <w:vertAlign w:val="subscript"/>
        </w:rPr>
        <w:t>2</w:t>
      </w:r>
      <w:r>
        <w:t>与浓盐酸反应制Cl</w:t>
      </w:r>
      <w:r>
        <w:rPr>
          <w:vertAlign w:val="subscript"/>
        </w:rPr>
        <w:t>2</w:t>
      </w:r>
      <w:r>
        <w:t>：MnO</w:t>
      </w:r>
      <w:r>
        <w:rPr>
          <w:vertAlign w:val="subscript"/>
        </w:rPr>
        <w:t>2</w:t>
      </w:r>
      <w:r>
        <w:t>+4HCl</w:t>
      </w:r>
      <w:r>
        <w:object>
          <v:shape id="_x0000_i1026" type="#_x0000_t75" alt="eqId84feca44efa57aa481ee623c60c29a25" style="width:10.56pt;height:29.98pt" o:oleicon="f" o:ole="">
            <v:imagedata r:id="rId10" o:title="eqId84feca44efa57aa481ee623c60c29a25"/>
          </v:shape>
          <o:OLEObject Type="Embed" ProgID="Equation.DSMT4" ShapeID="_x0000_i1026" DrawAspect="Content" ObjectID="_2" r:id="rId11"/>
        </w:object>
      </w:r>
      <w:r>
        <w:t>Mn</w:t>
      </w:r>
      <w:r>
        <w:rPr>
          <w:vertAlign w:val="superscript"/>
        </w:rPr>
        <w:t>2</w:t>
      </w:r>
      <w:r>
        <w:rPr>
          <w:vertAlign w:val="superscript"/>
        </w:rPr>
        <w:t>＋</w:t>
      </w:r>
      <w:r>
        <w:t>+2Cl</w:t>
      </w:r>
      <w:r>
        <w:rPr>
          <w:vertAlign w:val="superscript"/>
        </w:rPr>
        <w:t>－</w:t>
      </w:r>
      <w:r>
        <w:t>+Cl</w:t>
      </w:r>
      <w:r>
        <w:rPr>
          <w:vertAlign w:val="subscript"/>
        </w:rPr>
        <w:t>2</w:t>
      </w:r>
      <w:r>
        <w:t>↑+2H</w:t>
      </w:r>
      <w:r>
        <w:rPr>
          <w:vertAlign w:val="subscript"/>
        </w:rPr>
        <w:t>2</w:t>
      </w:r>
      <w:r>
        <w:t>O</w:t>
      </w:r>
    </w:p>
    <w:p>
      <w:pPr>
        <w:spacing w:line="360" w:lineRule="auto"/>
        <w:jc w:val="left"/>
        <w:textAlignment w:val="center"/>
      </w:pPr>
      <w:r>
        <w:t>B．明矾溶于水产生Al(OH)</w:t>
      </w:r>
      <w:r>
        <w:rPr>
          <w:vertAlign w:val="subscript"/>
        </w:rPr>
        <w:t>3</w:t>
      </w:r>
      <w:r>
        <w:t>胶体：Al</w:t>
      </w:r>
      <w:r>
        <w:rPr>
          <w:vertAlign w:val="superscript"/>
        </w:rPr>
        <w:t>3</w:t>
      </w:r>
      <w:r>
        <w:rPr>
          <w:vertAlign w:val="superscript"/>
        </w:rPr>
        <w:t>＋</w:t>
      </w:r>
      <w:r>
        <w:t>+3H</w:t>
      </w:r>
      <w:r>
        <w:rPr>
          <w:vertAlign w:val="subscript"/>
        </w:rPr>
        <w:t>2</w:t>
      </w:r>
      <w:r>
        <w:t>O =Al(OH)</w:t>
      </w:r>
      <w:r>
        <w:rPr>
          <w:vertAlign w:val="subscript"/>
        </w:rPr>
        <w:t>3</w:t>
      </w:r>
      <w:r>
        <w:t>↓+3H</w:t>
      </w:r>
      <w:r>
        <w:rPr>
          <w:vertAlign w:val="superscript"/>
        </w:rPr>
        <w:t>＋</w:t>
      </w:r>
    </w:p>
    <w:p>
      <w:pPr>
        <w:spacing w:line="360" w:lineRule="auto"/>
        <w:jc w:val="left"/>
        <w:textAlignment w:val="center"/>
      </w:pPr>
      <w:r>
        <w:t>C．Na</w:t>
      </w:r>
      <w:r>
        <w:rPr>
          <w:vertAlign w:val="subscript"/>
        </w:rPr>
        <w:t>2</w:t>
      </w:r>
      <w:r>
        <w:t>O</w:t>
      </w:r>
      <w:r>
        <w:rPr>
          <w:vertAlign w:val="subscript"/>
        </w:rPr>
        <w:t>2</w:t>
      </w:r>
      <w:r>
        <w:t>溶于水产生O</w:t>
      </w:r>
      <w:r>
        <w:rPr>
          <w:vertAlign w:val="subscript"/>
        </w:rPr>
        <w:t>2</w:t>
      </w:r>
      <w:r>
        <w:t>：Na</w:t>
      </w:r>
      <w:r>
        <w:rPr>
          <w:vertAlign w:val="subscript"/>
        </w:rPr>
        <w:t>2</w:t>
      </w:r>
      <w:r>
        <w:t>O</w:t>
      </w:r>
      <w:r>
        <w:rPr>
          <w:vertAlign w:val="subscript"/>
        </w:rPr>
        <w:t>2</w:t>
      </w:r>
      <w:r>
        <w:t>+H</w:t>
      </w:r>
      <w:r>
        <w:rPr>
          <w:vertAlign w:val="subscript"/>
        </w:rPr>
        <w:t>2</w:t>
      </w:r>
      <w:r>
        <w:t>O =2Na</w:t>
      </w:r>
      <w:r>
        <w:rPr>
          <w:vertAlign w:val="superscript"/>
        </w:rPr>
        <w:t>＋</w:t>
      </w:r>
      <w:r>
        <w:t>+2OH</w:t>
      </w:r>
      <w:r>
        <w:rPr>
          <w:vertAlign w:val="superscript"/>
        </w:rPr>
        <w:t>－</w:t>
      </w:r>
      <w:r>
        <w:t>+O</w:t>
      </w:r>
      <w:r>
        <w:rPr>
          <w:vertAlign w:val="subscript"/>
        </w:rPr>
        <w:t>2</w:t>
      </w:r>
      <w:r>
        <w:t>↑</w:t>
      </w:r>
    </w:p>
    <w:p>
      <w:pPr>
        <w:spacing w:line="360" w:lineRule="auto"/>
        <w:jc w:val="left"/>
        <w:textAlignment w:val="center"/>
      </w:pPr>
      <w:r>
        <w:t>D．Ca(HCO</w:t>
      </w:r>
      <w:r>
        <w:rPr>
          <w:vertAlign w:val="subscript"/>
        </w:rPr>
        <w:t>3</w:t>
      </w:r>
      <w:r>
        <w:t>)</w:t>
      </w:r>
      <w:r>
        <w:rPr>
          <w:vertAlign w:val="subscript"/>
        </w:rPr>
        <w:t>2</w:t>
      </w:r>
      <w:r>
        <w:t>溶液与少量NaOH溶液反应：HCO</w:t>
      </w:r>
      <w:r>
        <w:rPr>
          <w:vertAlign w:val="subscript"/>
        </w:rPr>
        <w:t>3</w:t>
      </w:r>
      <w:r>
        <w:rPr>
          <w:vertAlign w:val="superscript"/>
        </w:rPr>
        <w:t>－</w:t>
      </w:r>
      <w:r>
        <w:t>+Ca</w:t>
      </w:r>
      <w:r>
        <w:rPr>
          <w:vertAlign w:val="superscript"/>
        </w:rPr>
        <w:t>2</w:t>
      </w:r>
      <w:r>
        <w:rPr>
          <w:vertAlign w:val="superscript"/>
        </w:rPr>
        <w:t>＋</w:t>
      </w:r>
      <w:r>
        <w:t>+OH</w:t>
      </w:r>
      <w:r>
        <w:rPr>
          <w:vertAlign w:val="superscript"/>
        </w:rPr>
        <w:t>－</w:t>
      </w:r>
      <w:r>
        <w:t>= CaCO</w:t>
      </w:r>
      <w:r>
        <w:rPr>
          <w:vertAlign w:val="subscript"/>
        </w:rPr>
        <w:t>3</w:t>
      </w:r>
      <w:r>
        <w:t>↓+H</w:t>
      </w:r>
      <w:r>
        <w:rPr>
          <w:vertAlign w:val="subscript"/>
        </w:rPr>
        <w:t>2</w:t>
      </w:r>
      <w:r>
        <w:t>O</w:t>
      </w:r>
    </w:p>
    <w:p>
      <w:pPr>
        <w:spacing w:line="360" w:lineRule="auto"/>
        <w:jc w:val="left"/>
        <w:textAlignment w:val="center"/>
      </w:pPr>
      <w:r>
        <w:t>9．Mg-H</w:t>
      </w:r>
      <w:r>
        <w:rPr>
          <w:vertAlign w:val="subscript"/>
        </w:rPr>
        <w:t>2</w:t>
      </w:r>
      <w:r>
        <w:t>O</w:t>
      </w:r>
      <w:r>
        <w:rPr>
          <w:vertAlign w:val="subscript"/>
        </w:rPr>
        <w:t>2</w:t>
      </w:r>
      <w:r>
        <w:t>电池可用于驱动无人驾驶的潜航器。该电池以海水为电解质溶液，示意图如下。该电池工作时，下列说法正确的是</w:t>
      </w:r>
    </w:p>
    <w:p>
      <w:pPr>
        <w:spacing w:line="360" w:lineRule="auto"/>
        <w:jc w:val="left"/>
        <w:textAlignment w:val="center"/>
      </w:pPr>
      <w:r>
        <w:drawing>
          <wp:inline>
            <wp:extent cx="1657350" cy="9239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93430" name=""/>
                    <pic:cNvPicPr>
                      <a:picLocks noChangeAspect="1"/>
                    </pic:cNvPicPr>
                  </pic:nvPicPr>
                  <pic:blipFill>
                    <a:blip xmlns:r="http://schemas.openxmlformats.org/officeDocument/2006/relationships" r:embed="rId12"/>
                    <a:stretch>
                      <a:fillRect/>
                    </a:stretch>
                  </pic:blipFill>
                  <pic:spPr>
                    <a:xfrm>
                      <a:off x="0" y="0"/>
                      <a:ext cx="1657350" cy="923925"/>
                    </a:xfrm>
                    <a:prstGeom prst="rect">
                      <a:avLst/>
                    </a:prstGeom>
                  </pic:spPr>
                </pic:pic>
              </a:graphicData>
            </a:graphic>
          </wp:inline>
        </w:drawing>
      </w:r>
    </w:p>
    <w:p>
      <w:pPr>
        <w:spacing w:line="360" w:lineRule="auto"/>
        <w:jc w:val="left"/>
        <w:textAlignment w:val="center"/>
      </w:pPr>
      <w:r>
        <w:t>A．Mg 电极是该电池的正极</w:t>
      </w:r>
    </w:p>
    <w:p>
      <w:pPr>
        <w:spacing w:line="360" w:lineRule="auto"/>
        <w:jc w:val="left"/>
        <w:textAlignment w:val="center"/>
      </w:pPr>
      <w:r>
        <w:t>B．H</w:t>
      </w:r>
      <w:r>
        <w:rPr>
          <w:vertAlign w:val="subscript"/>
        </w:rPr>
        <w:t>2</w:t>
      </w:r>
      <w:r>
        <w:t>O</w:t>
      </w:r>
      <w:r>
        <w:rPr>
          <w:vertAlign w:val="subscript"/>
        </w:rPr>
        <w:t>2</w:t>
      </w:r>
      <w:r>
        <w:t>在石墨电极上发生氧化反应</w:t>
      </w:r>
    </w:p>
    <w:p>
      <w:pPr>
        <w:spacing w:line="360" w:lineRule="auto"/>
        <w:jc w:val="left"/>
        <w:textAlignment w:val="center"/>
      </w:pPr>
      <w:r>
        <w:t>C．石墨电极附近溶液的pH 增大</w:t>
      </w:r>
    </w:p>
    <w:p>
      <w:pPr>
        <w:spacing w:line="360" w:lineRule="auto"/>
        <w:jc w:val="left"/>
        <w:textAlignment w:val="center"/>
      </w:pPr>
      <w:r>
        <w:t>D．溶液中Cl</w:t>
      </w:r>
      <w:r>
        <w:rPr>
          <w:vertAlign w:val="superscript"/>
        </w:rPr>
        <w:t>－</w:t>
      </w:r>
      <w:r>
        <w:t>向正极移动</w:t>
      </w:r>
    </w:p>
    <w:p>
      <w:pPr>
        <w:spacing w:line="360" w:lineRule="auto"/>
        <w:jc w:val="left"/>
        <w:textAlignment w:val="center"/>
      </w:pPr>
      <w:r>
        <w:t>10．短周期元素X、Y、Z、W 的原子序数依次增大，且原子最外层电子数之和为13。X 的原子半径比Y 的小，X 与W 同主族，Z 是地壳中含量最高的元素。下列说法正确的是（ ）</w:t>
      </w:r>
    </w:p>
    <w:p>
      <w:pPr>
        <w:spacing w:line="360" w:lineRule="auto"/>
        <w:jc w:val="left"/>
        <w:textAlignment w:val="center"/>
      </w:pPr>
      <w:r>
        <w:t>A．原子半径的大小顺序: r(Y)&gt;r(Z)&gt;r(W)</w:t>
      </w:r>
    </w:p>
    <w:p>
      <w:pPr>
        <w:spacing w:line="360" w:lineRule="auto"/>
        <w:jc w:val="left"/>
        <w:textAlignment w:val="center"/>
      </w:pPr>
      <w:r>
        <w:t>B．元素Z、W 的简单离子的电子层结构不同</w:t>
      </w:r>
    </w:p>
    <w:p>
      <w:pPr>
        <w:spacing w:line="360" w:lineRule="auto"/>
        <w:jc w:val="left"/>
        <w:textAlignment w:val="center"/>
      </w:pPr>
      <w:r>
        <w:t>C．元素Y 的简单气态氢化物的热稳定性比Z 的强</w:t>
      </w:r>
    </w:p>
    <w:p>
      <w:pPr>
        <w:spacing w:line="360" w:lineRule="auto"/>
        <w:jc w:val="left"/>
        <w:textAlignment w:val="center"/>
      </w:pPr>
      <w:r>
        <w:t>D．只含X、Y、Z 三种元素的化合物，可能是离子化合物，也可能是共价化合物</w:t>
      </w:r>
    </w:p>
    <w:p>
      <w:pPr>
        <w:spacing w:line="360" w:lineRule="auto"/>
        <w:jc w:val="left"/>
        <w:textAlignment w:val="center"/>
      </w:pPr>
      <w:r>
        <w:t>11．药物贝诺酯可由乙酰水杨酸和对乙酰氨基酚在一定条件下反应制得：</w:t>
      </w:r>
    </w:p>
    <w:p>
      <w:pPr>
        <w:spacing w:line="360" w:lineRule="auto"/>
        <w:jc w:val="left"/>
        <w:textAlignment w:val="center"/>
      </w:pPr>
      <w:r>
        <w:drawing>
          <wp:inline>
            <wp:extent cx="5276850" cy="7239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11431" name=""/>
                    <pic:cNvPicPr>
                      <a:picLocks noChangeAspect="1"/>
                    </pic:cNvPicPr>
                  </pic:nvPicPr>
                  <pic:blipFill>
                    <a:blip xmlns:r="http://schemas.openxmlformats.org/officeDocument/2006/relationships" r:embed="rId13"/>
                    <a:stretch>
                      <a:fillRect/>
                    </a:stretch>
                  </pic:blipFill>
                  <pic:spPr>
                    <a:xfrm>
                      <a:off x="0" y="0"/>
                      <a:ext cx="5276850" cy="723900"/>
                    </a:xfrm>
                    <a:prstGeom prst="rect">
                      <a:avLst/>
                    </a:prstGeom>
                  </pic:spPr>
                </pic:pic>
              </a:graphicData>
            </a:graphic>
          </wp:inline>
        </w:drawing>
      </w:r>
    </w:p>
    <w:p>
      <w:pPr>
        <w:spacing w:line="360" w:lineRule="auto"/>
        <w:jc w:val="left"/>
        <w:textAlignment w:val="center"/>
      </w:pPr>
      <w:r>
        <w:t>下列有关叙述正确的是（</w:t>
      </w:r>
      <w:r>
        <w:rPr>
          <w:rFonts w:ascii=" 'Times New Roman'" w:eastAsia=" 'Times New Roman'" w:hAnsi=" 'Times New Roman'" w:cs=" 'Times New Roman'"/>
        </w:rPr>
        <w:t>       </w:t>
      </w:r>
      <w:r>
        <w:t>）</w:t>
      </w:r>
    </w:p>
    <w:p>
      <w:pPr>
        <w:spacing w:line="360" w:lineRule="auto"/>
        <w:jc w:val="left"/>
        <w:textAlignment w:val="center"/>
      </w:pPr>
      <w:r>
        <w:t>A．贝诺酯分子中有三种含氧官能团</w:t>
      </w:r>
    </w:p>
    <w:p>
      <w:pPr>
        <w:spacing w:line="360" w:lineRule="auto"/>
        <w:jc w:val="left"/>
        <w:textAlignment w:val="center"/>
      </w:pPr>
      <w:r>
        <w:t>B．可用FeCl</w:t>
      </w:r>
      <w:r>
        <w:rPr>
          <w:vertAlign w:val="subscript"/>
        </w:rPr>
        <w:t>3</w:t>
      </w:r>
      <w:r>
        <w:t>溶液区别乙酰水杨酸和对乙酰氨基酚</w:t>
      </w:r>
    </w:p>
    <w:p>
      <w:pPr>
        <w:spacing w:line="360" w:lineRule="auto"/>
        <w:jc w:val="left"/>
        <w:textAlignment w:val="center"/>
      </w:pPr>
      <w:r>
        <w:t>C．乙酰水杨酸和对乙酰氨基酚均能与NaHCO</w:t>
      </w:r>
      <w:r>
        <w:rPr>
          <w:vertAlign w:val="subscript"/>
        </w:rPr>
        <w:t>3</w:t>
      </w:r>
      <w:r>
        <w:t>溶液反应</w:t>
      </w:r>
    </w:p>
    <w:p>
      <w:pPr>
        <w:spacing w:line="360" w:lineRule="auto"/>
        <w:jc w:val="left"/>
        <w:textAlignment w:val="center"/>
      </w:pPr>
      <w:r>
        <w:t>D．贝诺酯与足量NaOH 溶液共热，最终生成乙酰水杨酸钠和对乙酰氨基酚钠</w:t>
      </w:r>
    </w:p>
    <w:p>
      <w:pPr>
        <w:spacing w:line="360" w:lineRule="auto"/>
        <w:jc w:val="left"/>
        <w:textAlignment w:val="center"/>
      </w:pPr>
      <w:r>
        <w:t>12．下列依据相关实验得出的结论正确的是（ ）</w:t>
      </w:r>
    </w:p>
    <w:p>
      <w:pPr>
        <w:spacing w:line="360" w:lineRule="auto"/>
        <w:jc w:val="left"/>
        <w:textAlignment w:val="center"/>
      </w:pPr>
      <w:r>
        <w:t>A．向某溶液中加入稀盐酸，产生的气体通入澄清石灰水，石灰水变浑浊，该溶液一定是碳酸盐溶液</w:t>
      </w:r>
    </w:p>
    <w:p>
      <w:pPr>
        <w:spacing w:line="360" w:lineRule="auto"/>
        <w:jc w:val="left"/>
        <w:textAlignment w:val="center"/>
      </w:pPr>
      <w:r>
        <w:t>B．用铂丝蘸取少量某溶液进行焰色反应，火焰呈黄色，该溶液一定是钠盐溶液</w:t>
      </w:r>
    </w:p>
    <w:p>
      <w:pPr>
        <w:spacing w:line="360" w:lineRule="auto"/>
        <w:jc w:val="left"/>
        <w:textAlignment w:val="center"/>
      </w:pPr>
      <w:r>
        <w:t>C．将某气体通入溴水中，溴水颜色褪去，该气体一定是乙烯</w:t>
      </w:r>
    </w:p>
    <w:p>
      <w:pPr>
        <w:spacing w:line="360" w:lineRule="auto"/>
        <w:jc w:val="left"/>
        <w:textAlignment w:val="center"/>
      </w:pPr>
      <w:r>
        <w:t>D．向某溶液中滴加KSCN 溶液，溶液不变色，滴加氯水后溶液显红色，该溶液中一定含Fe</w:t>
      </w:r>
      <w:r>
        <w:rPr>
          <w:vertAlign w:val="superscript"/>
        </w:rPr>
        <w:t>2</w:t>
      </w:r>
      <w:r>
        <w:rPr>
          <w:vertAlign w:val="superscript"/>
        </w:rPr>
        <w:t>＋</w:t>
      </w:r>
    </w:p>
    <w:p>
      <w:pPr>
        <w:spacing w:line="360" w:lineRule="auto"/>
        <w:jc w:val="left"/>
        <w:textAlignment w:val="center"/>
      </w:pPr>
      <w:r>
        <w:t>13．一定条件下存在反应：CO(g)＋H</w:t>
      </w:r>
      <w:r>
        <w:rPr>
          <w:vertAlign w:val="subscript"/>
        </w:rPr>
        <w:t>2</w:t>
      </w:r>
      <w:r>
        <w:t>O(g)</w:t>
      </w:r>
      <w:r>
        <w:drawing>
          <wp:inline>
            <wp:extent cx="257175" cy="6667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848433" name=""/>
                    <pic:cNvPicPr>
                      <a:picLocks noChangeAspect="1"/>
                    </pic:cNvPicPr>
                  </pic:nvPicPr>
                  <pic:blipFill>
                    <a:blip xmlns:r="http://schemas.openxmlformats.org/officeDocument/2006/relationships" r:embed="rId14"/>
                    <a:stretch>
                      <a:fillRect/>
                    </a:stretch>
                  </pic:blipFill>
                  <pic:spPr>
                    <a:xfrm>
                      <a:off x="0" y="0"/>
                      <a:ext cx="257175" cy="66675"/>
                    </a:xfrm>
                    <a:prstGeom prst="rect">
                      <a:avLst/>
                    </a:prstGeom>
                  </pic:spPr>
                </pic:pic>
              </a:graphicData>
            </a:graphic>
          </wp:inline>
        </w:drawing>
      </w:r>
      <w:r>
        <w:t>CO</w:t>
      </w:r>
      <w:r>
        <w:rPr>
          <w:vertAlign w:val="subscript"/>
        </w:rPr>
        <w:t>2</w:t>
      </w:r>
      <w:r>
        <w:t>(g)＋H</w:t>
      </w:r>
      <w:r>
        <w:rPr>
          <w:vertAlign w:val="subscript"/>
        </w:rPr>
        <w:t>2</w:t>
      </w:r>
      <w:r>
        <w:t>(g)，其正反应放热。现有三个相同的2L恒容绝热(与外界没有热量交换)密闭容器I、II、III，在I中充入1molCO和1molH</w:t>
      </w:r>
      <w:r>
        <w:rPr>
          <w:vertAlign w:val="subscript"/>
        </w:rPr>
        <w:t>2</w:t>
      </w:r>
      <w:r>
        <w:t>O，在II中充入1molCO</w:t>
      </w:r>
      <w:r>
        <w:rPr>
          <w:vertAlign w:val="subscript"/>
        </w:rPr>
        <w:t>2</w:t>
      </w:r>
      <w:r>
        <w:t>和1mol H</w:t>
      </w:r>
      <w:r>
        <w:rPr>
          <w:vertAlign w:val="subscript"/>
        </w:rPr>
        <w:t>2</w:t>
      </w:r>
      <w:r>
        <w:t>，在III中充入2molCO和2molH</w:t>
      </w:r>
      <w:r>
        <w:rPr>
          <w:vertAlign w:val="subscript"/>
        </w:rPr>
        <w:t>2</w:t>
      </w:r>
      <w:r>
        <w:t>O，700℃条件下开始反应。达到平衡时，下列说法正确的是</w:t>
      </w:r>
    </w:p>
    <w:p>
      <w:pPr>
        <w:spacing w:line="360" w:lineRule="auto"/>
        <w:jc w:val="left"/>
        <w:textAlignment w:val="center"/>
      </w:pPr>
      <w:r>
        <w:t>A．容器I、II中正反应速率相同</w:t>
      </w:r>
    </w:p>
    <w:p>
      <w:pPr>
        <w:spacing w:line="360" w:lineRule="auto"/>
        <w:jc w:val="left"/>
        <w:textAlignment w:val="center"/>
      </w:pPr>
      <w:r>
        <w:t>B．容器I、III中反应的平衡常数相同</w:t>
      </w:r>
    </w:p>
    <w:p>
      <w:pPr>
        <w:spacing w:line="360" w:lineRule="auto"/>
        <w:jc w:val="left"/>
        <w:textAlignment w:val="center"/>
      </w:pPr>
      <w:r>
        <w:t>C．容器I中CO的物质的量比容器II中的多</w:t>
      </w:r>
    </w:p>
    <w:p>
      <w:pPr>
        <w:spacing w:line="360" w:lineRule="auto"/>
        <w:jc w:val="left"/>
        <w:textAlignment w:val="center"/>
      </w:pPr>
      <w:r>
        <w:t>D．容器I中CO的转化率与容器II中CO</w:t>
      </w:r>
      <w:r>
        <w:rPr>
          <w:vertAlign w:val="subscript"/>
        </w:rPr>
        <w:t>2</w:t>
      </w:r>
      <w:r>
        <w:t>的转化率之和等于1</w:t>
      </w:r>
    </w:p>
    <w:p>
      <w:pPr>
        <w:spacing w:line="360" w:lineRule="auto"/>
        <w:jc w:val="left"/>
        <w:textAlignment w:val="center"/>
        <w:rPr>
          <w:rFonts w:ascii="宋体" w:eastAsia="宋体" w:hAnsi="宋体" w:cs="宋体"/>
          <w:b/>
          <w:sz w:val="21"/>
        </w:rPr>
      </w:pPr>
      <w:r>
        <w:rPr>
          <w:rFonts w:ascii="宋体" w:eastAsia="宋体" w:hAnsi="宋体" w:cs="宋体"/>
          <w:b/>
          <w:sz w:val="21"/>
        </w:rPr>
        <w:t>二、多选题</w:t>
      </w:r>
    </w:p>
    <w:p>
      <w:pPr>
        <w:spacing w:line="360" w:lineRule="auto"/>
        <w:jc w:val="left"/>
        <w:textAlignment w:val="center"/>
      </w:pPr>
      <w:r>
        <w:t>14．下列有关说法正确的是</w:t>
      </w:r>
    </w:p>
    <w:p>
      <w:pPr>
        <w:spacing w:line="360" w:lineRule="auto"/>
        <w:jc w:val="left"/>
        <w:textAlignment w:val="center"/>
      </w:pPr>
      <w:r>
        <w:t>A．反应NH</w:t>
      </w:r>
      <w:r>
        <w:rPr>
          <w:vertAlign w:val="subscript"/>
        </w:rPr>
        <w:t>3</w:t>
      </w:r>
      <w:r>
        <w:t>(g)+HCl(g)="==" NH</w:t>
      </w:r>
      <w:r>
        <w:rPr>
          <w:vertAlign w:val="subscript"/>
        </w:rPr>
        <w:t>4</w:t>
      </w:r>
      <w:r>
        <w:t>Cl(s)在室温下可自发进行，则该反应的△H&lt;0</w:t>
      </w:r>
    </w:p>
    <w:p>
      <w:pPr>
        <w:spacing w:line="360" w:lineRule="auto"/>
        <w:jc w:val="left"/>
        <w:textAlignment w:val="center"/>
      </w:pPr>
      <w:r>
        <w:t>B．电解法精炼铜时，以粗铜作阴极，纯铜作阳极</w:t>
      </w:r>
    </w:p>
    <w:p>
      <w:pPr>
        <w:spacing w:line="360" w:lineRule="auto"/>
        <w:jc w:val="left"/>
        <w:textAlignment w:val="center"/>
      </w:pPr>
      <w:r>
        <w:t>C．CH</w:t>
      </w:r>
      <w:r>
        <w:rPr>
          <w:vertAlign w:val="subscript"/>
        </w:rPr>
        <w:t>3</w:t>
      </w:r>
      <w:r>
        <w:t>COOH 溶液加水稀释后，溶液中</w:t>
      </w:r>
      <w:r>
        <w:object>
          <v:shape id="_x0000_i1027" type="#_x0000_t75" alt="eqId24252128eb33e3ae959302f8db71d77e" style="width:66.88pt;height:29.8pt" o:oleicon="f" o:ole="">
            <v:imagedata r:id="rId15" o:title="eqId24252128eb33e3ae959302f8db71d77e"/>
          </v:shape>
          <o:OLEObject Type="Embed" ProgID="Equation.DSMT4" ShapeID="_x0000_i1027" DrawAspect="Content" ObjectID="_3" r:id="rId16"/>
        </w:object>
      </w:r>
      <w:r>
        <w:t>的值减小</w:t>
      </w:r>
    </w:p>
    <w:p>
      <w:pPr>
        <w:spacing w:line="360" w:lineRule="auto"/>
        <w:jc w:val="left"/>
        <w:textAlignment w:val="center"/>
      </w:pPr>
      <w:r>
        <w:t>D．Na</w:t>
      </w:r>
      <w:r>
        <w:rPr>
          <w:vertAlign w:val="subscript"/>
        </w:rPr>
        <w:t>2</w:t>
      </w:r>
      <w:r>
        <w:t>CO</w:t>
      </w:r>
      <w:r>
        <w:rPr>
          <w:vertAlign w:val="subscript"/>
        </w:rPr>
        <w:t>3</w:t>
      </w:r>
      <w:r>
        <w:t>溶液中加入少量Ca(OH)</w:t>
      </w:r>
      <w:r>
        <w:rPr>
          <w:vertAlign w:val="subscript"/>
        </w:rPr>
        <w:t>2</w:t>
      </w:r>
      <w:r>
        <w:t>固体，CO</w:t>
      </w:r>
      <w:r>
        <w:rPr>
          <w:vertAlign w:val="subscript"/>
        </w:rPr>
        <w:t>3</w:t>
      </w:r>
      <w:r>
        <w:rPr>
          <w:vertAlign w:val="superscript"/>
        </w:rPr>
        <w:t>2</w:t>
      </w:r>
      <w:r>
        <w:rPr>
          <w:vertAlign w:val="superscript"/>
        </w:rPr>
        <w:t>－</w:t>
      </w:r>
      <w:r>
        <w:t>水解程度减小，溶液的pH减小</w:t>
      </w:r>
    </w:p>
    <w:p>
      <w:pPr>
        <w:spacing w:line="360" w:lineRule="auto"/>
        <w:jc w:val="left"/>
        <w:textAlignment w:val="center"/>
      </w:pPr>
      <w:r>
        <w:t>15．一定温度下，三种碳酸盐MCO</w:t>
      </w:r>
      <w:r>
        <w:rPr>
          <w:vertAlign w:val="subscript"/>
        </w:rPr>
        <w:t>3</w:t>
      </w:r>
      <w:r>
        <w:t>(M：Mg</w:t>
      </w:r>
      <w:r>
        <w:rPr>
          <w:vertAlign w:val="superscript"/>
        </w:rPr>
        <w:t>2</w:t>
      </w:r>
      <w:r>
        <w:rPr>
          <w:vertAlign w:val="superscript"/>
        </w:rPr>
        <w:t>＋</w:t>
      </w:r>
      <w:r>
        <w:t>、Ca</w:t>
      </w:r>
      <w:r>
        <w:rPr>
          <w:vertAlign w:val="superscript"/>
        </w:rPr>
        <w:t>2</w:t>
      </w:r>
      <w:r>
        <w:rPr>
          <w:vertAlign w:val="superscript"/>
        </w:rPr>
        <w:t>＋</w:t>
      </w:r>
      <w:r>
        <w:t>、Mn</w:t>
      </w:r>
      <w:r>
        <w:rPr>
          <w:vertAlign w:val="superscript"/>
        </w:rPr>
        <w:t>2</w:t>
      </w:r>
      <w:r>
        <w:rPr>
          <w:vertAlign w:val="superscript"/>
        </w:rPr>
        <w:t>＋</w:t>
      </w:r>
      <w:r>
        <w:t>)的沉淀溶解平衡曲线如下图所示。已知: pM="-lg" c(M)，pc(CO</w:t>
      </w:r>
      <w:r>
        <w:rPr>
          <w:vertAlign w:val="subscript"/>
        </w:rPr>
        <w:t>3</w:t>
      </w:r>
      <w:r>
        <w:rPr>
          <w:vertAlign w:val="superscript"/>
        </w:rPr>
        <w:t>2-</w:t>
      </w:r>
      <w:r>
        <w:t>)=" -lg" cc(CO</w:t>
      </w:r>
      <w:r>
        <w:rPr>
          <w:vertAlign w:val="subscript"/>
        </w:rPr>
        <w:t>3</w:t>
      </w:r>
      <w:r>
        <w:rPr>
          <w:vertAlign w:val="superscript"/>
        </w:rPr>
        <w:t>2-</w:t>
      </w:r>
      <w:r>
        <w:t xml:space="preserve">)。下列说法正确的是 </w:t>
      </w:r>
    </w:p>
    <w:p>
      <w:pPr>
        <w:spacing w:line="360" w:lineRule="auto"/>
        <w:jc w:val="left"/>
        <w:textAlignment w:val="center"/>
      </w:pPr>
      <w:r>
        <w:drawing>
          <wp:inline>
            <wp:extent cx="1447800" cy="1381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89396" name=""/>
                    <pic:cNvPicPr>
                      <a:picLocks noChangeAspect="1"/>
                    </pic:cNvPicPr>
                  </pic:nvPicPr>
                  <pic:blipFill>
                    <a:blip xmlns:r="http://schemas.openxmlformats.org/officeDocument/2006/relationships" r:embed="rId17"/>
                    <a:stretch>
                      <a:fillRect/>
                    </a:stretch>
                  </pic:blipFill>
                  <pic:spPr>
                    <a:xfrm>
                      <a:off x="0" y="0"/>
                      <a:ext cx="1447800" cy="1381125"/>
                    </a:xfrm>
                    <a:prstGeom prst="rect">
                      <a:avLst/>
                    </a:prstGeom>
                  </pic:spPr>
                </pic:pic>
              </a:graphicData>
            </a:graphic>
          </wp:inline>
        </w:drawing>
      </w:r>
    </w:p>
    <w:p>
      <w:pPr>
        <w:spacing w:line="360" w:lineRule="auto"/>
        <w:jc w:val="left"/>
        <w:textAlignment w:val="center"/>
      </w:pPr>
      <w:r>
        <w:t>A．MgCO</w:t>
      </w:r>
      <w:r>
        <w:rPr>
          <w:vertAlign w:val="subscript"/>
        </w:rPr>
        <w:t>3</w:t>
      </w:r>
      <w:r>
        <w:t>、CaCO</w:t>
      </w:r>
      <w:r>
        <w:rPr>
          <w:vertAlign w:val="subscript"/>
        </w:rPr>
        <w:t>3</w:t>
      </w:r>
      <w:r>
        <w:t>、MnCO</w:t>
      </w:r>
      <w:r>
        <w:rPr>
          <w:vertAlign w:val="subscript"/>
        </w:rPr>
        <w:t>3</w:t>
      </w:r>
      <w:r>
        <w:t>的K</w:t>
      </w:r>
      <w:r>
        <w:rPr>
          <w:vertAlign w:val="subscript"/>
        </w:rPr>
        <w:t>sp</w:t>
      </w:r>
      <w:r>
        <w:t>依次增大</w:t>
      </w:r>
    </w:p>
    <w:p>
      <w:pPr>
        <w:spacing w:line="360" w:lineRule="auto"/>
        <w:jc w:val="left"/>
        <w:textAlignment w:val="center"/>
      </w:pPr>
      <w:r>
        <w:t>B．a 点可表示MnCO</w:t>
      </w:r>
      <w:r>
        <w:rPr>
          <w:vertAlign w:val="subscript"/>
        </w:rPr>
        <w:t>3</w:t>
      </w:r>
      <w:r>
        <w:t>的饱和溶液，且c(Mn</w:t>
      </w:r>
      <w:r>
        <w:rPr>
          <w:vertAlign w:val="superscript"/>
        </w:rPr>
        <w:t>2</w:t>
      </w:r>
      <w:r>
        <w:rPr>
          <w:vertAlign w:val="superscript"/>
        </w:rPr>
        <w:t>＋</w:t>
      </w:r>
      <w:r>
        <w:t>)= c(CO</w:t>
      </w:r>
      <w:r>
        <w:rPr>
          <w:vertAlign w:val="subscript"/>
        </w:rPr>
        <w:t>3</w:t>
      </w:r>
      <w:r>
        <w:rPr>
          <w:vertAlign w:val="superscript"/>
        </w:rPr>
        <w:t>2-</w:t>
      </w:r>
      <w:r>
        <w:t>)</w:t>
      </w:r>
    </w:p>
    <w:p>
      <w:pPr>
        <w:spacing w:line="360" w:lineRule="auto"/>
        <w:jc w:val="left"/>
        <w:textAlignment w:val="center"/>
      </w:pPr>
      <w:r>
        <w:t>C．b 点可表示CaCO</w:t>
      </w:r>
      <w:r>
        <w:rPr>
          <w:vertAlign w:val="subscript"/>
        </w:rPr>
        <w:t>3</w:t>
      </w:r>
      <w:r>
        <w:t>的饱和溶液，且c(Ca</w:t>
      </w:r>
      <w:r>
        <w:rPr>
          <w:vertAlign w:val="superscript"/>
        </w:rPr>
        <w:t>2</w:t>
      </w:r>
      <w:r>
        <w:rPr>
          <w:vertAlign w:val="superscript"/>
        </w:rPr>
        <w:t>＋</w:t>
      </w:r>
      <w:r>
        <w:t>)&lt;c(CO</w:t>
      </w:r>
      <w:r>
        <w:rPr>
          <w:vertAlign w:val="subscript"/>
        </w:rPr>
        <w:t>3</w:t>
      </w:r>
      <w:r>
        <w:rPr>
          <w:vertAlign w:val="superscript"/>
        </w:rPr>
        <w:t>2-</w:t>
      </w:r>
      <w:r>
        <w:t>)</w:t>
      </w:r>
    </w:p>
    <w:p>
      <w:pPr>
        <w:spacing w:line="360" w:lineRule="auto"/>
        <w:jc w:val="left"/>
        <w:textAlignment w:val="center"/>
      </w:pPr>
      <w:r>
        <w:t>D．c 点可表示MgCO</w:t>
      </w:r>
      <w:r>
        <w:rPr>
          <w:vertAlign w:val="subscript"/>
        </w:rPr>
        <w:t>3</w:t>
      </w:r>
      <w:r>
        <w:t>的不饱和溶液，且c(Mg</w:t>
      </w:r>
      <w:r>
        <w:rPr>
          <w:vertAlign w:val="superscript"/>
        </w:rPr>
        <w:t>2</w:t>
      </w:r>
      <w:r>
        <w:rPr>
          <w:vertAlign w:val="superscript"/>
        </w:rPr>
        <w:t>＋</w:t>
      </w:r>
      <w:r>
        <w:t>)&lt;c(CO</w:t>
      </w:r>
      <w:r>
        <w:rPr>
          <w:vertAlign w:val="subscript"/>
        </w:rPr>
        <w:t>3</w:t>
      </w:r>
      <w:r>
        <w:rPr>
          <w:vertAlign w:val="superscript"/>
        </w:rPr>
        <w:t>2-</w:t>
      </w:r>
      <w:r>
        <w:t>)</w:t>
      </w:r>
    </w:p>
    <w:p>
      <w:pPr>
        <w:spacing w:line="360" w:lineRule="auto"/>
        <w:jc w:val="left"/>
        <w:textAlignment w:val="center"/>
        <w:rPr>
          <w:rFonts w:ascii="宋体" w:eastAsia="宋体" w:hAnsi="宋体" w:cs="宋体"/>
          <w:b/>
          <w:sz w:val="21"/>
        </w:rPr>
      </w:pPr>
      <w:r>
        <w:rPr>
          <w:rFonts w:ascii="宋体" w:eastAsia="宋体" w:hAnsi="宋体" w:cs="宋体"/>
          <w:b/>
          <w:sz w:val="21"/>
        </w:rPr>
        <w:t>三、工业流程题</w:t>
      </w:r>
    </w:p>
    <w:p>
      <w:pPr>
        <w:spacing w:line="360" w:lineRule="auto"/>
        <w:jc w:val="left"/>
        <w:textAlignment w:val="center"/>
      </w:pPr>
      <w:r>
        <w:t>16．氧化镁在医药、建筑等行业应用广泛。硫酸镁还原热解制备高纯氧化镁是一种新的探索。以菱镁矿(主要成分为MgCO</w:t>
      </w:r>
      <w:r>
        <w:rPr>
          <w:vertAlign w:val="subscript"/>
        </w:rPr>
        <w:t>3</w:t>
      </w:r>
      <w:r>
        <w:t>，含少量FeCO</w:t>
      </w:r>
      <w:r>
        <w:rPr>
          <w:vertAlign w:val="subscript"/>
        </w:rPr>
        <w:t>3</w:t>
      </w:r>
      <w:r>
        <w:t xml:space="preserve"> )为原料制备高纯氧化镁的实验流程如下：</w:t>
      </w:r>
      <w:r>
        <w:drawing>
          <wp:inline>
            <wp:extent cx="4905375" cy="9144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25598" name=""/>
                    <pic:cNvPicPr>
                      <a:picLocks noChangeAspect="1"/>
                    </pic:cNvPicPr>
                  </pic:nvPicPr>
                  <pic:blipFill>
                    <a:blip xmlns:r="http://schemas.openxmlformats.org/officeDocument/2006/relationships" r:embed="rId18"/>
                    <a:stretch>
                      <a:fillRect/>
                    </a:stretch>
                  </pic:blipFill>
                  <pic:spPr>
                    <a:xfrm>
                      <a:off x="0" y="0"/>
                      <a:ext cx="4905375" cy="914400"/>
                    </a:xfrm>
                    <a:prstGeom prst="rect">
                      <a:avLst/>
                    </a:prstGeom>
                  </pic:spPr>
                </pic:pic>
              </a:graphicData>
            </a:graphic>
          </wp:inline>
        </w:drawing>
      </w:r>
    </w:p>
    <w:p>
      <w:pPr>
        <w:spacing w:line="360" w:lineRule="auto"/>
        <w:jc w:val="left"/>
        <w:textAlignment w:val="center"/>
      </w:pPr>
      <w:r>
        <w:t>（1）MgCO</w:t>
      </w:r>
      <w:r>
        <w:rPr>
          <w:vertAlign w:val="subscript"/>
        </w:rPr>
        <w:t>3</w:t>
      </w:r>
      <w:r>
        <w:t>与稀硫酸反应的离子方程式为</w:t>
      </w:r>
      <w:r>
        <w:t>_________________________</w:t>
      </w:r>
      <w:r>
        <w:t>。</w:t>
      </w:r>
    </w:p>
    <w:p>
      <w:pPr>
        <w:spacing w:line="360" w:lineRule="auto"/>
        <w:jc w:val="left"/>
        <w:textAlignment w:val="center"/>
      </w:pPr>
      <w:r>
        <w:t>（2）加入H</w:t>
      </w:r>
      <w:r>
        <w:rPr>
          <w:vertAlign w:val="subscript"/>
        </w:rPr>
        <w:t>2</w:t>
      </w:r>
      <w:r>
        <w:t>O</w:t>
      </w:r>
      <w:r>
        <w:rPr>
          <w:vertAlign w:val="subscript"/>
        </w:rPr>
        <w:t>2</w:t>
      </w:r>
      <w:r>
        <w:t>氧化时，发生反应的化学方程式为</w:t>
      </w:r>
      <w:r>
        <w:t>_________________________</w:t>
      </w:r>
      <w:r>
        <w:t>。</w:t>
      </w:r>
    </w:p>
    <w:p>
      <w:pPr>
        <w:spacing w:line="360" w:lineRule="auto"/>
        <w:jc w:val="left"/>
        <w:textAlignment w:val="center"/>
      </w:pPr>
      <w:r>
        <w:t>（3）滤渣2 的成分是</w:t>
      </w:r>
      <w:r>
        <w:t>___________</w:t>
      </w:r>
      <w:r>
        <w:t>(填化学式)。</w:t>
      </w:r>
    </w:p>
    <w:p>
      <w:pPr>
        <w:spacing w:line="360" w:lineRule="auto"/>
        <w:jc w:val="left"/>
        <w:textAlignment w:val="center"/>
      </w:pPr>
      <w:r>
        <w:t>（4）煅烧过程存在以下反应：</w:t>
      </w:r>
    </w:p>
    <w:p>
      <w:pPr>
        <w:spacing w:line="360" w:lineRule="auto"/>
        <w:jc w:val="left"/>
        <w:textAlignment w:val="center"/>
      </w:pPr>
      <w:r>
        <w:t>2MgSO</w:t>
      </w:r>
      <w:r>
        <w:rPr>
          <w:vertAlign w:val="subscript"/>
        </w:rPr>
        <w:t>4</w:t>
      </w:r>
      <w:r>
        <w:t>+C</w:t>
      </w:r>
      <w:r>
        <w:drawing>
          <wp:inline>
            <wp:extent cx="514350" cy="29527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57610" name=""/>
                    <pic:cNvPicPr>
                      <a:picLocks noChangeAspect="1"/>
                    </pic:cNvPicPr>
                  </pic:nvPicPr>
                  <pic:blipFill>
                    <a:blip xmlns:r="http://schemas.openxmlformats.org/officeDocument/2006/relationships" r:embed="rId19"/>
                    <a:stretch>
                      <a:fillRect/>
                    </a:stretch>
                  </pic:blipFill>
                  <pic:spPr>
                    <a:xfrm>
                      <a:off x="0" y="0"/>
                      <a:ext cx="514350" cy="295275"/>
                    </a:xfrm>
                    <a:prstGeom prst="rect">
                      <a:avLst/>
                    </a:prstGeom>
                  </pic:spPr>
                </pic:pic>
              </a:graphicData>
            </a:graphic>
          </wp:inline>
        </w:drawing>
      </w:r>
      <w:r>
        <w:t>2MgO+2SO</w:t>
      </w:r>
      <w:r>
        <w:rPr>
          <w:vertAlign w:val="subscript"/>
        </w:rPr>
        <w:t>2</w:t>
      </w:r>
      <w:r>
        <w:t>↑+CO</w:t>
      </w:r>
      <w:r>
        <w:rPr>
          <w:vertAlign w:val="subscript"/>
        </w:rPr>
        <w:t>2</w:t>
      </w:r>
      <w:r>
        <w:t>↑</w:t>
      </w:r>
    </w:p>
    <w:p>
      <w:pPr>
        <w:spacing w:line="360" w:lineRule="auto"/>
        <w:jc w:val="left"/>
        <w:textAlignment w:val="center"/>
      </w:pPr>
      <w:r>
        <w:t>MgSO</w:t>
      </w:r>
      <w:r>
        <w:rPr>
          <w:vertAlign w:val="subscript"/>
        </w:rPr>
        <w:t>4</w:t>
      </w:r>
      <w:r>
        <w:t>+C</w:t>
      </w:r>
      <w:r>
        <w:drawing>
          <wp:inline>
            <wp:extent cx="514350" cy="29527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38095" name=""/>
                    <pic:cNvPicPr>
                      <a:picLocks noChangeAspect="1"/>
                    </pic:cNvPicPr>
                  </pic:nvPicPr>
                  <pic:blipFill>
                    <a:blip xmlns:r="http://schemas.openxmlformats.org/officeDocument/2006/relationships" r:embed="rId19"/>
                    <a:stretch>
                      <a:fillRect/>
                    </a:stretch>
                  </pic:blipFill>
                  <pic:spPr>
                    <a:xfrm>
                      <a:off x="0" y="0"/>
                      <a:ext cx="514350" cy="295275"/>
                    </a:xfrm>
                    <a:prstGeom prst="rect">
                      <a:avLst/>
                    </a:prstGeom>
                  </pic:spPr>
                </pic:pic>
              </a:graphicData>
            </a:graphic>
          </wp:inline>
        </w:drawing>
      </w:r>
      <w:r>
        <w:t>MgO+SO</w:t>
      </w:r>
      <w:r>
        <w:rPr>
          <w:vertAlign w:val="subscript"/>
        </w:rPr>
        <w:t>2</w:t>
      </w:r>
      <w:r>
        <w:t xml:space="preserve">↑+CO↑ </w:t>
      </w:r>
    </w:p>
    <w:p>
      <w:pPr>
        <w:spacing w:line="360" w:lineRule="auto"/>
        <w:jc w:val="left"/>
        <w:textAlignment w:val="center"/>
      </w:pPr>
      <w:r>
        <w:t>MgSO</w:t>
      </w:r>
      <w:r>
        <w:rPr>
          <w:vertAlign w:val="subscript"/>
        </w:rPr>
        <w:t>4</w:t>
      </w:r>
      <w:r>
        <w:t>+3C</w:t>
      </w:r>
      <w:r>
        <w:drawing>
          <wp:inline>
            <wp:extent cx="514350" cy="29527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45032" name=""/>
                    <pic:cNvPicPr>
                      <a:picLocks noChangeAspect="1"/>
                    </pic:cNvPicPr>
                  </pic:nvPicPr>
                  <pic:blipFill>
                    <a:blip xmlns:r="http://schemas.openxmlformats.org/officeDocument/2006/relationships" r:embed="rId19"/>
                    <a:stretch>
                      <a:fillRect/>
                    </a:stretch>
                  </pic:blipFill>
                  <pic:spPr>
                    <a:xfrm>
                      <a:off x="0" y="0"/>
                      <a:ext cx="514350" cy="295275"/>
                    </a:xfrm>
                    <a:prstGeom prst="rect">
                      <a:avLst/>
                    </a:prstGeom>
                  </pic:spPr>
                </pic:pic>
              </a:graphicData>
            </a:graphic>
          </wp:inline>
        </w:drawing>
      </w:r>
      <w:r>
        <w:t>MgO+S↑+3CO↑</w:t>
      </w:r>
    </w:p>
    <w:p>
      <w:pPr>
        <w:spacing w:line="360" w:lineRule="auto"/>
        <w:jc w:val="left"/>
        <w:textAlignment w:val="center"/>
      </w:pPr>
      <w:r>
        <w:t>利用下图装置对煅烧产生的气体进行分步吸收或收集。</w:t>
      </w:r>
    </w:p>
    <w:p>
      <w:pPr>
        <w:spacing w:line="360" w:lineRule="auto"/>
        <w:jc w:val="left"/>
        <w:textAlignment w:val="center"/>
      </w:pPr>
      <w:r>
        <w:drawing>
          <wp:inline>
            <wp:extent cx="2619375" cy="11620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43623" name=""/>
                    <pic:cNvPicPr>
                      <a:picLocks noChangeAspect="1"/>
                    </pic:cNvPicPr>
                  </pic:nvPicPr>
                  <pic:blipFill>
                    <a:blip xmlns:r="http://schemas.openxmlformats.org/officeDocument/2006/relationships" r:embed="rId20"/>
                    <a:stretch>
                      <a:fillRect/>
                    </a:stretch>
                  </pic:blipFill>
                  <pic:spPr>
                    <a:xfrm>
                      <a:off x="0" y="0"/>
                      <a:ext cx="2619375" cy="1162050"/>
                    </a:xfrm>
                    <a:prstGeom prst="rect">
                      <a:avLst/>
                    </a:prstGeom>
                  </pic:spPr>
                </pic:pic>
              </a:graphicData>
            </a:graphic>
          </wp:inline>
        </w:drawing>
      </w:r>
    </w:p>
    <w:p>
      <w:pPr>
        <w:spacing w:line="360" w:lineRule="auto"/>
        <w:jc w:val="left"/>
        <w:textAlignment w:val="center"/>
      </w:pPr>
      <w:r>
        <w:t>①D中收集的气体可以是</w:t>
      </w:r>
      <w:r>
        <w:t>__________</w:t>
      </w:r>
      <w:r>
        <w:t>(填化学式)。</w:t>
      </w:r>
    </w:p>
    <w:p>
      <w:pPr>
        <w:spacing w:line="360" w:lineRule="auto"/>
        <w:jc w:val="left"/>
        <w:textAlignment w:val="center"/>
      </w:pPr>
      <w:r>
        <w:t>②B中盛放的溶液可以是</w:t>
      </w:r>
      <w:r>
        <w:t>__________</w:t>
      </w:r>
      <w:r>
        <w:t>(填字母)。</w:t>
      </w:r>
    </w:p>
    <w:p>
      <w:pPr>
        <w:spacing w:line="360" w:lineRule="auto"/>
        <w:jc w:val="left"/>
        <w:textAlignment w:val="center"/>
      </w:pPr>
      <w:r>
        <w:t>a．NaOH 溶液 b．Na</w:t>
      </w:r>
      <w:r>
        <w:rPr>
          <w:vertAlign w:val="subscript"/>
        </w:rPr>
        <w:t>2</w:t>
      </w:r>
      <w:r>
        <w:t>CO</w:t>
      </w:r>
      <w:r>
        <w:rPr>
          <w:vertAlign w:val="subscript"/>
        </w:rPr>
        <w:t>3</w:t>
      </w:r>
      <w:r>
        <w:t>溶液 c．稀硝酸 d．KMnO</w:t>
      </w:r>
      <w:r>
        <w:rPr>
          <w:vertAlign w:val="subscript"/>
        </w:rPr>
        <w:t>4</w:t>
      </w:r>
      <w:r>
        <w:t>溶液</w:t>
      </w:r>
    </w:p>
    <w:p>
      <w:pPr>
        <w:spacing w:line="360" w:lineRule="auto"/>
        <w:jc w:val="left"/>
        <w:textAlignment w:val="center"/>
      </w:pPr>
      <w:r>
        <w:t>③A中得到的淡黄色固体与热的NaOH溶液反应，产物中元素最高价态为+4，写出该反应的离子方程式：</w:t>
      </w:r>
      <w:r>
        <w:t>_____________________________</w:t>
      </w:r>
      <w:r>
        <w:t>。</w:t>
      </w:r>
    </w:p>
    <w:p>
      <w:pPr>
        <w:spacing w:line="360" w:lineRule="auto"/>
        <w:jc w:val="left"/>
        <w:textAlignment w:val="center"/>
        <w:rPr>
          <w:rFonts w:ascii="宋体" w:eastAsia="宋体" w:hAnsi="宋体" w:cs="宋体"/>
          <w:b/>
          <w:sz w:val="21"/>
        </w:rPr>
      </w:pPr>
      <w:r>
        <w:rPr>
          <w:rFonts w:ascii="宋体" w:eastAsia="宋体" w:hAnsi="宋体" w:cs="宋体"/>
          <w:b/>
          <w:sz w:val="21"/>
        </w:rPr>
        <w:t>四、有机推断题</w:t>
      </w:r>
    </w:p>
    <w:p>
      <w:pPr>
        <w:spacing w:line="360" w:lineRule="auto"/>
        <w:jc w:val="left"/>
        <w:textAlignment w:val="center"/>
      </w:pPr>
      <w:r>
        <w:t>17．化合物A(分子式为C</w:t>
      </w:r>
      <w:r>
        <w:rPr>
          <w:vertAlign w:val="subscript"/>
        </w:rPr>
        <w:t>6</w:t>
      </w:r>
      <w:r>
        <w:t>H</w:t>
      </w:r>
      <w:r>
        <w:rPr>
          <w:vertAlign w:val="subscript"/>
        </w:rPr>
        <w:t>6</w:t>
      </w:r>
      <w:r>
        <w:t>O)是一种有机化工原料，在空气中易被氧化。A 的有关转化反应如下(部分反应条件略去)：</w:t>
      </w:r>
    </w:p>
    <w:p>
      <w:pPr>
        <w:spacing w:line="360" w:lineRule="auto"/>
        <w:jc w:val="left"/>
        <w:textAlignment w:val="center"/>
      </w:pPr>
      <w:r>
        <w:drawing>
          <wp:inline>
            <wp:extent cx="4905375" cy="177165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633492" name=""/>
                    <pic:cNvPicPr>
                      <a:picLocks noChangeAspect="1"/>
                    </pic:cNvPicPr>
                  </pic:nvPicPr>
                  <pic:blipFill>
                    <a:blip xmlns:r="http://schemas.openxmlformats.org/officeDocument/2006/relationships" r:embed="rId21"/>
                    <a:stretch>
                      <a:fillRect/>
                    </a:stretch>
                  </pic:blipFill>
                  <pic:spPr>
                    <a:xfrm>
                      <a:off x="0" y="0"/>
                      <a:ext cx="4905375" cy="1771650"/>
                    </a:xfrm>
                    <a:prstGeom prst="rect">
                      <a:avLst/>
                    </a:prstGeom>
                  </pic:spPr>
                </pic:pic>
              </a:graphicData>
            </a:graphic>
          </wp:inline>
        </w:drawing>
      </w:r>
    </w:p>
    <w:p>
      <w:pPr>
        <w:spacing w:line="360" w:lineRule="auto"/>
        <w:jc w:val="left"/>
        <w:textAlignment w:val="center"/>
      </w:pPr>
      <w:r>
        <w:t>已知：①R-Br</w:t>
      </w:r>
      <w:r>
        <w:object>
          <v:shape id="_x0000_i1028" type="#_x0000_t75" alt="eqIdbc38c88d437352a1c32e70bcda46ca8c" style="width:49.28pt;height:31.54pt" o:oleicon="f" o:ole="">
            <v:imagedata r:id="rId22" o:title="eqIdbc38c88d437352a1c32e70bcda46ca8c"/>
          </v:shape>
          <o:OLEObject Type="Embed" ProgID="Equation.DSMT4" ShapeID="_x0000_i1028" DrawAspect="Content" ObjectID="_4" r:id="rId23"/>
        </w:object>
      </w:r>
      <w:r>
        <w:t>R-MgBr</w:t>
      </w:r>
      <w:r>
        <w:drawing>
          <wp:inline>
            <wp:extent cx="1733550" cy="7620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69995" name=""/>
                    <pic:cNvPicPr>
                      <a:picLocks noChangeAspect="1"/>
                    </pic:cNvPicPr>
                  </pic:nvPicPr>
                  <pic:blipFill>
                    <a:blip xmlns:r="http://schemas.openxmlformats.org/officeDocument/2006/relationships" r:embed="rId24"/>
                    <a:stretch>
                      <a:fillRect/>
                    </a:stretch>
                  </pic:blipFill>
                  <pic:spPr>
                    <a:xfrm>
                      <a:off x="0" y="0"/>
                      <a:ext cx="1733550" cy="762000"/>
                    </a:xfrm>
                    <a:prstGeom prst="rect">
                      <a:avLst/>
                    </a:prstGeom>
                  </pic:spPr>
                </pic:pic>
              </a:graphicData>
            </a:graphic>
          </wp:inline>
        </w:drawing>
      </w:r>
    </w:p>
    <w:p>
      <w:pPr>
        <w:spacing w:line="360" w:lineRule="auto"/>
        <w:jc w:val="left"/>
        <w:textAlignment w:val="center"/>
      </w:pPr>
      <w:r>
        <w:t>②</w:t>
      </w:r>
      <w:r>
        <w:drawing>
          <wp:inline>
            <wp:extent cx="2428875" cy="58102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776770" name=""/>
                    <pic:cNvPicPr>
                      <a:picLocks noChangeAspect="1"/>
                    </pic:cNvPicPr>
                  </pic:nvPicPr>
                  <pic:blipFill>
                    <a:blip xmlns:r="http://schemas.openxmlformats.org/officeDocument/2006/relationships" r:embed="rId25"/>
                    <a:stretch>
                      <a:fillRect/>
                    </a:stretch>
                  </pic:blipFill>
                  <pic:spPr>
                    <a:xfrm>
                      <a:off x="0" y="0"/>
                      <a:ext cx="2428875" cy="581025"/>
                    </a:xfrm>
                    <a:prstGeom prst="rect">
                      <a:avLst/>
                    </a:prstGeom>
                  </pic:spPr>
                </pic:pic>
              </a:graphicData>
            </a:graphic>
          </wp:inline>
        </w:drawing>
      </w:r>
      <w:r>
        <w:t>(R表示烃基，R′和R″表示烃基或氢)</w:t>
      </w:r>
    </w:p>
    <w:p>
      <w:pPr>
        <w:spacing w:line="360" w:lineRule="auto"/>
        <w:jc w:val="left"/>
        <w:textAlignment w:val="center"/>
      </w:pPr>
      <w:r>
        <w:t>(1)写出A 的结构简式：</w:t>
      </w:r>
      <w:r>
        <w:t>_______________</w:t>
      </w:r>
      <w:r>
        <w:t>。</w:t>
      </w:r>
    </w:p>
    <w:p>
      <w:pPr>
        <w:spacing w:line="360" w:lineRule="auto"/>
        <w:jc w:val="left"/>
        <w:textAlignment w:val="center"/>
      </w:pPr>
      <w:r>
        <w:t>(2)G是常用指示剂酚酞。写出G中含氧官能团的名称：</w:t>
      </w:r>
      <w:r>
        <w:t>______</w:t>
      </w:r>
      <w:r>
        <w:t>和</w:t>
      </w:r>
      <w:r>
        <w:t>_______</w:t>
      </w:r>
      <w:r>
        <w:t>。</w:t>
      </w:r>
    </w:p>
    <w:p>
      <w:pPr>
        <w:spacing w:line="360" w:lineRule="auto"/>
        <w:jc w:val="left"/>
        <w:textAlignment w:val="center"/>
      </w:pPr>
      <w:r>
        <w:t>(3)某化合物是E的同分异构体，且分子中只有两种不同化学环境的氢。写出该化合物的结构简式：</w:t>
      </w:r>
      <w:r>
        <w:t>_______________</w:t>
      </w:r>
      <w:r>
        <w:t>(任写一种)。</w:t>
      </w:r>
    </w:p>
    <w:p>
      <w:pPr>
        <w:spacing w:line="360" w:lineRule="auto"/>
        <w:jc w:val="left"/>
        <w:textAlignment w:val="center"/>
      </w:pPr>
      <w:r>
        <w:t>(4)F和D互为同分异构体。写出反应E→F的化学方程式：</w:t>
      </w:r>
      <w:r>
        <w:t>______________</w:t>
      </w:r>
      <w:r>
        <w:t>。</w:t>
      </w:r>
    </w:p>
    <w:p>
      <w:pPr>
        <w:spacing w:line="360" w:lineRule="auto"/>
        <w:jc w:val="left"/>
        <w:textAlignment w:val="center"/>
      </w:pPr>
      <w:r>
        <w:t>(5)根据已有知识并结合相关信息，写出以A和HCHO为原料制备</w:t>
      </w:r>
      <w:r>
        <w:drawing>
          <wp:inline>
            <wp:extent cx="714375" cy="41910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02853" name=""/>
                    <pic:cNvPicPr>
                      <a:picLocks noChangeAspect="1"/>
                    </pic:cNvPicPr>
                  </pic:nvPicPr>
                  <pic:blipFill>
                    <a:blip xmlns:r="http://schemas.openxmlformats.org/officeDocument/2006/relationships" r:embed="rId26"/>
                    <a:stretch>
                      <a:fillRect/>
                    </a:stretch>
                  </pic:blipFill>
                  <pic:spPr>
                    <a:xfrm>
                      <a:off x="0" y="0"/>
                      <a:ext cx="714375" cy="419100"/>
                    </a:xfrm>
                    <a:prstGeom prst="rect">
                      <a:avLst/>
                    </a:prstGeom>
                  </pic:spPr>
                </pic:pic>
              </a:graphicData>
            </a:graphic>
          </wp:inline>
        </w:drawing>
      </w:r>
      <w:r>
        <w:t>的合成路线流程图(无机试剂任用)</w:t>
      </w:r>
      <w:r>
        <w:t>______________</w:t>
      </w:r>
      <w:r>
        <w:t>。合成路线流程图示例如下：</w:t>
      </w:r>
    </w:p>
    <w:p>
      <w:pPr>
        <w:spacing w:line="360" w:lineRule="auto"/>
        <w:jc w:val="left"/>
        <w:textAlignment w:val="center"/>
      </w:pPr>
      <w:r>
        <w:drawing>
          <wp:inline>
            <wp:extent cx="3924300" cy="371475"/>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63527" name=""/>
                    <pic:cNvPicPr>
                      <a:picLocks noChangeAspect="1"/>
                    </pic:cNvPicPr>
                  </pic:nvPicPr>
                  <pic:blipFill>
                    <a:blip xmlns:r="http://schemas.openxmlformats.org/officeDocument/2006/relationships" r:embed="rId27"/>
                    <a:stretch>
                      <a:fillRect/>
                    </a:stretch>
                  </pic:blipFill>
                  <pic:spPr>
                    <a:xfrm>
                      <a:off x="0" y="0"/>
                      <a:ext cx="3924300" cy="371475"/>
                    </a:xfrm>
                    <a:prstGeom prst="rect">
                      <a:avLst/>
                    </a:prstGeom>
                  </pic:spPr>
                </pic:pic>
              </a:graphicData>
            </a:graphic>
          </wp:inline>
        </w:drawing>
      </w:r>
    </w:p>
    <w:p>
      <w:pPr>
        <w:spacing w:line="360" w:lineRule="auto"/>
        <w:jc w:val="left"/>
        <w:textAlignment w:val="center"/>
        <w:rPr>
          <w:rFonts w:ascii="宋体" w:eastAsia="宋体" w:hAnsi="宋体" w:cs="宋体"/>
          <w:b/>
          <w:sz w:val="21"/>
        </w:rPr>
      </w:pPr>
      <w:r>
        <w:rPr>
          <w:rFonts w:ascii="宋体" w:eastAsia="宋体" w:hAnsi="宋体" w:cs="宋体"/>
          <w:b/>
          <w:sz w:val="21"/>
        </w:rPr>
        <w:t>五、填空题</w:t>
      </w:r>
    </w:p>
    <w:p>
      <w:pPr>
        <w:spacing w:line="360" w:lineRule="auto"/>
        <w:jc w:val="left"/>
        <w:textAlignment w:val="center"/>
      </w:pPr>
      <w:r>
        <w:t>18．硫酸镍铵[(NH</w:t>
      </w:r>
      <w:r>
        <w:rPr>
          <w:vertAlign w:val="subscript"/>
        </w:rPr>
        <w:t>4</w:t>
      </w:r>
      <w:r>
        <w:t>)</w:t>
      </w:r>
      <w:r>
        <w:rPr>
          <w:vertAlign w:val="subscript"/>
        </w:rPr>
        <w:t>x</w:t>
      </w:r>
      <w:r>
        <w:t>Ni</w:t>
      </w:r>
      <w:r>
        <w:rPr>
          <w:vertAlign w:val="subscript"/>
        </w:rPr>
        <w:t>y</w:t>
      </w:r>
      <w:r>
        <w:t>(SO</w:t>
      </w:r>
      <w:r>
        <w:rPr>
          <w:vertAlign w:val="subscript"/>
        </w:rPr>
        <w:t>4</w:t>
      </w:r>
      <w:r>
        <w:t>)</w:t>
      </w:r>
      <w:r>
        <w:rPr>
          <w:vertAlign w:val="subscript"/>
        </w:rPr>
        <w:t>m</w:t>
      </w:r>
      <w:r>
        <w:t>·nH</w:t>
      </w:r>
      <w:r>
        <w:rPr>
          <w:vertAlign w:val="subscript"/>
        </w:rPr>
        <w:t>2</w:t>
      </w:r>
      <w:r>
        <w:t>O]可用于电镀、印刷等领域。某同学为测定硫酸镍铵的组成，进行如下实验：①准确称取2. 3350 g 样品，配制成100. 00 mL 溶液A；②准确量取25. 00 mL 溶液A，用0. 04000 mol·L</w:t>
      </w:r>
      <w:r>
        <w:rPr>
          <w:vertAlign w:val="superscript"/>
        </w:rPr>
        <w:t xml:space="preserve">-1 </w:t>
      </w:r>
      <w:r>
        <w:t>的EDTA(Na</w:t>
      </w:r>
      <w:r>
        <w:rPr>
          <w:vertAlign w:val="subscript"/>
        </w:rPr>
        <w:t>2</w:t>
      </w:r>
      <w:r>
        <w:t>H</w:t>
      </w:r>
      <w:r>
        <w:rPr>
          <w:vertAlign w:val="subscript"/>
        </w:rPr>
        <w:t>2</w:t>
      </w:r>
      <w:r>
        <w:t>Y)标准溶液滴定其中的Ni</w:t>
      </w:r>
      <w:r>
        <w:rPr>
          <w:vertAlign w:val="superscript"/>
        </w:rPr>
        <w:t>2</w:t>
      </w:r>
      <w:r>
        <w:rPr>
          <w:vertAlign w:val="superscript"/>
        </w:rPr>
        <w:t>＋</w:t>
      </w:r>
      <w:r>
        <w:t>(离子方程式为Ni</w:t>
      </w:r>
      <w:r>
        <w:rPr>
          <w:vertAlign w:val="superscript"/>
        </w:rPr>
        <w:t>2</w:t>
      </w:r>
      <w:r>
        <w:rPr>
          <w:vertAlign w:val="superscript"/>
        </w:rPr>
        <w:t>＋</w:t>
      </w:r>
      <w:r>
        <w:t>+H</w:t>
      </w:r>
      <w:r>
        <w:rPr>
          <w:vertAlign w:val="subscript"/>
        </w:rPr>
        <w:t>2</w:t>
      </w:r>
      <w:r>
        <w:t>Y</w:t>
      </w:r>
      <w:r>
        <w:rPr>
          <w:vertAlign w:val="superscript"/>
        </w:rPr>
        <w:t>2</w:t>
      </w:r>
      <w:r>
        <w:rPr>
          <w:vertAlign w:val="superscript"/>
        </w:rPr>
        <w:t>－</w:t>
      </w:r>
      <w:r>
        <w:t>=NiY</w:t>
      </w:r>
      <w:r>
        <w:rPr>
          <w:vertAlign w:val="superscript"/>
        </w:rPr>
        <w:t>2</w:t>
      </w:r>
      <w:r>
        <w:rPr>
          <w:vertAlign w:val="superscript"/>
        </w:rPr>
        <w:t>－</w:t>
      </w:r>
      <w:r>
        <w:t>+2H</w:t>
      </w:r>
      <w:r>
        <w:rPr>
          <w:vertAlign w:val="superscript"/>
        </w:rPr>
        <w:t>＋</w:t>
      </w:r>
      <w:r>
        <w:t>)，消耗EDTA 标准溶液31. 25 mL；③另取25. 00 mL溶液A，加足量的NaOH 溶液并充分加热，生成NH</w:t>
      </w:r>
      <w:r>
        <w:rPr>
          <w:vertAlign w:val="subscript"/>
        </w:rPr>
        <w:t>3</w:t>
      </w:r>
      <w:r>
        <w:t>56. 00 mL(标准状况)。</w:t>
      </w:r>
    </w:p>
    <w:p>
      <w:pPr>
        <w:spacing w:line="360" w:lineRule="auto"/>
        <w:jc w:val="left"/>
        <w:textAlignment w:val="center"/>
      </w:pPr>
      <w:r>
        <w:t>（1）若滴定管在使用前未用EDTA 标准溶液润洗，测得的Ni</w:t>
      </w:r>
      <w:r>
        <w:rPr>
          <w:vertAlign w:val="superscript"/>
        </w:rPr>
        <w:t>2</w:t>
      </w:r>
      <w:r>
        <w:rPr>
          <w:vertAlign w:val="superscript"/>
        </w:rPr>
        <w:t>＋</w:t>
      </w:r>
      <w:r>
        <w:t>含量将</w:t>
      </w:r>
      <w:r>
        <w:t>_________</w:t>
      </w:r>
      <w:r>
        <w:t>(填“偏高”、或“偏低”或“不变”)。</w:t>
      </w:r>
    </w:p>
    <w:p>
      <w:pPr>
        <w:spacing w:line="360" w:lineRule="auto"/>
        <w:jc w:val="left"/>
        <w:textAlignment w:val="center"/>
      </w:pPr>
      <w:r>
        <w:t>（2）氨气常用</w:t>
      </w:r>
      <w:r>
        <w:t>__________________</w:t>
      </w:r>
      <w:r>
        <w:t>检验，现象是</w:t>
      </w:r>
      <w:r>
        <w:t>________________</w:t>
      </w:r>
      <w:r>
        <w:t>。</w:t>
      </w:r>
    </w:p>
    <w:p>
      <w:pPr>
        <w:spacing w:line="360" w:lineRule="auto"/>
        <w:jc w:val="left"/>
        <w:textAlignment w:val="center"/>
      </w:pPr>
      <w:r>
        <w:t>（3）通过计算确定硫酸镍铵的化学式(写出计算过程)。</w:t>
      </w:r>
      <w:r>
        <w:t>________</w:t>
      </w:r>
    </w:p>
    <w:p>
      <w:pPr>
        <w:spacing w:line="360" w:lineRule="auto"/>
        <w:jc w:val="left"/>
        <w:textAlignment w:val="center"/>
      </w:pPr>
      <w:r>
        <w:t>19．磷是地壳中含量较为丰富的非金属元素，主要以难溶于水的磷酸盐如Ca</w:t>
      </w:r>
      <w:r>
        <w:rPr>
          <w:vertAlign w:val="subscript"/>
        </w:rPr>
        <w:t>3</w:t>
      </w:r>
      <w:r>
        <w:t>(PO</w:t>
      </w:r>
      <w:r>
        <w:rPr>
          <w:vertAlign w:val="subscript"/>
        </w:rPr>
        <w:t>4</w:t>
      </w:r>
      <w:r>
        <w:t>)</w:t>
      </w:r>
      <w:r>
        <w:rPr>
          <w:vertAlign w:val="subscript"/>
        </w:rPr>
        <w:t>2</w:t>
      </w:r>
      <w:r>
        <w:t>等形式存在。它的单质和化合物在工农业生产中有着重要的应用。</w:t>
      </w:r>
    </w:p>
    <w:p>
      <w:pPr>
        <w:spacing w:line="360" w:lineRule="auto"/>
        <w:jc w:val="left"/>
        <w:textAlignment w:val="center"/>
      </w:pPr>
      <w:r>
        <w:t>(1)白磷(P</w:t>
      </w:r>
      <w:r>
        <w:rPr>
          <w:vertAlign w:val="subscript"/>
        </w:rPr>
        <w:t>4</w:t>
      </w:r>
      <w:r>
        <w:t>)可由Ca</w:t>
      </w:r>
      <w:r>
        <w:rPr>
          <w:vertAlign w:val="subscript"/>
        </w:rPr>
        <w:t>3</w:t>
      </w:r>
      <w:r>
        <w:t>(PO</w:t>
      </w:r>
      <w:r>
        <w:rPr>
          <w:vertAlign w:val="subscript"/>
        </w:rPr>
        <w:t>4</w:t>
      </w:r>
      <w:r>
        <w:t>)</w:t>
      </w:r>
      <w:r>
        <w:rPr>
          <w:vertAlign w:val="subscript"/>
        </w:rPr>
        <w:t>2</w:t>
      </w:r>
      <w:r>
        <w:t>、焦炭和SiO</w:t>
      </w:r>
      <w:r>
        <w:rPr>
          <w:vertAlign w:val="subscript"/>
        </w:rPr>
        <w:t>2</w:t>
      </w:r>
      <w:r>
        <w:t>在一定条件下反应获得。相关热化学方程式如下：</w:t>
      </w:r>
    </w:p>
    <w:p>
      <w:pPr>
        <w:spacing w:line="360" w:lineRule="auto"/>
        <w:jc w:val="left"/>
        <w:textAlignment w:val="center"/>
      </w:pPr>
      <w:r>
        <w:t>2Ca</w:t>
      </w:r>
      <w:r>
        <w:rPr>
          <w:vertAlign w:val="subscript"/>
        </w:rPr>
        <w:t>3</w:t>
      </w:r>
      <w:r>
        <w:t>(PO</w:t>
      </w:r>
      <w:r>
        <w:rPr>
          <w:vertAlign w:val="subscript"/>
        </w:rPr>
        <w:t>4</w:t>
      </w:r>
      <w:r>
        <w:t>)</w:t>
      </w:r>
      <w:r>
        <w:rPr>
          <w:vertAlign w:val="subscript"/>
        </w:rPr>
        <w:t>2</w:t>
      </w:r>
      <w:r>
        <w:t>(s)+10C(s)=6CaO(s)+P</w:t>
      </w:r>
      <w:r>
        <w:rPr>
          <w:vertAlign w:val="subscript"/>
        </w:rPr>
        <w:t>4</w:t>
      </w:r>
      <w:r>
        <w:t xml:space="preserve">(s)+10CO(g) </w:t>
      </w:r>
      <w:r>
        <w:rPr>
          <w:rFonts w:ascii=" Cambria Math" w:eastAsia=" Cambria Math" w:hAnsi=" Cambria Math" w:cs=" Cambria Math"/>
        </w:rPr>
        <w:t>∆</w:t>
      </w:r>
      <w:r>
        <w:t>H</w:t>
      </w:r>
      <w:r>
        <w:rPr>
          <w:vertAlign w:val="subscript"/>
        </w:rPr>
        <w:t>1</w:t>
      </w:r>
      <w:r>
        <w:t>=+3359.26kJ·mol</w:t>
      </w:r>
      <w:r>
        <w:rPr>
          <w:vertAlign w:val="superscript"/>
        </w:rPr>
        <w:t>-1</w:t>
      </w:r>
    </w:p>
    <w:p>
      <w:pPr>
        <w:spacing w:line="360" w:lineRule="auto"/>
        <w:jc w:val="left"/>
        <w:textAlignment w:val="center"/>
      </w:pPr>
      <w:r>
        <w:t>CaO(s)+SiO</w:t>
      </w:r>
      <w:r>
        <w:rPr>
          <w:vertAlign w:val="subscript"/>
        </w:rPr>
        <w:t>2</w:t>
      </w:r>
      <w:r>
        <w:t>(s)=CaSiO</w:t>
      </w:r>
      <w:r>
        <w:rPr>
          <w:vertAlign w:val="subscript"/>
        </w:rPr>
        <w:t>3</w:t>
      </w:r>
      <w:r>
        <w:t xml:space="preserve">(s) </w:t>
      </w:r>
      <w:r>
        <w:rPr>
          <w:rFonts w:ascii=" Cambria Math" w:eastAsia=" Cambria Math" w:hAnsi=" Cambria Math" w:cs=" Cambria Math"/>
        </w:rPr>
        <w:t>∆</w:t>
      </w:r>
      <w:r>
        <w:t>H</w:t>
      </w:r>
      <w:r>
        <w:rPr>
          <w:vertAlign w:val="subscript"/>
        </w:rPr>
        <w:t>2</w:t>
      </w:r>
      <w:r>
        <w:t xml:space="preserve"> =-89.61kJ·mol</w:t>
      </w:r>
      <w:r>
        <w:rPr>
          <w:vertAlign w:val="superscript"/>
        </w:rPr>
        <w:t>-1</w:t>
      </w:r>
    </w:p>
    <w:p>
      <w:pPr>
        <w:spacing w:line="360" w:lineRule="auto"/>
        <w:jc w:val="left"/>
        <w:textAlignment w:val="center"/>
      </w:pPr>
      <w:r>
        <w:t>2Ca</w:t>
      </w:r>
      <w:r>
        <w:rPr>
          <w:vertAlign w:val="subscript"/>
        </w:rPr>
        <w:t>3</w:t>
      </w:r>
      <w:r>
        <w:t>(PO</w:t>
      </w:r>
      <w:r>
        <w:rPr>
          <w:vertAlign w:val="subscript"/>
        </w:rPr>
        <w:t>4</w:t>
      </w:r>
      <w:r>
        <w:t>)</w:t>
      </w:r>
      <w:r>
        <w:rPr>
          <w:vertAlign w:val="subscript"/>
        </w:rPr>
        <w:t>2</w:t>
      </w:r>
      <w:r>
        <w:t>(s)+6SiO</w:t>
      </w:r>
      <w:r>
        <w:rPr>
          <w:vertAlign w:val="subscript"/>
        </w:rPr>
        <w:t>2</w:t>
      </w:r>
      <w:r>
        <w:t>(s)+10C(s)=6CaSiO</w:t>
      </w:r>
      <w:r>
        <w:rPr>
          <w:vertAlign w:val="subscript"/>
        </w:rPr>
        <w:t>3</w:t>
      </w:r>
      <w:r>
        <w:t>(s)+P</w:t>
      </w:r>
      <w:r>
        <w:rPr>
          <w:vertAlign w:val="subscript"/>
        </w:rPr>
        <w:t>4</w:t>
      </w:r>
      <w:r>
        <w:t xml:space="preserve">(s)+10CO(g) </w:t>
      </w:r>
      <w:r>
        <w:rPr>
          <w:rFonts w:ascii=" Cambria Math" w:eastAsia=" Cambria Math" w:hAnsi=" Cambria Math" w:cs=" Cambria Math"/>
        </w:rPr>
        <w:t>∆</w:t>
      </w:r>
      <w:r>
        <w:t>H</w:t>
      </w:r>
      <w:r>
        <w:rPr>
          <w:vertAlign w:val="subscript"/>
        </w:rPr>
        <w:t>3</w:t>
      </w:r>
    </w:p>
    <w:p>
      <w:pPr>
        <w:spacing w:line="360" w:lineRule="auto"/>
        <w:jc w:val="left"/>
        <w:textAlignment w:val="center"/>
      </w:pPr>
      <w:r>
        <w:t>则</w:t>
      </w:r>
      <w:r>
        <w:rPr>
          <w:rFonts w:ascii=" Cambria Math" w:eastAsia=" Cambria Math" w:hAnsi=" Cambria Math" w:cs=" Cambria Math"/>
        </w:rPr>
        <w:t>∆</w:t>
      </w:r>
      <w:r>
        <w:t>H</w:t>
      </w:r>
      <w:r>
        <w:rPr>
          <w:vertAlign w:val="subscript"/>
        </w:rPr>
        <w:t>3</w:t>
      </w:r>
      <w:r>
        <w:t xml:space="preserve"> =</w:t>
      </w:r>
      <w:r>
        <w:t>_______</w:t>
      </w:r>
      <w:r>
        <w:t>kJ·mol</w:t>
      </w:r>
      <w:r>
        <w:rPr>
          <w:vertAlign w:val="superscript"/>
        </w:rPr>
        <w:t>-1</w:t>
      </w:r>
      <w:r>
        <w:t>。</w:t>
      </w:r>
    </w:p>
    <w:p>
      <w:pPr>
        <w:spacing w:line="360" w:lineRule="auto"/>
        <w:jc w:val="left"/>
        <w:textAlignment w:val="center"/>
      </w:pPr>
      <w:r>
        <w:t>(2)白磷中毒后可用CuSO</w:t>
      </w:r>
      <w:r>
        <w:rPr>
          <w:vertAlign w:val="subscript"/>
        </w:rPr>
        <w:t>4</w:t>
      </w:r>
      <w:r>
        <w:t>溶液解毒，解毒原理可用下列化学方程式表示：11P</w:t>
      </w:r>
      <w:r>
        <w:rPr>
          <w:vertAlign w:val="subscript"/>
        </w:rPr>
        <w:t>4</w:t>
      </w:r>
      <w:r>
        <w:t>+60CuSO</w:t>
      </w:r>
      <w:r>
        <w:rPr>
          <w:vertAlign w:val="subscript"/>
        </w:rPr>
        <w:t>4</w:t>
      </w:r>
      <w:r>
        <w:t>+96H</w:t>
      </w:r>
      <w:r>
        <w:rPr>
          <w:vertAlign w:val="subscript"/>
        </w:rPr>
        <w:t>2</w:t>
      </w:r>
      <w:r>
        <w:t>O=20Cu</w:t>
      </w:r>
      <w:r>
        <w:rPr>
          <w:vertAlign w:val="subscript"/>
        </w:rPr>
        <w:t>3</w:t>
      </w:r>
      <w:r>
        <w:t>P+24H</w:t>
      </w:r>
      <w:r>
        <w:rPr>
          <w:vertAlign w:val="subscript"/>
        </w:rPr>
        <w:t>3</w:t>
      </w:r>
      <w:r>
        <w:t>PO</w:t>
      </w:r>
      <w:r>
        <w:rPr>
          <w:vertAlign w:val="subscript"/>
        </w:rPr>
        <w:t>4</w:t>
      </w:r>
      <w:r>
        <w:t>+60H</w:t>
      </w:r>
      <w:r>
        <w:rPr>
          <w:vertAlign w:val="subscript"/>
        </w:rPr>
        <w:t>2</w:t>
      </w:r>
      <w:r>
        <w:t>SO</w:t>
      </w:r>
      <w:r>
        <w:rPr>
          <w:vertAlign w:val="subscript"/>
        </w:rPr>
        <w:t>4</w:t>
      </w:r>
      <w:r>
        <w:t>；60molCuSO</w:t>
      </w:r>
      <w:r>
        <w:rPr>
          <w:vertAlign w:val="subscript"/>
        </w:rPr>
        <w:t>4</w:t>
      </w:r>
      <w:r>
        <w:t>能氧化白磷的物质的量是</w:t>
      </w:r>
      <w:r>
        <w:t>_______</w:t>
      </w:r>
      <w:r>
        <w:t>。</w:t>
      </w:r>
    </w:p>
    <w:p>
      <w:pPr>
        <w:spacing w:line="360" w:lineRule="auto"/>
        <w:jc w:val="left"/>
        <w:textAlignment w:val="center"/>
      </w:pPr>
      <w:r>
        <w:t>(3)磷的重要化合物NaH</w:t>
      </w:r>
      <w:r>
        <w:rPr>
          <w:vertAlign w:val="subscript"/>
        </w:rPr>
        <w:t>2</w:t>
      </w:r>
      <w:r>
        <w:t>PO</w:t>
      </w:r>
      <w:r>
        <w:rPr>
          <w:vertAlign w:val="subscript"/>
        </w:rPr>
        <w:t>4</w:t>
      </w:r>
      <w:r>
        <w:t>、Na</w:t>
      </w:r>
      <w:r>
        <w:rPr>
          <w:vertAlign w:val="subscript"/>
        </w:rPr>
        <w:t>2</w:t>
      </w:r>
      <w:r>
        <w:t>HPO</w:t>
      </w:r>
      <w:r>
        <w:rPr>
          <w:vertAlign w:val="subscript"/>
        </w:rPr>
        <w:t>4</w:t>
      </w:r>
      <w:r>
        <w:t>和Na</w:t>
      </w:r>
      <w:r>
        <w:rPr>
          <w:vertAlign w:val="subscript"/>
        </w:rPr>
        <w:t>3</w:t>
      </w:r>
      <w:r>
        <w:t>PO</w:t>
      </w:r>
      <w:r>
        <w:rPr>
          <w:vertAlign w:val="subscript"/>
        </w:rPr>
        <w:t>4</w:t>
      </w:r>
      <w:r>
        <w:t>可通过H</w:t>
      </w:r>
      <w:r>
        <w:rPr>
          <w:vertAlign w:val="subscript"/>
        </w:rPr>
        <w:t>3</w:t>
      </w:r>
      <w:r>
        <w:t>PO</w:t>
      </w:r>
      <w:r>
        <w:rPr>
          <w:vertAlign w:val="subscript"/>
        </w:rPr>
        <w:t>4</w:t>
      </w:r>
      <w:r>
        <w:t>与NaOH溶液反应获得，含磷各物种的分布分数(平衡时某物种的浓度占各物种浓度之和的分数)与pH 的关系如图所示。</w:t>
      </w:r>
    </w:p>
    <w:p>
      <w:pPr>
        <w:spacing w:line="360" w:lineRule="auto"/>
        <w:jc w:val="left"/>
        <w:textAlignment w:val="center"/>
      </w:pPr>
      <w:r>
        <w:drawing>
          <wp:inline>
            <wp:extent cx="2324100" cy="1400175"/>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16628" name=""/>
                    <pic:cNvPicPr>
                      <a:picLocks noChangeAspect="1"/>
                    </pic:cNvPicPr>
                  </pic:nvPicPr>
                  <pic:blipFill>
                    <a:blip xmlns:r="http://schemas.openxmlformats.org/officeDocument/2006/relationships" r:embed="rId28"/>
                    <a:stretch>
                      <a:fillRect/>
                    </a:stretch>
                  </pic:blipFill>
                  <pic:spPr>
                    <a:xfrm>
                      <a:off x="0" y="0"/>
                      <a:ext cx="2324100" cy="1400175"/>
                    </a:xfrm>
                    <a:prstGeom prst="rect">
                      <a:avLst/>
                    </a:prstGeom>
                  </pic:spPr>
                </pic:pic>
              </a:graphicData>
            </a:graphic>
          </wp:inline>
        </w:drawing>
      </w:r>
    </w:p>
    <w:p>
      <w:pPr>
        <w:spacing w:line="360" w:lineRule="auto"/>
        <w:jc w:val="left"/>
        <w:textAlignment w:val="center"/>
      </w:pPr>
      <w:r>
        <w:t>①为获得尽可能纯的NaH</w:t>
      </w:r>
      <w:r>
        <w:rPr>
          <w:vertAlign w:val="subscript"/>
        </w:rPr>
        <w:t>2</w:t>
      </w:r>
      <w:r>
        <w:t>PO</w:t>
      </w:r>
      <w:r>
        <w:rPr>
          <w:vertAlign w:val="subscript"/>
        </w:rPr>
        <w:t>4</w:t>
      </w:r>
      <w:r>
        <w:t>，pH应控制在</w:t>
      </w:r>
      <w:r>
        <w:t>_______</w:t>
      </w:r>
      <w:r>
        <w:t>；pH=8时，溶液中主要含磷物种浓度大小关系为</w:t>
      </w:r>
      <w:r>
        <w:t>_______</w:t>
      </w:r>
      <w:r>
        <w:t>。</w:t>
      </w:r>
    </w:p>
    <w:p>
      <w:pPr>
        <w:spacing w:line="360" w:lineRule="auto"/>
        <w:jc w:val="left"/>
        <w:textAlignment w:val="center"/>
      </w:pPr>
      <w:r>
        <w:t>②Na</w:t>
      </w:r>
      <w:r>
        <w:rPr>
          <w:vertAlign w:val="subscript"/>
        </w:rPr>
        <w:t>2</w:t>
      </w:r>
      <w:r>
        <w:t>HPO</w:t>
      </w:r>
      <w:r>
        <w:rPr>
          <w:vertAlign w:val="subscript"/>
        </w:rPr>
        <w:t>4</w:t>
      </w:r>
      <w:r>
        <w:t>溶液显碱性，若向溶液中加入足量的CaCl</w:t>
      </w:r>
      <w:r>
        <w:rPr>
          <w:vertAlign w:val="subscript"/>
        </w:rPr>
        <w:t>2</w:t>
      </w:r>
      <w:r>
        <w:t>溶液，溶液则显酸性，其原因是</w:t>
      </w:r>
      <w:r>
        <w:t>_______</w:t>
      </w:r>
      <w:r>
        <w:t xml:space="preserve">(用离子方程式表示)。 </w:t>
      </w:r>
    </w:p>
    <w:p>
      <w:pPr>
        <w:spacing w:line="360" w:lineRule="auto"/>
        <w:jc w:val="left"/>
        <w:textAlignment w:val="center"/>
      </w:pPr>
      <w:r>
        <w:t>(4)磷的化合物三氯氧磷(</w:t>
      </w:r>
      <w:r>
        <w:drawing>
          <wp:inline>
            <wp:extent cx="657225" cy="571500"/>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75559" name=""/>
                    <pic:cNvPicPr>
                      <a:picLocks noChangeAspect="1"/>
                    </pic:cNvPicPr>
                  </pic:nvPicPr>
                  <pic:blipFill>
                    <a:blip xmlns:r="http://schemas.openxmlformats.org/officeDocument/2006/relationships" r:embed="rId29"/>
                    <a:stretch>
                      <a:fillRect/>
                    </a:stretch>
                  </pic:blipFill>
                  <pic:spPr>
                    <a:xfrm>
                      <a:off x="0" y="0"/>
                      <a:ext cx="657225" cy="571500"/>
                    </a:xfrm>
                    <a:prstGeom prst="rect">
                      <a:avLst/>
                    </a:prstGeom>
                  </pic:spPr>
                </pic:pic>
              </a:graphicData>
            </a:graphic>
          </wp:inline>
        </w:drawing>
      </w:r>
      <w:r>
        <w:t>)与季戊四醇(</w:t>
      </w:r>
      <w:r>
        <w:drawing>
          <wp:inline>
            <wp:extent cx="1152525" cy="457200"/>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44242" name=""/>
                    <pic:cNvPicPr>
                      <a:picLocks noChangeAspect="1"/>
                    </pic:cNvPicPr>
                  </pic:nvPicPr>
                  <pic:blipFill>
                    <a:blip xmlns:r="http://schemas.openxmlformats.org/officeDocument/2006/relationships" r:embed="rId30"/>
                    <a:stretch>
                      <a:fillRect/>
                    </a:stretch>
                  </pic:blipFill>
                  <pic:spPr>
                    <a:xfrm>
                      <a:off x="0" y="0"/>
                      <a:ext cx="1152525" cy="457200"/>
                    </a:xfrm>
                    <a:prstGeom prst="rect">
                      <a:avLst/>
                    </a:prstGeom>
                  </pic:spPr>
                </pic:pic>
              </a:graphicData>
            </a:graphic>
          </wp:inline>
        </w:drawing>
      </w:r>
      <w:r>
        <w:t>)以物质的量之比2：1 反应时，可获得一种新型阻燃剂中间体X，并释放出一种酸性气体。季戊四醇与X 的核磁共振氢谱如图所示。</w:t>
      </w:r>
    </w:p>
    <w:p>
      <w:pPr>
        <w:spacing w:line="360" w:lineRule="auto"/>
        <w:jc w:val="left"/>
        <w:textAlignment w:val="center"/>
      </w:pPr>
      <w:r>
        <w:drawing>
          <wp:inline>
            <wp:extent cx="3886200" cy="1514475"/>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206748" name=""/>
                    <pic:cNvPicPr>
                      <a:picLocks noChangeAspect="1"/>
                    </pic:cNvPicPr>
                  </pic:nvPicPr>
                  <pic:blipFill>
                    <a:blip xmlns:r="http://schemas.openxmlformats.org/officeDocument/2006/relationships" r:embed="rId31"/>
                    <a:stretch>
                      <a:fillRect/>
                    </a:stretch>
                  </pic:blipFill>
                  <pic:spPr>
                    <a:xfrm>
                      <a:off x="0" y="0"/>
                      <a:ext cx="3886200" cy="1514475"/>
                    </a:xfrm>
                    <a:prstGeom prst="rect">
                      <a:avLst/>
                    </a:prstGeom>
                  </pic:spPr>
                </pic:pic>
              </a:graphicData>
            </a:graphic>
          </wp:inline>
        </w:drawing>
      </w:r>
    </w:p>
    <w:p>
      <w:pPr>
        <w:spacing w:line="360" w:lineRule="auto"/>
        <w:jc w:val="left"/>
        <w:textAlignment w:val="center"/>
      </w:pPr>
      <w:r>
        <w:t>①酸性气体是</w:t>
      </w:r>
      <w:r>
        <w:t>_______</w:t>
      </w:r>
      <w:r>
        <w:t>(填化学式)。</w:t>
      </w:r>
    </w:p>
    <w:p>
      <w:pPr>
        <w:spacing w:line="360" w:lineRule="auto"/>
        <w:jc w:val="left"/>
        <w:textAlignment w:val="center"/>
      </w:pPr>
      <w:r>
        <w:t>②X的结构简式为</w:t>
      </w:r>
      <w:r>
        <w:t>_______</w:t>
      </w:r>
      <w:r>
        <w:t>。</w:t>
      </w:r>
    </w:p>
    <w:p>
      <w:pPr>
        <w:spacing w:line="360" w:lineRule="auto"/>
        <w:jc w:val="left"/>
        <w:textAlignment w:val="center"/>
      </w:pPr>
      <w:r>
        <w:t>20．元素X 位于第四周期，其基态原子的内层轨道全部排满电子，且最外层电子数为2。元素Y基态原子的3p 轨道上有4个电子。元素Z 的原子最外层电子数是其内层的3倍。</w:t>
      </w:r>
    </w:p>
    <w:p>
      <w:pPr>
        <w:spacing w:line="360" w:lineRule="auto"/>
        <w:jc w:val="left"/>
        <w:textAlignment w:val="center"/>
      </w:pPr>
      <w:r>
        <w:t>（1）X与Y所形成化合物晶体的晶胞如图所示。</w:t>
      </w:r>
    </w:p>
    <w:p>
      <w:pPr>
        <w:spacing w:line="360" w:lineRule="auto"/>
        <w:jc w:val="left"/>
        <w:textAlignment w:val="center"/>
      </w:pPr>
      <w:r>
        <w:drawing>
          <wp:inline>
            <wp:extent cx="1419225" cy="1066800"/>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15457" name=""/>
                    <pic:cNvPicPr>
                      <a:picLocks noChangeAspect="1"/>
                    </pic:cNvPicPr>
                  </pic:nvPicPr>
                  <pic:blipFill>
                    <a:blip xmlns:r="http://schemas.openxmlformats.org/officeDocument/2006/relationships" r:embed="rId32"/>
                    <a:stretch>
                      <a:fillRect/>
                    </a:stretch>
                  </pic:blipFill>
                  <pic:spPr>
                    <a:xfrm>
                      <a:off x="0" y="0"/>
                      <a:ext cx="1419225" cy="1066800"/>
                    </a:xfrm>
                    <a:prstGeom prst="rect">
                      <a:avLst/>
                    </a:prstGeom>
                  </pic:spPr>
                </pic:pic>
              </a:graphicData>
            </a:graphic>
          </wp:inline>
        </w:drawing>
      </w:r>
    </w:p>
    <w:p>
      <w:pPr>
        <w:spacing w:line="360" w:lineRule="auto"/>
        <w:jc w:val="left"/>
        <w:textAlignment w:val="center"/>
      </w:pPr>
    </w:p>
    <w:p>
      <w:pPr>
        <w:spacing w:line="360" w:lineRule="auto"/>
        <w:jc w:val="left"/>
        <w:textAlignment w:val="center"/>
      </w:pPr>
      <w:r>
        <w:t>①在1个晶胞中，X离子的数目为</w:t>
      </w:r>
      <w:r>
        <w:t>_____</w:t>
      </w:r>
      <w:r>
        <w:t>。</w:t>
      </w:r>
    </w:p>
    <w:p>
      <w:pPr>
        <w:spacing w:line="360" w:lineRule="auto"/>
        <w:jc w:val="left"/>
        <w:textAlignment w:val="center"/>
      </w:pPr>
      <w:r>
        <w:t>②该化合物的化学式为</w:t>
      </w:r>
      <w:r>
        <w:t>_________</w:t>
      </w:r>
      <w:r>
        <w:t>。</w:t>
      </w:r>
    </w:p>
    <w:p>
      <w:pPr>
        <w:spacing w:line="360" w:lineRule="auto"/>
        <w:jc w:val="left"/>
        <w:textAlignment w:val="center"/>
      </w:pPr>
      <w:r>
        <w:t>（2）在Y的氢化物(H</w:t>
      </w:r>
      <w:r>
        <w:rPr>
          <w:vertAlign w:val="subscript"/>
        </w:rPr>
        <w:t>2</w:t>
      </w:r>
      <w:r>
        <w:t>Y)分子中，Y原子轨道的杂化类型是</w:t>
      </w:r>
      <w:r>
        <w:t>_______</w:t>
      </w:r>
      <w:r>
        <w:t>。</w:t>
      </w:r>
    </w:p>
    <w:p>
      <w:pPr>
        <w:spacing w:line="360" w:lineRule="auto"/>
        <w:jc w:val="left"/>
        <w:textAlignment w:val="center"/>
      </w:pPr>
      <w:r>
        <w:t>（3）Z的氢化物(H</w:t>
      </w:r>
      <w:r>
        <w:rPr>
          <w:vertAlign w:val="subscript"/>
        </w:rPr>
        <w:t>2</w:t>
      </w:r>
      <w:r>
        <w:t>Z)在乙醇中的溶解度大于H</w:t>
      </w:r>
      <w:r>
        <w:rPr>
          <w:vertAlign w:val="subscript"/>
        </w:rPr>
        <w:t>2</w:t>
      </w:r>
      <w:r>
        <w:t>Y，其原因是</w:t>
      </w:r>
      <w:r>
        <w:t>______________</w:t>
      </w:r>
      <w:r>
        <w:t>。</w:t>
      </w:r>
    </w:p>
    <w:p>
      <w:pPr>
        <w:spacing w:line="360" w:lineRule="auto"/>
        <w:jc w:val="left"/>
        <w:textAlignment w:val="center"/>
      </w:pPr>
      <w:r>
        <w:t>（4）Y 与Z 可形成</w:t>
      </w:r>
      <w:r>
        <w:object>
          <v:shape id="_x0000_i1029" type="#_x0000_t75" alt="eqIdc0ab2fa0a1f98b586427db3ac20d4fad" style="width:22.87pt;height:16.34pt" o:oleicon="f" o:ole="">
            <v:imagedata r:id="rId33" o:title="eqIdc0ab2fa0a1f98b586427db3ac20d4fad"/>
          </v:shape>
          <o:OLEObject Type="Embed" ProgID="Equation.DSMT4" ShapeID="_x0000_i1029" DrawAspect="Content" ObjectID="_5" r:id="rId34"/>
        </w:object>
      </w:r>
    </w:p>
    <w:p>
      <w:pPr>
        <w:spacing w:line="360" w:lineRule="auto"/>
        <w:jc w:val="left"/>
        <w:textAlignment w:val="center"/>
      </w:pPr>
      <w:r>
        <w:t>①</w:t>
      </w:r>
      <w:r>
        <w:object>
          <v:shape id="_x0000_i1030" type="#_x0000_t75" alt="eqIdc0ab2fa0a1f98b586427db3ac20d4fad" style="width:22.87pt;height:16.34pt" o:oleicon="f" o:ole="">
            <v:imagedata r:id="rId33" o:title="eqIdc0ab2fa0a1f98b586427db3ac20d4fad"/>
          </v:shape>
          <o:OLEObject Type="Embed" ProgID="Equation.DSMT4" ShapeID="_x0000_i1030" DrawAspect="Content" ObjectID="_6" r:id="rId35"/>
        </w:object>
      </w:r>
      <w:r>
        <w:t>的空间构型为</w:t>
      </w:r>
      <w:r>
        <w:t>__________</w:t>
      </w:r>
      <w:r>
        <w:t>(用文字描述)。</w:t>
      </w:r>
    </w:p>
    <w:p>
      <w:pPr>
        <w:spacing w:line="360" w:lineRule="auto"/>
        <w:jc w:val="left"/>
        <w:textAlignment w:val="center"/>
      </w:pPr>
      <w:r>
        <w:t>②写出一种与</w:t>
      </w:r>
      <w:r>
        <w:object>
          <v:shape id="_x0000_i1031" type="#_x0000_t75" alt="eqIdc0ab2fa0a1f98b586427db3ac20d4fad" style="width:22.87pt;height:16.34pt" o:oleicon="f" o:ole="">
            <v:imagedata r:id="rId33" o:title="eqIdc0ab2fa0a1f98b586427db3ac20d4fad"/>
          </v:shape>
          <o:OLEObject Type="Embed" ProgID="Equation.DSMT4" ShapeID="_x0000_i1031" DrawAspect="Content" ObjectID="_7" r:id="rId36"/>
        </w:object>
      </w:r>
      <w:r>
        <w:t>互为等电子体的分子的化学式：</w:t>
      </w:r>
      <w:r>
        <w:t>_________</w:t>
      </w:r>
      <w:r>
        <w:t>。</w:t>
      </w:r>
    </w:p>
    <w:p>
      <w:pPr>
        <w:spacing w:line="360" w:lineRule="auto"/>
        <w:jc w:val="left"/>
        <w:textAlignment w:val="center"/>
      </w:pPr>
      <w:r>
        <w:t>（5）X的氯化物与氨水反应可形成配合物[X(NH</w:t>
      </w:r>
      <w:r>
        <w:rPr>
          <w:vertAlign w:val="subscript"/>
        </w:rPr>
        <w:t>3</w:t>
      </w:r>
      <w:r>
        <w:t>)</w:t>
      </w:r>
      <w:r>
        <w:rPr>
          <w:vertAlign w:val="subscript"/>
        </w:rPr>
        <w:t>4</w:t>
      </w:r>
      <w:r>
        <w:t>]Cl</w:t>
      </w:r>
      <w:r>
        <w:rPr>
          <w:vertAlign w:val="subscript"/>
        </w:rPr>
        <w:t>2</w:t>
      </w:r>
      <w:r>
        <w:t>，1mol该配合物中含有σ键的数目为</w:t>
      </w:r>
      <w:r>
        <w:t>___</w:t>
      </w:r>
      <w:r>
        <w:t>。</w:t>
      </w:r>
    </w:p>
    <w:p>
      <w:pPr>
        <w:spacing w:line="360" w:lineRule="auto"/>
        <w:jc w:val="left"/>
        <w:textAlignment w:val="center"/>
        <w:rPr>
          <w:rFonts w:ascii="宋体" w:eastAsia="宋体" w:hAnsi="宋体" w:cs="宋体"/>
          <w:b/>
          <w:sz w:val="21"/>
        </w:rPr>
      </w:pPr>
      <w:r>
        <w:rPr>
          <w:rFonts w:ascii="宋体" w:eastAsia="宋体" w:hAnsi="宋体" w:cs="宋体"/>
          <w:b/>
          <w:sz w:val="21"/>
        </w:rPr>
        <w:t>六、实验题</w:t>
      </w:r>
    </w:p>
    <w:p>
      <w:pPr>
        <w:spacing w:line="360" w:lineRule="auto"/>
        <w:jc w:val="left"/>
        <w:textAlignment w:val="center"/>
      </w:pPr>
      <w:r>
        <w:t>21．柠檬酸亚铁(FeC</w:t>
      </w:r>
      <w:r>
        <w:rPr>
          <w:vertAlign w:val="subscript"/>
        </w:rPr>
        <w:t>6</w:t>
      </w:r>
      <w:r>
        <w:t>H</w:t>
      </w:r>
      <w:r>
        <w:rPr>
          <w:vertAlign w:val="subscript"/>
        </w:rPr>
        <w:t>6</w:t>
      </w:r>
      <w:r>
        <w:t>O</w:t>
      </w:r>
      <w:r>
        <w:rPr>
          <w:vertAlign w:val="subscript"/>
        </w:rPr>
        <w:t>7</w:t>
      </w:r>
      <w:r>
        <w:t>)是一种易吸收的高效铁制剂，可由绿矾(FeSO</w:t>
      </w:r>
      <w:r>
        <w:rPr>
          <w:vertAlign w:val="subscript"/>
        </w:rPr>
        <w:t>4</w:t>
      </w:r>
      <w:r>
        <w:t>·7H</w:t>
      </w:r>
      <w:r>
        <w:rPr>
          <w:vertAlign w:val="subscript"/>
        </w:rPr>
        <w:t>2</w:t>
      </w:r>
      <w:r>
        <w:t>O)通过下列反应制备：FeSO</w:t>
      </w:r>
      <w:r>
        <w:rPr>
          <w:vertAlign w:val="subscript"/>
        </w:rPr>
        <w:t>4</w:t>
      </w:r>
      <w:r>
        <w:t>+Na</w:t>
      </w:r>
      <w:r>
        <w:rPr>
          <w:vertAlign w:val="subscript"/>
        </w:rPr>
        <w:t>2</w:t>
      </w:r>
      <w:r>
        <w:t>CO</w:t>
      </w:r>
      <w:r>
        <w:rPr>
          <w:vertAlign w:val="subscript"/>
        </w:rPr>
        <w:t>3</w:t>
      </w:r>
      <w:r>
        <w:t>="==" FeCO</w:t>
      </w:r>
      <w:r>
        <w:rPr>
          <w:vertAlign w:val="subscript"/>
        </w:rPr>
        <w:t>3</w:t>
      </w:r>
      <w:r>
        <w:t>↓+Na</w:t>
      </w:r>
      <w:r>
        <w:rPr>
          <w:vertAlign w:val="subscript"/>
        </w:rPr>
        <w:t>2</w:t>
      </w:r>
      <w:r>
        <w:t>SO</w:t>
      </w:r>
      <w:r>
        <w:rPr>
          <w:vertAlign w:val="subscript"/>
        </w:rPr>
        <w:t>4</w:t>
      </w:r>
      <w:r>
        <w:t xml:space="preserve"> FeCO</w:t>
      </w:r>
      <w:r>
        <w:rPr>
          <w:vertAlign w:val="subscript"/>
        </w:rPr>
        <w:t>3</w:t>
      </w:r>
      <w:r>
        <w:t>+C</w:t>
      </w:r>
      <w:r>
        <w:rPr>
          <w:vertAlign w:val="subscript"/>
        </w:rPr>
        <w:t>6</w:t>
      </w:r>
      <w:r>
        <w:t>H</w:t>
      </w:r>
      <w:r>
        <w:rPr>
          <w:vertAlign w:val="subscript"/>
        </w:rPr>
        <w:t>8</w:t>
      </w:r>
      <w:r>
        <w:t>O</w:t>
      </w:r>
      <w:r>
        <w:rPr>
          <w:vertAlign w:val="subscript"/>
        </w:rPr>
        <w:t>7</w:t>
      </w:r>
      <w:r>
        <w:t>="==" FeC</w:t>
      </w:r>
      <w:r>
        <w:rPr>
          <w:vertAlign w:val="subscript"/>
        </w:rPr>
        <w:t>6</w:t>
      </w:r>
      <w:r>
        <w:t>H</w:t>
      </w:r>
      <w:r>
        <w:rPr>
          <w:vertAlign w:val="subscript"/>
        </w:rPr>
        <w:t>6</w:t>
      </w:r>
      <w:r>
        <w:t>O</w:t>
      </w:r>
      <w:r>
        <w:rPr>
          <w:vertAlign w:val="subscript"/>
        </w:rPr>
        <w:t>7</w:t>
      </w:r>
      <w:r>
        <w:t>+CO</w:t>
      </w:r>
      <w:r>
        <w:rPr>
          <w:vertAlign w:val="subscript"/>
        </w:rPr>
        <w:t>2</w:t>
      </w:r>
      <w:r>
        <w:t>↑+H</w:t>
      </w:r>
      <w:r>
        <w:rPr>
          <w:vertAlign w:val="subscript"/>
        </w:rPr>
        <w:t>2</w:t>
      </w:r>
      <w:r>
        <w:t>O 下表列出了相关金属离子生成氢氧化物沉淀的pH(开始沉淀的pH按金属离子浓度为1.0 mol·L</w:t>
      </w:r>
      <w:r>
        <w:rPr>
          <w:vertAlign w:val="superscript"/>
        </w:rPr>
        <w:t>-1</w:t>
      </w:r>
      <w:r>
        <w:t>计算)。</w:t>
      </w:r>
    </w:p>
    <w:tbl>
      <w:tblPr>
        <w:tblW w:w="6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2246"/>
        <w:gridCol w:w="2332"/>
        <w:gridCol w:w="2332"/>
      </w:tblGrid>
      <w:tr>
        <w:tblPrEx>
          <w:tblW w:w="6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W w:w="231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top"/>
          </w:tcPr>
          <w:p>
            <w:pPr>
              <w:spacing w:line="360" w:lineRule="auto"/>
              <w:jc w:val="left"/>
            </w:pPr>
            <w:r>
              <w:t>金属离子</w:t>
            </w:r>
          </w:p>
          <w:p>
            <w:pPr>
              <w:spacing w:line="360" w:lineRule="auto"/>
              <w:jc w:val="left"/>
            </w:pPr>
          </w:p>
        </w:tc>
        <w:tc>
          <w:tcPr>
            <w:tcW w:w="2310" w:type="dxa"/>
            <w:tcBorders>
              <w:top w:val="single" w:sz="6" w:space="0" w:color="000000"/>
              <w:left w:val="nil"/>
              <w:bottom w:val="single" w:sz="6" w:space="0" w:color="000000"/>
              <w:right w:val="single" w:sz="6" w:space="0" w:color="000000"/>
            </w:tcBorders>
            <w:noWrap w:val="0"/>
            <w:tcMar>
              <w:top w:w="75" w:type="dxa"/>
              <w:bottom w:w="75" w:type="dxa"/>
            </w:tcMar>
            <w:vAlign w:val="top"/>
          </w:tcPr>
          <w:p>
            <w:pPr>
              <w:spacing w:line="360" w:lineRule="auto"/>
              <w:jc w:val="left"/>
            </w:pPr>
            <w:r>
              <w:t>开始沉淀的pH</w:t>
            </w:r>
          </w:p>
          <w:p>
            <w:pPr>
              <w:spacing w:line="360" w:lineRule="auto"/>
              <w:jc w:val="left"/>
            </w:pPr>
          </w:p>
        </w:tc>
        <w:tc>
          <w:tcPr>
            <w:tcW w:w="2310" w:type="dxa"/>
            <w:tcBorders>
              <w:top w:val="single" w:sz="6" w:space="0" w:color="000000"/>
              <w:left w:val="nil"/>
              <w:bottom w:val="single" w:sz="6" w:space="0" w:color="000000"/>
              <w:right w:val="single" w:sz="6" w:space="0" w:color="000000"/>
            </w:tcBorders>
            <w:noWrap w:val="0"/>
            <w:tcMar>
              <w:top w:w="75" w:type="dxa"/>
              <w:bottom w:w="75" w:type="dxa"/>
            </w:tcMar>
            <w:vAlign w:val="top"/>
          </w:tcPr>
          <w:p>
            <w:pPr>
              <w:spacing w:line="360" w:lineRule="auto"/>
              <w:jc w:val="left"/>
            </w:pPr>
            <w:r>
              <w:t>沉淀完全的pH</w:t>
            </w:r>
          </w:p>
          <w:p>
            <w:pPr>
              <w:spacing w:line="360" w:lineRule="auto"/>
              <w:jc w:val="left"/>
            </w:pPr>
          </w:p>
        </w:tc>
      </w:tr>
      <w:tr>
        <w:tblPrEx>
          <w:tblW w:w="6930" w:type="dxa"/>
          <w:tblCellMar>
            <w:top w:w="120" w:type="dxa"/>
            <w:left w:w="120" w:type="dxa"/>
            <w:bottom w:w="120" w:type="dxa"/>
            <w:right w:w="120" w:type="dxa"/>
          </w:tblCellMar>
        </w:tblPrEx>
        <w:trPr>
          <w:cantSplit w:val="0"/>
        </w:trPr>
        <w:tc>
          <w:tcPr>
            <w:tcW w:w="2310" w:type="dxa"/>
            <w:tcBorders>
              <w:top w:val="nil"/>
              <w:left w:val="single" w:sz="6" w:space="0" w:color="000000"/>
              <w:bottom w:val="single" w:sz="6" w:space="0" w:color="000000"/>
              <w:right w:val="single" w:sz="6" w:space="0" w:color="000000"/>
            </w:tcBorders>
            <w:noWrap w:val="0"/>
            <w:tcMar>
              <w:top w:w="75" w:type="dxa"/>
              <w:bottom w:w="75" w:type="dxa"/>
            </w:tcMar>
            <w:vAlign w:val="top"/>
          </w:tcPr>
          <w:p>
            <w:pPr>
              <w:spacing w:line="360" w:lineRule="auto"/>
              <w:jc w:val="left"/>
            </w:pPr>
            <w:r>
              <w:t>Fe</w:t>
            </w:r>
            <w:r>
              <w:rPr>
                <w:vertAlign w:val="superscript"/>
              </w:rPr>
              <w:t>3</w:t>
            </w:r>
            <w:r>
              <w:rPr>
                <w:vertAlign w:val="superscript"/>
              </w:rPr>
              <w:t>＋</w:t>
            </w:r>
          </w:p>
          <w:p>
            <w:pPr>
              <w:spacing w:line="360" w:lineRule="auto"/>
              <w:jc w:val="left"/>
            </w:pPr>
          </w:p>
        </w:tc>
        <w:tc>
          <w:tcPr>
            <w:tcW w:w="2310" w:type="dxa"/>
            <w:tcBorders>
              <w:top w:val="nil"/>
              <w:left w:val="nil"/>
              <w:bottom w:val="single" w:sz="6" w:space="0" w:color="000000"/>
              <w:right w:val="single" w:sz="6" w:space="0" w:color="000000"/>
            </w:tcBorders>
            <w:noWrap w:val="0"/>
            <w:tcMar>
              <w:top w:w="75" w:type="dxa"/>
              <w:bottom w:w="75" w:type="dxa"/>
            </w:tcMar>
            <w:vAlign w:val="top"/>
          </w:tcPr>
          <w:p>
            <w:pPr>
              <w:spacing w:line="360" w:lineRule="auto"/>
              <w:jc w:val="left"/>
            </w:pPr>
            <w:r>
              <w:t>1. 1</w:t>
            </w:r>
          </w:p>
          <w:p>
            <w:pPr>
              <w:spacing w:line="360" w:lineRule="auto"/>
              <w:jc w:val="left"/>
            </w:pPr>
          </w:p>
        </w:tc>
        <w:tc>
          <w:tcPr>
            <w:tcW w:w="2310" w:type="dxa"/>
            <w:tcBorders>
              <w:top w:val="nil"/>
              <w:left w:val="nil"/>
              <w:bottom w:val="single" w:sz="6" w:space="0" w:color="000000"/>
              <w:right w:val="single" w:sz="6" w:space="0" w:color="000000"/>
            </w:tcBorders>
            <w:noWrap w:val="0"/>
            <w:tcMar>
              <w:top w:w="75" w:type="dxa"/>
              <w:bottom w:w="75" w:type="dxa"/>
            </w:tcMar>
            <w:vAlign w:val="top"/>
          </w:tcPr>
          <w:p>
            <w:pPr>
              <w:spacing w:line="360" w:lineRule="auto"/>
              <w:jc w:val="left"/>
            </w:pPr>
            <w:r>
              <w:t>3. 2</w:t>
            </w:r>
          </w:p>
          <w:p>
            <w:pPr>
              <w:spacing w:line="360" w:lineRule="auto"/>
              <w:jc w:val="left"/>
            </w:pPr>
          </w:p>
        </w:tc>
      </w:tr>
      <w:tr>
        <w:tblPrEx>
          <w:tblW w:w="6930" w:type="dxa"/>
          <w:tblCellMar>
            <w:top w:w="120" w:type="dxa"/>
            <w:left w:w="120" w:type="dxa"/>
            <w:bottom w:w="120" w:type="dxa"/>
            <w:right w:w="120" w:type="dxa"/>
          </w:tblCellMar>
        </w:tblPrEx>
        <w:trPr>
          <w:cantSplit w:val="0"/>
        </w:trPr>
        <w:tc>
          <w:tcPr>
            <w:tcW w:w="2310" w:type="dxa"/>
            <w:tcBorders>
              <w:top w:val="nil"/>
              <w:left w:val="single" w:sz="6" w:space="0" w:color="000000"/>
              <w:bottom w:val="single" w:sz="6" w:space="0" w:color="000000"/>
              <w:right w:val="single" w:sz="6" w:space="0" w:color="000000"/>
            </w:tcBorders>
            <w:noWrap w:val="0"/>
            <w:tcMar>
              <w:top w:w="75" w:type="dxa"/>
              <w:bottom w:w="75" w:type="dxa"/>
            </w:tcMar>
            <w:vAlign w:val="top"/>
          </w:tcPr>
          <w:p>
            <w:pPr>
              <w:spacing w:line="360" w:lineRule="auto"/>
              <w:jc w:val="left"/>
            </w:pPr>
            <w:r>
              <w:t>Al</w:t>
            </w:r>
            <w:r>
              <w:rPr>
                <w:vertAlign w:val="superscript"/>
              </w:rPr>
              <w:t>3</w:t>
            </w:r>
            <w:r>
              <w:rPr>
                <w:vertAlign w:val="superscript"/>
              </w:rPr>
              <w:t>＋</w:t>
            </w:r>
          </w:p>
          <w:p>
            <w:pPr>
              <w:spacing w:line="360" w:lineRule="auto"/>
              <w:jc w:val="left"/>
            </w:pPr>
          </w:p>
        </w:tc>
        <w:tc>
          <w:tcPr>
            <w:tcW w:w="2310" w:type="dxa"/>
            <w:tcBorders>
              <w:top w:val="nil"/>
              <w:left w:val="nil"/>
              <w:bottom w:val="single" w:sz="6" w:space="0" w:color="000000"/>
              <w:right w:val="single" w:sz="6" w:space="0" w:color="000000"/>
            </w:tcBorders>
            <w:noWrap w:val="0"/>
            <w:tcMar>
              <w:top w:w="75" w:type="dxa"/>
              <w:bottom w:w="75" w:type="dxa"/>
            </w:tcMar>
            <w:vAlign w:val="top"/>
          </w:tcPr>
          <w:p>
            <w:pPr>
              <w:spacing w:line="360" w:lineRule="auto"/>
              <w:jc w:val="left"/>
            </w:pPr>
            <w:r>
              <w:t>3. 0</w:t>
            </w:r>
          </w:p>
          <w:p>
            <w:pPr>
              <w:spacing w:line="360" w:lineRule="auto"/>
              <w:jc w:val="left"/>
            </w:pPr>
          </w:p>
        </w:tc>
        <w:tc>
          <w:tcPr>
            <w:tcW w:w="2310" w:type="dxa"/>
            <w:tcBorders>
              <w:top w:val="nil"/>
              <w:left w:val="nil"/>
              <w:bottom w:val="single" w:sz="6" w:space="0" w:color="000000"/>
              <w:right w:val="single" w:sz="6" w:space="0" w:color="000000"/>
            </w:tcBorders>
            <w:noWrap w:val="0"/>
            <w:tcMar>
              <w:top w:w="75" w:type="dxa"/>
              <w:bottom w:w="75" w:type="dxa"/>
            </w:tcMar>
            <w:vAlign w:val="top"/>
          </w:tcPr>
          <w:p>
            <w:pPr>
              <w:spacing w:line="360" w:lineRule="auto"/>
              <w:jc w:val="left"/>
            </w:pPr>
            <w:r>
              <w:t>5. 0</w:t>
            </w:r>
          </w:p>
          <w:p>
            <w:pPr>
              <w:spacing w:line="360" w:lineRule="auto"/>
              <w:jc w:val="left"/>
            </w:pPr>
          </w:p>
        </w:tc>
      </w:tr>
      <w:tr>
        <w:tblPrEx>
          <w:tblW w:w="6930" w:type="dxa"/>
          <w:tblCellMar>
            <w:top w:w="120" w:type="dxa"/>
            <w:left w:w="120" w:type="dxa"/>
            <w:bottom w:w="120" w:type="dxa"/>
            <w:right w:w="120" w:type="dxa"/>
          </w:tblCellMar>
        </w:tblPrEx>
        <w:trPr>
          <w:cantSplit w:val="0"/>
        </w:trPr>
        <w:tc>
          <w:tcPr>
            <w:tcW w:w="2310" w:type="dxa"/>
            <w:tcBorders>
              <w:top w:val="nil"/>
              <w:left w:val="single" w:sz="6" w:space="0" w:color="000000"/>
              <w:bottom w:val="single" w:sz="6" w:space="0" w:color="000000"/>
              <w:right w:val="single" w:sz="6" w:space="0" w:color="000000"/>
            </w:tcBorders>
            <w:noWrap w:val="0"/>
            <w:tcMar>
              <w:top w:w="75" w:type="dxa"/>
              <w:bottom w:w="75" w:type="dxa"/>
            </w:tcMar>
            <w:vAlign w:val="top"/>
          </w:tcPr>
          <w:p>
            <w:pPr>
              <w:spacing w:line="360" w:lineRule="auto"/>
              <w:jc w:val="left"/>
            </w:pPr>
            <w:r>
              <w:t>Fe</w:t>
            </w:r>
            <w:r>
              <w:rPr>
                <w:vertAlign w:val="superscript"/>
              </w:rPr>
              <w:t>2</w:t>
            </w:r>
            <w:r>
              <w:rPr>
                <w:vertAlign w:val="superscript"/>
              </w:rPr>
              <w:t>＋</w:t>
            </w:r>
          </w:p>
          <w:p>
            <w:pPr>
              <w:spacing w:line="360" w:lineRule="auto"/>
              <w:jc w:val="left"/>
            </w:pPr>
          </w:p>
        </w:tc>
        <w:tc>
          <w:tcPr>
            <w:tcW w:w="2310" w:type="dxa"/>
            <w:tcBorders>
              <w:top w:val="nil"/>
              <w:left w:val="nil"/>
              <w:bottom w:val="single" w:sz="6" w:space="0" w:color="000000"/>
              <w:right w:val="single" w:sz="6" w:space="0" w:color="000000"/>
            </w:tcBorders>
            <w:noWrap w:val="0"/>
            <w:tcMar>
              <w:top w:w="75" w:type="dxa"/>
              <w:bottom w:w="75" w:type="dxa"/>
            </w:tcMar>
            <w:vAlign w:val="top"/>
          </w:tcPr>
          <w:p>
            <w:pPr>
              <w:spacing w:line="360" w:lineRule="auto"/>
              <w:jc w:val="left"/>
            </w:pPr>
            <w:r>
              <w:t>5. 8</w:t>
            </w:r>
          </w:p>
          <w:p>
            <w:pPr>
              <w:spacing w:line="360" w:lineRule="auto"/>
              <w:jc w:val="left"/>
            </w:pPr>
          </w:p>
        </w:tc>
        <w:tc>
          <w:tcPr>
            <w:tcW w:w="2310" w:type="dxa"/>
            <w:tcBorders>
              <w:top w:val="nil"/>
              <w:left w:val="nil"/>
              <w:bottom w:val="single" w:sz="6" w:space="0" w:color="000000"/>
              <w:right w:val="single" w:sz="6" w:space="0" w:color="000000"/>
            </w:tcBorders>
            <w:noWrap w:val="0"/>
            <w:tcMar>
              <w:top w:w="75" w:type="dxa"/>
              <w:bottom w:w="75" w:type="dxa"/>
            </w:tcMar>
            <w:vAlign w:val="top"/>
          </w:tcPr>
          <w:p>
            <w:pPr>
              <w:spacing w:line="360" w:lineRule="auto"/>
              <w:jc w:val="left"/>
            </w:pPr>
            <w:r>
              <w:t>8. 8</w:t>
            </w:r>
          </w:p>
          <w:p>
            <w:pPr>
              <w:spacing w:line="360" w:lineRule="auto"/>
              <w:jc w:val="left"/>
            </w:pPr>
          </w:p>
        </w:tc>
      </w:tr>
    </w:tbl>
    <w:p>
      <w:pPr>
        <w:spacing w:line="360" w:lineRule="auto"/>
        <w:jc w:val="left"/>
        <w:textAlignment w:val="center"/>
      </w:pPr>
    </w:p>
    <w:p>
      <w:pPr>
        <w:spacing w:line="360" w:lineRule="auto"/>
        <w:jc w:val="left"/>
        <w:textAlignment w:val="center"/>
      </w:pPr>
      <w:r>
        <w:t xml:space="preserve"> </w:t>
      </w:r>
    </w:p>
    <w:p>
      <w:pPr>
        <w:spacing w:line="360" w:lineRule="auto"/>
        <w:jc w:val="left"/>
        <w:textAlignment w:val="center"/>
      </w:pPr>
      <w:r>
        <w:t>（1）制备FeCO</w:t>
      </w:r>
      <w:r>
        <w:rPr>
          <w:vertAlign w:val="subscript"/>
        </w:rPr>
        <w:t>3</w:t>
      </w:r>
      <w:r>
        <w:t>时，选用的加料方式是</w:t>
      </w:r>
      <w:r>
        <w:rPr>
          <w:u w:val="single"/>
        </w:rPr>
        <w:t xml:space="preserve">      </w:t>
      </w:r>
      <w:r>
        <w:t>(填字母)，原因是</w:t>
      </w:r>
      <w:r>
        <w:rPr>
          <w:u w:val="single"/>
        </w:rPr>
        <w:t xml:space="preserve">     </w:t>
      </w:r>
      <w:r>
        <w:t xml:space="preserve">。 </w:t>
      </w:r>
    </w:p>
    <w:p>
      <w:pPr>
        <w:spacing w:line="360" w:lineRule="auto"/>
        <w:jc w:val="left"/>
        <w:textAlignment w:val="center"/>
      </w:pPr>
      <w:r>
        <w:t>a．将FeSO</w:t>
      </w:r>
      <w:r>
        <w:rPr>
          <w:vertAlign w:val="subscript"/>
        </w:rPr>
        <w:t>4</w:t>
      </w:r>
      <w:r>
        <w:t>溶液与Na</w:t>
      </w:r>
      <w:r>
        <w:rPr>
          <w:vertAlign w:val="subscript"/>
        </w:rPr>
        <w:t>2</w:t>
      </w:r>
      <w:r>
        <w:t>CO</w:t>
      </w:r>
      <w:r>
        <w:rPr>
          <w:vertAlign w:val="subscript"/>
        </w:rPr>
        <w:t>3</w:t>
      </w:r>
      <w:r>
        <w:t>溶液同时加入到反应容器中</w:t>
      </w:r>
    </w:p>
    <w:p>
      <w:pPr>
        <w:spacing w:line="360" w:lineRule="auto"/>
        <w:jc w:val="left"/>
        <w:textAlignment w:val="center"/>
      </w:pPr>
      <w:r>
        <w:t>b．将FeSO</w:t>
      </w:r>
      <w:r>
        <w:rPr>
          <w:vertAlign w:val="subscript"/>
        </w:rPr>
        <w:t>4</w:t>
      </w:r>
      <w:r>
        <w:t>溶液缓慢加入到盛有Na</w:t>
      </w:r>
      <w:r>
        <w:rPr>
          <w:vertAlign w:val="subscript"/>
        </w:rPr>
        <w:t>2</w:t>
      </w:r>
      <w:r>
        <w:t>CO</w:t>
      </w:r>
      <w:r>
        <w:rPr>
          <w:vertAlign w:val="subscript"/>
        </w:rPr>
        <w:t>3</w:t>
      </w:r>
      <w:r>
        <w:t>溶液的反应容器中</w:t>
      </w:r>
    </w:p>
    <w:p>
      <w:pPr>
        <w:spacing w:line="360" w:lineRule="auto"/>
        <w:jc w:val="left"/>
        <w:textAlignment w:val="center"/>
      </w:pPr>
      <w:r>
        <w:t>c．将Na</w:t>
      </w:r>
      <w:r>
        <w:rPr>
          <w:vertAlign w:val="subscript"/>
        </w:rPr>
        <w:t>2</w:t>
      </w:r>
      <w:r>
        <w:t>CO</w:t>
      </w:r>
      <w:r>
        <w:rPr>
          <w:vertAlign w:val="subscript"/>
        </w:rPr>
        <w:t>3</w:t>
      </w:r>
      <w:r>
        <w:t>溶液缓慢加入到盛有FeSO</w:t>
      </w:r>
      <w:r>
        <w:rPr>
          <w:vertAlign w:val="subscript"/>
        </w:rPr>
        <w:t>4</w:t>
      </w:r>
      <w:r>
        <w:t>溶液的反应容器中</w:t>
      </w:r>
    </w:p>
    <w:p>
      <w:pPr>
        <w:spacing w:line="360" w:lineRule="auto"/>
        <w:jc w:val="left"/>
        <w:textAlignment w:val="center"/>
      </w:pPr>
      <w:r>
        <w:t>（2）生成的FeCO</w:t>
      </w:r>
      <w:r>
        <w:rPr>
          <w:vertAlign w:val="subscript"/>
        </w:rPr>
        <w:t>3</w:t>
      </w:r>
      <w:r>
        <w:t>沉淀需经充分洗涤，检验洗涤是否完全的方法是</w:t>
      </w:r>
      <w:r>
        <w:rPr>
          <w:u w:val="single"/>
        </w:rPr>
        <w:t xml:space="preserve">                   </w:t>
      </w:r>
      <w:r>
        <w:t xml:space="preserve">。 </w:t>
      </w:r>
    </w:p>
    <w:p>
      <w:pPr>
        <w:spacing w:line="360" w:lineRule="auto"/>
        <w:jc w:val="left"/>
        <w:textAlignment w:val="center"/>
      </w:pPr>
      <w:r>
        <w:t>（3）将制得的FeCO</w:t>
      </w:r>
      <w:r>
        <w:rPr>
          <w:vertAlign w:val="subscript"/>
        </w:rPr>
        <w:t>3</w:t>
      </w:r>
      <w:r>
        <w:t>加入到足量柠檬酸溶液中，再加入少量铁粉，80℃下搅拌反应。①铁粉的作用是</w:t>
      </w:r>
      <w:r>
        <w:rPr>
          <w:u w:val="single"/>
        </w:rPr>
        <w:t xml:space="preserve">                </w:t>
      </w:r>
      <w:r>
        <w:t>。②反应结束后，无需过滤，除去过量铁粉的方法是</w:t>
      </w:r>
      <w:r>
        <w:rPr>
          <w:u w:val="single"/>
        </w:rPr>
        <w:t xml:space="preserve">            </w:t>
      </w:r>
      <w:r>
        <w:t>。</w:t>
      </w:r>
    </w:p>
    <w:p>
      <w:pPr>
        <w:spacing w:line="360" w:lineRule="auto"/>
        <w:jc w:val="left"/>
        <w:textAlignment w:val="center"/>
      </w:pPr>
      <w:r>
        <w:t>（4）最后溶液经浓缩、加入适量无水乙醇、静置、过滤、洗涤、干燥，获得柠檬酸亚 铁晶体。分离过程中加入无水乙醇的目的是</w:t>
      </w:r>
      <w:r>
        <w:rPr>
          <w:u w:val="single"/>
        </w:rPr>
        <w:t xml:space="preserve">               </w:t>
      </w:r>
      <w:r>
        <w:t>。</w:t>
      </w:r>
    </w:p>
    <w:p>
      <w:pPr>
        <w:spacing w:line="360" w:lineRule="auto"/>
        <w:jc w:val="left"/>
        <w:textAlignment w:val="center"/>
      </w:pPr>
      <w:r>
        <w:t>（5）某研究性学习小组欲从硫铁矿烧渣(主要成分为Fe</w:t>
      </w:r>
      <w:r>
        <w:rPr>
          <w:vertAlign w:val="subscript"/>
        </w:rPr>
        <w:t>2</w:t>
      </w:r>
      <w:r>
        <w:t>O</w:t>
      </w:r>
      <w:r>
        <w:rPr>
          <w:vertAlign w:val="subscript"/>
        </w:rPr>
        <w:t>3</w:t>
      </w:r>
      <w:r>
        <w:t>、SiO</w:t>
      </w:r>
      <w:r>
        <w:rPr>
          <w:vertAlign w:val="subscript"/>
        </w:rPr>
        <w:t>2</w:t>
      </w:r>
      <w:r>
        <w:t>、Al</w:t>
      </w:r>
      <w:r>
        <w:rPr>
          <w:vertAlign w:val="subscript"/>
        </w:rPr>
        <w:t>2</w:t>
      </w:r>
      <w:r>
        <w:t>O</w:t>
      </w:r>
      <w:r>
        <w:rPr>
          <w:vertAlign w:val="subscript"/>
        </w:rPr>
        <w:t>3</w:t>
      </w:r>
      <w:r>
        <w:t xml:space="preserve"> ) 出发，先 制备绿矾，再合成柠檬酸亚铁。请结合下图的绿矾溶解度曲线，补充完整由硫铁矿烧渣制备FeSO</w:t>
      </w:r>
      <w:r>
        <w:rPr>
          <w:vertAlign w:val="subscript"/>
        </w:rPr>
        <w:t>4</w:t>
      </w:r>
      <w:r>
        <w:t>·7H</w:t>
      </w:r>
      <w:r>
        <w:rPr>
          <w:vertAlign w:val="subscript"/>
        </w:rPr>
        <w:t>2</w:t>
      </w:r>
      <w:r>
        <w:t>O晶体的实验步骤(可选用的试剂：铁粉、稀硫酸和NaOH溶液)：向一定量烧渣中加入足量的稀硫酸充分反应，</w:t>
      </w:r>
      <w:r>
        <w:rPr>
          <w:u w:val="single"/>
        </w:rPr>
        <w:t xml:space="preserve">         </w:t>
      </w:r>
      <w:r>
        <w:t>，得到FeSO</w:t>
      </w:r>
      <w:r>
        <w:rPr>
          <w:vertAlign w:val="subscript"/>
        </w:rPr>
        <w:t>4</w:t>
      </w:r>
      <w:r>
        <w:t>溶液，</w:t>
      </w:r>
      <w:r>
        <w:rPr>
          <w:u w:val="single"/>
        </w:rPr>
        <w:t xml:space="preserve">            </w:t>
      </w:r>
      <w:r>
        <w:t>，得到FeSO</w:t>
      </w:r>
      <w:r>
        <w:rPr>
          <w:vertAlign w:val="subscript"/>
        </w:rPr>
        <w:t>4</w:t>
      </w:r>
      <w:r>
        <w:t>·7H</w:t>
      </w:r>
      <w:r>
        <w:rPr>
          <w:vertAlign w:val="subscript"/>
        </w:rPr>
        <w:t>2</w:t>
      </w:r>
      <w:r>
        <w:t>O 晶体。</w:t>
      </w:r>
    </w:p>
    <w:p>
      <w:pPr>
        <w:spacing w:line="360" w:lineRule="auto"/>
        <w:jc w:val="left"/>
        <w:textAlignment w:val="center"/>
      </w:pPr>
      <w:r>
        <w:drawing>
          <wp:inline>
            <wp:extent cx="1266825" cy="1562100"/>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882860" name=""/>
                    <pic:cNvPicPr>
                      <a:picLocks noChangeAspect="1"/>
                    </pic:cNvPicPr>
                  </pic:nvPicPr>
                  <pic:blipFill>
                    <a:blip xmlns:r="http://schemas.openxmlformats.org/officeDocument/2006/relationships" r:embed="rId37"/>
                    <a:stretch>
                      <a:fillRect/>
                    </a:stretch>
                  </pic:blipFill>
                  <pic:spPr>
                    <a:xfrm>
                      <a:off x="0" y="0"/>
                      <a:ext cx="1266825" cy="1562100"/>
                    </a:xfrm>
                    <a:prstGeom prst="rect">
                      <a:avLst/>
                    </a:prstGeom>
                  </pic:spPr>
                </pic:pic>
              </a:graphicData>
            </a:graphic>
          </wp:inline>
        </w:drawing>
      </w:r>
    </w:p>
    <w:p>
      <w:pPr>
        <w:spacing w:line="360" w:lineRule="auto"/>
        <w:jc w:val="left"/>
        <w:textAlignment w:val="center"/>
      </w:pPr>
      <w:r>
        <w:t>22．[实验化学]</w:t>
      </w:r>
    </w:p>
    <w:p>
      <w:pPr>
        <w:spacing w:line="360" w:lineRule="auto"/>
        <w:jc w:val="left"/>
        <w:textAlignment w:val="center"/>
      </w:pPr>
      <w:r>
        <w:t>3，5-二甲氧基苯酚是重要的有机合成中间体，可用于天然物质白柠檬素的合成。一种以间苯三酚为原料的合成反应如下：</w:t>
      </w:r>
    </w:p>
    <w:p>
      <w:pPr>
        <w:spacing w:line="360" w:lineRule="auto"/>
        <w:jc w:val="left"/>
        <w:textAlignment w:val="center"/>
      </w:pPr>
      <w:r>
        <w:drawing>
          <wp:inline>
            <wp:extent cx="4619625" cy="819150"/>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008043" name=""/>
                    <pic:cNvPicPr>
                      <a:picLocks noChangeAspect="1"/>
                    </pic:cNvPicPr>
                  </pic:nvPicPr>
                  <pic:blipFill>
                    <a:blip xmlns:r="http://schemas.openxmlformats.org/officeDocument/2006/relationships" r:embed="rId38"/>
                    <a:stretch>
                      <a:fillRect/>
                    </a:stretch>
                  </pic:blipFill>
                  <pic:spPr>
                    <a:xfrm>
                      <a:off x="0" y="0"/>
                      <a:ext cx="4619625" cy="819150"/>
                    </a:xfrm>
                    <a:prstGeom prst="rect">
                      <a:avLst/>
                    </a:prstGeom>
                  </pic:spPr>
                </pic:pic>
              </a:graphicData>
            </a:graphic>
          </wp:inline>
        </w:drawing>
      </w:r>
    </w:p>
    <w:p>
      <w:pPr>
        <w:spacing w:line="360" w:lineRule="auto"/>
        <w:jc w:val="left"/>
        <w:textAlignment w:val="center"/>
      </w:pPr>
      <w:r>
        <w:t>甲醇、乙醚和3，5-二甲氧基苯酚的部分物理性质见下表：</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833"/>
        <w:gridCol w:w="1120"/>
        <w:gridCol w:w="1120"/>
        <w:gridCol w:w="1801"/>
        <w:gridCol w:w="3091"/>
      </w:tblGrid>
      <w:tr>
        <w:tblPrEx>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W w:w="208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物质</w:t>
            </w:r>
          </w:p>
          <w:p>
            <w:pPr>
              <w:spacing w:line="360" w:lineRule="auto"/>
              <w:jc w:val="left"/>
            </w:pPr>
          </w:p>
        </w:tc>
        <w:tc>
          <w:tcPr>
            <w:tcW w:w="990" w:type="dxa"/>
            <w:tcBorders>
              <w:top w:val="single" w:sz="6" w:space="0" w:color="000000"/>
              <w:left w:val="nil"/>
              <w:bottom w:val="single" w:sz="6" w:space="0" w:color="000000"/>
              <w:right w:val="single" w:sz="6" w:space="0" w:color="000000"/>
            </w:tcBorders>
            <w:noWrap w:val="0"/>
            <w:tcMar>
              <w:top w:w="75" w:type="dxa"/>
              <w:bottom w:w="75" w:type="dxa"/>
            </w:tcMar>
            <w:vAlign w:val="center"/>
          </w:tcPr>
          <w:p>
            <w:pPr>
              <w:spacing w:line="360" w:lineRule="auto"/>
              <w:jc w:val="left"/>
            </w:pPr>
            <w:r>
              <w:t>沸点/℃</w:t>
            </w:r>
          </w:p>
          <w:p>
            <w:pPr>
              <w:spacing w:line="360" w:lineRule="auto"/>
              <w:jc w:val="left"/>
            </w:pPr>
          </w:p>
        </w:tc>
        <w:tc>
          <w:tcPr>
            <w:tcW w:w="990" w:type="dxa"/>
            <w:tcBorders>
              <w:top w:val="single" w:sz="6" w:space="0" w:color="000000"/>
              <w:left w:val="nil"/>
              <w:bottom w:val="single" w:sz="6" w:space="0" w:color="000000"/>
              <w:right w:val="single" w:sz="6" w:space="0" w:color="000000"/>
            </w:tcBorders>
            <w:noWrap w:val="0"/>
            <w:tcMar>
              <w:top w:w="75" w:type="dxa"/>
              <w:bottom w:w="75" w:type="dxa"/>
            </w:tcMar>
            <w:vAlign w:val="center"/>
          </w:tcPr>
          <w:p>
            <w:pPr>
              <w:spacing w:line="360" w:lineRule="auto"/>
              <w:jc w:val="left"/>
            </w:pPr>
            <w:r>
              <w:t>熔点/℃</w:t>
            </w:r>
          </w:p>
          <w:p>
            <w:pPr>
              <w:spacing w:line="360" w:lineRule="auto"/>
              <w:jc w:val="left"/>
            </w:pPr>
          </w:p>
        </w:tc>
        <w:tc>
          <w:tcPr>
            <w:tcW w:w="1980" w:type="dxa"/>
            <w:tcBorders>
              <w:top w:val="single" w:sz="6" w:space="0" w:color="000000"/>
              <w:left w:val="nil"/>
              <w:bottom w:val="single" w:sz="6" w:space="0" w:color="000000"/>
              <w:right w:val="single" w:sz="6" w:space="0" w:color="000000"/>
            </w:tcBorders>
            <w:noWrap w:val="0"/>
            <w:tcMar>
              <w:top w:w="75" w:type="dxa"/>
              <w:bottom w:w="75" w:type="dxa"/>
            </w:tcMar>
            <w:vAlign w:val="center"/>
          </w:tcPr>
          <w:p>
            <w:pPr>
              <w:spacing w:line="360" w:lineRule="auto"/>
              <w:jc w:val="left"/>
            </w:pPr>
            <w:r>
              <w:t>密度(20℃) / g·cm</w:t>
            </w:r>
            <w:r>
              <w:rPr>
                <w:vertAlign w:val="superscript"/>
              </w:rPr>
              <w:t>-3</w:t>
            </w:r>
          </w:p>
          <w:p>
            <w:pPr>
              <w:spacing w:line="360" w:lineRule="auto"/>
              <w:jc w:val="left"/>
            </w:pPr>
          </w:p>
        </w:tc>
        <w:tc>
          <w:tcPr>
            <w:tcW w:w="2940" w:type="dxa"/>
            <w:tcBorders>
              <w:top w:val="single" w:sz="6" w:space="0" w:color="000000"/>
              <w:left w:val="nil"/>
              <w:bottom w:val="single" w:sz="6" w:space="0" w:color="000000"/>
              <w:right w:val="single" w:sz="6" w:space="0" w:color="000000"/>
            </w:tcBorders>
            <w:noWrap w:val="0"/>
            <w:tcMar>
              <w:top w:w="75" w:type="dxa"/>
              <w:bottom w:w="75" w:type="dxa"/>
            </w:tcMar>
            <w:vAlign w:val="center"/>
          </w:tcPr>
          <w:p>
            <w:pPr>
              <w:spacing w:line="360" w:lineRule="auto"/>
              <w:jc w:val="left"/>
            </w:pPr>
            <w:r>
              <w:t>溶解性</w:t>
            </w:r>
          </w:p>
          <w:p>
            <w:pPr>
              <w:spacing w:line="360" w:lineRule="auto"/>
              <w:jc w:val="left"/>
            </w:pPr>
          </w:p>
        </w:tc>
      </w:tr>
      <w:tr>
        <w:tblPrEx>
          <w:tblW w:w="8985" w:type="dxa"/>
          <w:tblCellMar>
            <w:top w:w="120" w:type="dxa"/>
            <w:left w:w="120" w:type="dxa"/>
            <w:bottom w:w="120" w:type="dxa"/>
            <w:right w:w="120" w:type="dxa"/>
          </w:tblCellMar>
        </w:tblPrEx>
        <w:trPr>
          <w:cantSplit w:val="0"/>
        </w:trPr>
        <w:tc>
          <w:tcPr>
            <w:tcW w:w="2085" w:type="dxa"/>
            <w:tcBorders>
              <w:top w:val="nil"/>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甲醇</w:t>
            </w:r>
          </w:p>
          <w:p>
            <w:pPr>
              <w:spacing w:line="360" w:lineRule="auto"/>
              <w:jc w:val="left"/>
            </w:pPr>
          </w:p>
        </w:tc>
        <w:tc>
          <w:tcPr>
            <w:tcW w:w="990" w:type="dxa"/>
            <w:tcBorders>
              <w:top w:val="nil"/>
              <w:left w:val="nil"/>
              <w:bottom w:val="single" w:sz="6" w:space="0" w:color="000000"/>
              <w:right w:val="single" w:sz="6" w:space="0" w:color="000000"/>
            </w:tcBorders>
            <w:noWrap w:val="0"/>
            <w:tcMar>
              <w:top w:w="75" w:type="dxa"/>
              <w:bottom w:w="75" w:type="dxa"/>
            </w:tcMar>
            <w:vAlign w:val="center"/>
          </w:tcPr>
          <w:p>
            <w:pPr>
              <w:spacing w:line="360" w:lineRule="auto"/>
              <w:jc w:val="left"/>
            </w:pPr>
            <w:r>
              <w:t>64. 7</w:t>
            </w:r>
          </w:p>
          <w:p>
            <w:pPr>
              <w:spacing w:line="360" w:lineRule="auto"/>
              <w:jc w:val="left"/>
            </w:pPr>
          </w:p>
        </w:tc>
        <w:tc>
          <w:tcPr>
            <w:tcW w:w="990" w:type="dxa"/>
            <w:tcBorders>
              <w:top w:val="nil"/>
              <w:left w:val="nil"/>
              <w:bottom w:val="single" w:sz="6" w:space="0" w:color="000000"/>
              <w:right w:val="single" w:sz="6" w:space="0" w:color="000000"/>
            </w:tcBorders>
            <w:noWrap w:val="0"/>
            <w:tcMar>
              <w:top w:w="75" w:type="dxa"/>
              <w:bottom w:w="75" w:type="dxa"/>
            </w:tcMar>
            <w:vAlign w:val="center"/>
          </w:tcPr>
          <w:p>
            <w:pPr>
              <w:spacing w:line="360" w:lineRule="auto"/>
              <w:jc w:val="left"/>
            </w:pPr>
            <w:r>
              <w:drawing>
                <wp:inline>
                  <wp:extent cx="285750" cy="123825"/>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13521" name=""/>
                          <pic:cNvPicPr>
                            <a:picLocks noChangeAspect="1"/>
                          </pic:cNvPicPr>
                        </pic:nvPicPr>
                        <pic:blipFill>
                          <a:blip xmlns:r="http://schemas.openxmlformats.org/officeDocument/2006/relationships" r:embed="rId39"/>
                          <a:stretch>
                            <a:fillRect/>
                          </a:stretch>
                        </pic:blipFill>
                        <pic:spPr>
                          <a:xfrm>
                            <a:off x="0" y="0"/>
                            <a:ext cx="285750" cy="123825"/>
                          </a:xfrm>
                          <a:prstGeom prst="rect">
                            <a:avLst/>
                          </a:prstGeom>
                        </pic:spPr>
                      </pic:pic>
                    </a:graphicData>
                  </a:graphic>
                </wp:inline>
              </w:drawing>
            </w:r>
          </w:p>
          <w:p>
            <w:pPr>
              <w:spacing w:line="360" w:lineRule="auto"/>
              <w:jc w:val="left"/>
            </w:pPr>
          </w:p>
        </w:tc>
        <w:tc>
          <w:tcPr>
            <w:tcW w:w="1980" w:type="dxa"/>
            <w:tcBorders>
              <w:top w:val="nil"/>
              <w:left w:val="nil"/>
              <w:bottom w:val="single" w:sz="6" w:space="0" w:color="000000"/>
              <w:right w:val="single" w:sz="6" w:space="0" w:color="000000"/>
            </w:tcBorders>
            <w:noWrap w:val="0"/>
            <w:tcMar>
              <w:top w:w="75" w:type="dxa"/>
              <w:bottom w:w="75" w:type="dxa"/>
            </w:tcMar>
            <w:vAlign w:val="center"/>
          </w:tcPr>
          <w:p>
            <w:pPr>
              <w:spacing w:line="360" w:lineRule="auto"/>
              <w:jc w:val="left"/>
            </w:pPr>
            <w:r>
              <w:t>0. 7915</w:t>
            </w:r>
          </w:p>
          <w:p>
            <w:pPr>
              <w:spacing w:line="360" w:lineRule="auto"/>
              <w:jc w:val="left"/>
            </w:pPr>
          </w:p>
        </w:tc>
        <w:tc>
          <w:tcPr>
            <w:tcW w:w="2940" w:type="dxa"/>
            <w:tcBorders>
              <w:top w:val="nil"/>
              <w:left w:val="nil"/>
              <w:bottom w:val="single" w:sz="6" w:space="0" w:color="000000"/>
              <w:right w:val="single" w:sz="6" w:space="0" w:color="000000"/>
            </w:tcBorders>
            <w:noWrap w:val="0"/>
            <w:tcMar>
              <w:top w:w="75" w:type="dxa"/>
              <w:bottom w:w="75" w:type="dxa"/>
            </w:tcMar>
            <w:vAlign w:val="center"/>
          </w:tcPr>
          <w:p>
            <w:pPr>
              <w:spacing w:line="360" w:lineRule="auto"/>
              <w:jc w:val="left"/>
            </w:pPr>
            <w:r>
              <w:t>易溶于水</w:t>
            </w:r>
          </w:p>
          <w:p>
            <w:pPr>
              <w:spacing w:line="360" w:lineRule="auto"/>
              <w:jc w:val="left"/>
            </w:pPr>
          </w:p>
        </w:tc>
      </w:tr>
      <w:tr>
        <w:tblPrEx>
          <w:tblW w:w="8985" w:type="dxa"/>
          <w:tblCellMar>
            <w:top w:w="120" w:type="dxa"/>
            <w:left w:w="120" w:type="dxa"/>
            <w:bottom w:w="120" w:type="dxa"/>
            <w:right w:w="120" w:type="dxa"/>
          </w:tblCellMar>
        </w:tblPrEx>
        <w:trPr>
          <w:cantSplit w:val="0"/>
        </w:trPr>
        <w:tc>
          <w:tcPr>
            <w:tcW w:w="2085" w:type="dxa"/>
            <w:tcBorders>
              <w:top w:val="nil"/>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乙醚</w:t>
            </w:r>
          </w:p>
          <w:p>
            <w:pPr>
              <w:spacing w:line="360" w:lineRule="auto"/>
              <w:jc w:val="left"/>
            </w:pPr>
          </w:p>
        </w:tc>
        <w:tc>
          <w:tcPr>
            <w:tcW w:w="990" w:type="dxa"/>
            <w:tcBorders>
              <w:top w:val="nil"/>
              <w:left w:val="nil"/>
              <w:bottom w:val="single" w:sz="6" w:space="0" w:color="000000"/>
              <w:right w:val="single" w:sz="6" w:space="0" w:color="000000"/>
            </w:tcBorders>
            <w:noWrap w:val="0"/>
            <w:tcMar>
              <w:top w:w="75" w:type="dxa"/>
              <w:bottom w:w="75" w:type="dxa"/>
            </w:tcMar>
            <w:vAlign w:val="center"/>
          </w:tcPr>
          <w:p>
            <w:pPr>
              <w:spacing w:line="360" w:lineRule="auto"/>
              <w:jc w:val="left"/>
            </w:pPr>
            <w:r>
              <w:t>34. 5</w:t>
            </w:r>
          </w:p>
          <w:p>
            <w:pPr>
              <w:spacing w:line="360" w:lineRule="auto"/>
              <w:jc w:val="left"/>
            </w:pPr>
          </w:p>
        </w:tc>
        <w:tc>
          <w:tcPr>
            <w:tcW w:w="990" w:type="dxa"/>
            <w:tcBorders>
              <w:top w:val="nil"/>
              <w:left w:val="nil"/>
              <w:bottom w:val="single" w:sz="6" w:space="0" w:color="000000"/>
              <w:right w:val="single" w:sz="6" w:space="0" w:color="000000"/>
            </w:tcBorders>
            <w:noWrap w:val="0"/>
            <w:tcMar>
              <w:top w:w="75" w:type="dxa"/>
              <w:bottom w:w="75" w:type="dxa"/>
            </w:tcMar>
            <w:vAlign w:val="center"/>
          </w:tcPr>
          <w:p>
            <w:pPr>
              <w:spacing w:line="360" w:lineRule="auto"/>
              <w:jc w:val="left"/>
            </w:pPr>
            <w:r>
              <w:drawing>
                <wp:inline>
                  <wp:extent cx="285750" cy="123825"/>
                  <wp:docPr id="1000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28080" name=""/>
                          <pic:cNvPicPr>
                            <a:picLocks noChangeAspect="1"/>
                          </pic:cNvPicPr>
                        </pic:nvPicPr>
                        <pic:blipFill>
                          <a:blip xmlns:r="http://schemas.openxmlformats.org/officeDocument/2006/relationships" r:embed="rId39"/>
                          <a:stretch>
                            <a:fillRect/>
                          </a:stretch>
                        </pic:blipFill>
                        <pic:spPr>
                          <a:xfrm>
                            <a:off x="0" y="0"/>
                            <a:ext cx="285750" cy="123825"/>
                          </a:xfrm>
                          <a:prstGeom prst="rect">
                            <a:avLst/>
                          </a:prstGeom>
                        </pic:spPr>
                      </pic:pic>
                    </a:graphicData>
                  </a:graphic>
                </wp:inline>
              </w:drawing>
            </w:r>
          </w:p>
          <w:p>
            <w:pPr>
              <w:spacing w:line="360" w:lineRule="auto"/>
              <w:jc w:val="left"/>
            </w:pPr>
          </w:p>
        </w:tc>
        <w:tc>
          <w:tcPr>
            <w:tcW w:w="1980" w:type="dxa"/>
            <w:tcBorders>
              <w:top w:val="nil"/>
              <w:left w:val="nil"/>
              <w:bottom w:val="single" w:sz="6" w:space="0" w:color="000000"/>
              <w:right w:val="single" w:sz="6" w:space="0" w:color="000000"/>
            </w:tcBorders>
            <w:noWrap w:val="0"/>
            <w:tcMar>
              <w:top w:w="75" w:type="dxa"/>
              <w:bottom w:w="75" w:type="dxa"/>
            </w:tcMar>
            <w:vAlign w:val="center"/>
          </w:tcPr>
          <w:p>
            <w:pPr>
              <w:spacing w:line="360" w:lineRule="auto"/>
              <w:jc w:val="left"/>
            </w:pPr>
            <w:r>
              <w:t>0. 7138</w:t>
            </w:r>
          </w:p>
          <w:p>
            <w:pPr>
              <w:spacing w:line="360" w:lineRule="auto"/>
              <w:jc w:val="left"/>
            </w:pPr>
          </w:p>
        </w:tc>
        <w:tc>
          <w:tcPr>
            <w:tcW w:w="2940" w:type="dxa"/>
            <w:tcBorders>
              <w:top w:val="nil"/>
              <w:left w:val="nil"/>
              <w:bottom w:val="single" w:sz="6" w:space="0" w:color="000000"/>
              <w:right w:val="single" w:sz="6" w:space="0" w:color="000000"/>
            </w:tcBorders>
            <w:noWrap w:val="0"/>
            <w:tcMar>
              <w:top w:w="75" w:type="dxa"/>
              <w:bottom w:w="75" w:type="dxa"/>
            </w:tcMar>
            <w:vAlign w:val="center"/>
          </w:tcPr>
          <w:p>
            <w:pPr>
              <w:spacing w:line="360" w:lineRule="auto"/>
              <w:jc w:val="left"/>
            </w:pPr>
            <w:r>
              <w:t>微溶于水</w:t>
            </w:r>
          </w:p>
          <w:p>
            <w:pPr>
              <w:spacing w:line="360" w:lineRule="auto"/>
              <w:jc w:val="left"/>
            </w:pPr>
          </w:p>
        </w:tc>
      </w:tr>
      <w:tr>
        <w:tblPrEx>
          <w:tblW w:w="8985" w:type="dxa"/>
          <w:tblCellMar>
            <w:top w:w="120" w:type="dxa"/>
            <w:left w:w="120" w:type="dxa"/>
            <w:bottom w:w="120" w:type="dxa"/>
            <w:right w:w="120" w:type="dxa"/>
          </w:tblCellMar>
        </w:tblPrEx>
        <w:trPr>
          <w:cantSplit w:val="0"/>
        </w:trPr>
        <w:tc>
          <w:tcPr>
            <w:tcW w:w="2085" w:type="dxa"/>
            <w:tcBorders>
              <w:top w:val="nil"/>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pPr>
            <w:r>
              <w:t>3，5-二甲氧基苯酚</w:t>
            </w:r>
          </w:p>
          <w:p>
            <w:pPr>
              <w:spacing w:line="360" w:lineRule="auto"/>
              <w:jc w:val="left"/>
            </w:pPr>
          </w:p>
        </w:tc>
        <w:tc>
          <w:tcPr>
            <w:tcW w:w="990" w:type="dxa"/>
            <w:tcBorders>
              <w:top w:val="nil"/>
              <w:left w:val="nil"/>
              <w:bottom w:val="single" w:sz="6" w:space="0" w:color="000000"/>
              <w:right w:val="single" w:sz="6" w:space="0" w:color="000000"/>
            </w:tcBorders>
            <w:noWrap w:val="0"/>
            <w:tcMar>
              <w:top w:w="75" w:type="dxa"/>
              <w:bottom w:w="75" w:type="dxa"/>
            </w:tcMar>
            <w:vAlign w:val="center"/>
          </w:tcPr>
          <w:p>
            <w:pPr>
              <w:spacing w:line="360" w:lineRule="auto"/>
              <w:jc w:val="left"/>
            </w:pPr>
            <w:r>
              <w:drawing>
                <wp:inline>
                  <wp:extent cx="285750" cy="123825"/>
                  <wp:docPr id="1000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996232" name=""/>
                          <pic:cNvPicPr>
                            <a:picLocks noChangeAspect="1"/>
                          </pic:cNvPicPr>
                        </pic:nvPicPr>
                        <pic:blipFill>
                          <a:blip xmlns:r="http://schemas.openxmlformats.org/officeDocument/2006/relationships" r:embed="rId39"/>
                          <a:stretch>
                            <a:fillRect/>
                          </a:stretch>
                        </pic:blipFill>
                        <pic:spPr>
                          <a:xfrm>
                            <a:off x="0" y="0"/>
                            <a:ext cx="285750" cy="123825"/>
                          </a:xfrm>
                          <a:prstGeom prst="rect">
                            <a:avLst/>
                          </a:prstGeom>
                        </pic:spPr>
                      </pic:pic>
                    </a:graphicData>
                  </a:graphic>
                </wp:inline>
              </w:drawing>
            </w:r>
          </w:p>
          <w:p>
            <w:pPr>
              <w:spacing w:line="360" w:lineRule="auto"/>
              <w:jc w:val="left"/>
            </w:pPr>
          </w:p>
        </w:tc>
        <w:tc>
          <w:tcPr>
            <w:tcW w:w="990" w:type="dxa"/>
            <w:tcBorders>
              <w:top w:val="nil"/>
              <w:left w:val="nil"/>
              <w:bottom w:val="single" w:sz="6" w:space="0" w:color="000000"/>
              <w:right w:val="single" w:sz="6" w:space="0" w:color="000000"/>
            </w:tcBorders>
            <w:noWrap w:val="0"/>
            <w:tcMar>
              <w:top w:w="75" w:type="dxa"/>
              <w:bottom w:w="75" w:type="dxa"/>
            </w:tcMar>
            <w:vAlign w:val="center"/>
          </w:tcPr>
          <w:p>
            <w:pPr>
              <w:spacing w:line="360" w:lineRule="auto"/>
              <w:jc w:val="left"/>
            </w:pPr>
            <w:r>
              <w:t>33 ~36</w:t>
            </w:r>
          </w:p>
          <w:p>
            <w:pPr>
              <w:spacing w:line="360" w:lineRule="auto"/>
              <w:jc w:val="left"/>
            </w:pPr>
          </w:p>
        </w:tc>
        <w:tc>
          <w:tcPr>
            <w:tcW w:w="1980" w:type="dxa"/>
            <w:tcBorders>
              <w:top w:val="nil"/>
              <w:left w:val="nil"/>
              <w:bottom w:val="single" w:sz="6" w:space="0" w:color="000000"/>
              <w:right w:val="single" w:sz="6" w:space="0" w:color="000000"/>
            </w:tcBorders>
            <w:noWrap w:val="0"/>
            <w:tcMar>
              <w:top w:w="75" w:type="dxa"/>
              <w:bottom w:w="75" w:type="dxa"/>
            </w:tcMar>
            <w:vAlign w:val="center"/>
          </w:tcPr>
          <w:p>
            <w:pPr>
              <w:spacing w:line="360" w:lineRule="auto"/>
              <w:jc w:val="left"/>
            </w:pPr>
            <w:r>
              <w:drawing>
                <wp:inline>
                  <wp:extent cx="285750" cy="123825"/>
                  <wp:docPr id="1000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40133" name=""/>
                          <pic:cNvPicPr>
                            <a:picLocks noChangeAspect="1"/>
                          </pic:cNvPicPr>
                        </pic:nvPicPr>
                        <pic:blipFill>
                          <a:blip xmlns:r="http://schemas.openxmlformats.org/officeDocument/2006/relationships" r:embed="rId39"/>
                          <a:stretch>
                            <a:fillRect/>
                          </a:stretch>
                        </pic:blipFill>
                        <pic:spPr>
                          <a:xfrm>
                            <a:off x="0" y="0"/>
                            <a:ext cx="285750" cy="123825"/>
                          </a:xfrm>
                          <a:prstGeom prst="rect">
                            <a:avLst/>
                          </a:prstGeom>
                        </pic:spPr>
                      </pic:pic>
                    </a:graphicData>
                  </a:graphic>
                </wp:inline>
              </w:drawing>
            </w:r>
          </w:p>
          <w:p>
            <w:pPr>
              <w:spacing w:line="360" w:lineRule="auto"/>
              <w:jc w:val="left"/>
            </w:pPr>
          </w:p>
        </w:tc>
        <w:tc>
          <w:tcPr>
            <w:tcW w:w="2940" w:type="dxa"/>
            <w:tcBorders>
              <w:top w:val="nil"/>
              <w:left w:val="nil"/>
              <w:bottom w:val="single" w:sz="6" w:space="0" w:color="000000"/>
              <w:right w:val="single" w:sz="6" w:space="0" w:color="000000"/>
            </w:tcBorders>
            <w:noWrap w:val="0"/>
            <w:tcMar>
              <w:top w:w="75" w:type="dxa"/>
              <w:bottom w:w="75" w:type="dxa"/>
            </w:tcMar>
            <w:vAlign w:val="center"/>
          </w:tcPr>
          <w:p>
            <w:pPr>
              <w:spacing w:line="360" w:lineRule="auto"/>
              <w:jc w:val="left"/>
            </w:pPr>
            <w:r>
              <w:t>易溶于甲醇、乙醚，微溶于水</w:t>
            </w:r>
          </w:p>
          <w:p>
            <w:pPr>
              <w:spacing w:line="360" w:lineRule="auto"/>
              <w:jc w:val="left"/>
            </w:pPr>
          </w:p>
        </w:tc>
      </w:tr>
    </w:tbl>
    <w:p>
      <w:pPr>
        <w:spacing w:line="360" w:lineRule="auto"/>
        <w:jc w:val="left"/>
        <w:textAlignment w:val="center"/>
      </w:pPr>
    </w:p>
    <w:p>
      <w:pPr>
        <w:spacing w:line="360" w:lineRule="auto"/>
        <w:jc w:val="left"/>
        <w:textAlignment w:val="center"/>
      </w:pPr>
      <w:r>
        <w:t xml:space="preserve"> </w:t>
      </w:r>
    </w:p>
    <w:p>
      <w:pPr>
        <w:spacing w:line="360" w:lineRule="auto"/>
        <w:jc w:val="left"/>
        <w:textAlignment w:val="center"/>
      </w:pPr>
      <w:r>
        <w:t>（1）反应结束后，先分离出甲醇，再加入乙醚进行萃取。①分离出甲醇的操作是的</w:t>
      </w:r>
      <w:r>
        <w:t>_________</w:t>
      </w:r>
      <w:r>
        <w:t>。</w:t>
      </w:r>
    </w:p>
    <w:p>
      <w:pPr>
        <w:spacing w:line="360" w:lineRule="auto"/>
        <w:jc w:val="left"/>
        <w:textAlignment w:val="center"/>
      </w:pPr>
      <w:r>
        <w:t>②萃取用到的分液漏斗使用前需</w:t>
      </w:r>
      <w:r>
        <w:t>_______</w:t>
      </w:r>
      <w:r>
        <w:t>并洗净，分液时有机层在分液漏斗的</w:t>
      </w:r>
      <w:r>
        <w:t>_____</w:t>
      </w:r>
      <w:r>
        <w:t>填（“上”或“下”）层。</w:t>
      </w:r>
    </w:p>
    <w:p>
      <w:pPr>
        <w:spacing w:line="360" w:lineRule="auto"/>
        <w:jc w:val="left"/>
        <w:textAlignment w:val="center"/>
      </w:pPr>
      <w:r>
        <w:t>（2）分离得到的有机层依次用饱和NaHCO</w:t>
      </w:r>
      <w:r>
        <w:rPr>
          <w:vertAlign w:val="subscript"/>
        </w:rPr>
        <w:t>3</w:t>
      </w:r>
      <w:r>
        <w:t>溶液、饱和食盐水、少量蒸馏水进行洗涤。用饱和NaHCO</w:t>
      </w:r>
      <w:r>
        <w:rPr>
          <w:vertAlign w:val="subscript"/>
        </w:rPr>
        <w:t>3</w:t>
      </w:r>
      <w:r>
        <w:t>溶液洗涤的目的是</w:t>
      </w:r>
      <w:r>
        <w:t>______________</w:t>
      </w:r>
      <w:r>
        <w:t>；用饱和食盐水洗涤的目的是</w:t>
      </w:r>
      <w:r>
        <w:t>______________</w:t>
      </w:r>
      <w:r>
        <w:t>。</w:t>
      </w:r>
    </w:p>
    <w:p>
      <w:pPr>
        <w:spacing w:line="360" w:lineRule="auto"/>
        <w:jc w:val="left"/>
        <w:textAlignment w:val="center"/>
      </w:pPr>
      <w:r>
        <w:t>（3）洗涤完成后，通过以下操作分离、提纯产物，正确的操作顺序是</w:t>
      </w:r>
      <w:r>
        <w:t>_____</w:t>
      </w:r>
      <w:r>
        <w:t>(填字母)。</w:t>
      </w:r>
    </w:p>
    <w:p>
      <w:pPr>
        <w:spacing w:line="360" w:lineRule="auto"/>
        <w:jc w:val="left"/>
        <w:textAlignment w:val="center"/>
      </w:pPr>
      <w:r>
        <w:t>a．蒸馏除去乙醚 b．．重结晶 c．过滤除去干燥剂 d．加入无水CaCl</w:t>
      </w:r>
      <w:r>
        <w:rPr>
          <w:vertAlign w:val="subscript"/>
        </w:rPr>
        <w:t>2</w:t>
      </w:r>
      <w:r>
        <w:t>干燥</w:t>
      </w:r>
    </w:p>
    <w:p>
      <w:pPr>
        <w:spacing w:line="360" w:lineRule="auto"/>
        <w:jc w:val="left"/>
        <w:textAlignment w:val="center"/>
      </w:pPr>
      <w:r>
        <w:t>（4）固液分离常采用减压过滤。为了防止倒吸，减压过滤完成后应先</w:t>
      </w:r>
      <w:r>
        <w:t>_______</w:t>
      </w:r>
      <w:r>
        <w:t>，再</w:t>
      </w:r>
      <w:r>
        <w:t>______</w:t>
      </w:r>
      <w:r>
        <w:t>。</w:t>
      </w:r>
    </w:p>
    <w:p>
      <w:pPr>
        <w:spacing w:line="360" w:lineRule="auto"/>
        <w:jc w:val="left"/>
        <w:textAlignment w:val="center"/>
        <w:sectPr>
          <w:footerReference w:type="even" r:id="rId_footereven"/>
          <w:footerReference w:type="default" r:id="rId_footerdefault"/>
          <w:pgSz w:w="11907" w:h="16839" w:code="9"/>
          <w:pgMar w:top="900" w:right="1997" w:bottom="900" w:left="1997" w:header="500" w:footer="500" w:gutter="0"/>
          <w:cols w:num="1" w:sep="1" w:space="425"/>
          <w:docGrid w:type="lines" w:linePitch="312"/>
        </w:sectPr>
      </w:pPr>
    </w:p>
    <w:p w:rsidR="00EF035E" w:rsidRPr="00043B54" w:rsidP="002E035E" w14:textId="2C26DF43">
      <w:pPr>
        <w:jc w:val="center"/>
        <w:textAlignment w:val="center"/>
        <w:rPr>
          <w:rFonts w:ascii="宋体" w:eastAsia="宋体" w:hAnsi="宋体" w:cs="宋体" w:hint="eastAsia"/>
          <w:b/>
          <w:sz w:val="21"/>
        </w:rPr>
      </w:pPr>
      <w:r w:rsidRPr="00043B54">
        <w:rPr>
          <w:rFonts w:ascii="宋体" w:eastAsia="宋体" w:hAnsi="宋体" w:cs="宋体" w:hint="eastAsia"/>
          <w:b/>
          <w:sz w:val="21"/>
        </w:rPr>
        <w:t>参考答案：</w:t>
      </w:r>
    </w:p>
    <w:p>
      <w:pPr>
        <w:spacing w:line="360" w:lineRule="auto"/>
        <w:jc w:val="left"/>
        <w:textAlignment w:val="center"/>
      </w:pPr>
      <w:r>
        <w:t>1．D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A．甲醇燃烧会产生CO</w:t>
      </w:r>
      <w:r>
        <w:rPr>
          <w:vertAlign w:val="subscript"/>
        </w:rPr>
        <w:t>2</w:t>
      </w:r>
      <w:r>
        <w:t>和水，CO</w:t>
      </w:r>
      <w:r>
        <w:rPr>
          <w:vertAlign w:val="subscript"/>
        </w:rPr>
        <w:t>2</w:t>
      </w:r>
      <w:r>
        <w:t>会导致温室效应；</w:t>
      </w:r>
    </w:p>
    <w:p>
      <w:pPr>
        <w:spacing w:line="360" w:lineRule="auto"/>
        <w:jc w:val="left"/>
        <w:textAlignment w:val="center"/>
      </w:pPr>
      <w:r>
        <w:t>B．天然气主要成分是CH</w:t>
      </w:r>
      <w:r>
        <w:rPr>
          <w:vertAlign w:val="subscript"/>
        </w:rPr>
        <w:t>4</w:t>
      </w:r>
      <w:r>
        <w:t>，燃烧会产生CO</w:t>
      </w:r>
      <w:r>
        <w:rPr>
          <w:vertAlign w:val="subscript"/>
        </w:rPr>
        <w:t>2</w:t>
      </w:r>
      <w:r>
        <w:t>和水，CO</w:t>
      </w:r>
      <w:r>
        <w:rPr>
          <w:vertAlign w:val="subscript"/>
        </w:rPr>
        <w:t>2</w:t>
      </w:r>
      <w:r>
        <w:t>会导致温室效应；</w:t>
      </w:r>
    </w:p>
    <w:p>
      <w:pPr>
        <w:spacing w:line="360" w:lineRule="auto"/>
        <w:jc w:val="left"/>
        <w:textAlignment w:val="center"/>
      </w:pPr>
      <w:r>
        <w:t>C．液化石油气主要成分是是各种液体烃，完全燃烧会产生CO</w:t>
      </w:r>
      <w:r>
        <w:rPr>
          <w:vertAlign w:val="subscript"/>
        </w:rPr>
        <w:t>2</w:t>
      </w:r>
      <w:r>
        <w:t>和水，CO</w:t>
      </w:r>
      <w:r>
        <w:rPr>
          <w:vertAlign w:val="subscript"/>
        </w:rPr>
        <w:t>2</w:t>
      </w:r>
      <w:r>
        <w:t>会导致温室效应；</w:t>
      </w:r>
    </w:p>
    <w:p>
      <w:pPr>
        <w:spacing w:line="360" w:lineRule="auto"/>
        <w:jc w:val="left"/>
        <w:textAlignment w:val="center"/>
      </w:pPr>
      <w:r>
        <w:t>D．氢气燃烧会产生水，不是污染物，故其中最环保的是氢气，选项D正确。</w:t>
      </w:r>
    </w:p>
    <w:p>
      <w:pPr>
        <w:spacing w:line="360" w:lineRule="auto"/>
        <w:jc w:val="left"/>
        <w:textAlignment w:val="center"/>
      </w:pPr>
      <w:r>
        <w:t>【点睛】</w:t>
      </w:r>
    </w:p>
    <w:p>
      <w:pPr>
        <w:spacing w:line="360" w:lineRule="auto"/>
        <w:jc w:val="left"/>
        <w:textAlignment w:val="center"/>
      </w:pPr>
      <w:r>
        <w:t>2．B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A、丙烯的结构简式为CH</w:t>
      </w:r>
      <w:r>
        <w:rPr>
          <w:vertAlign w:val="subscript"/>
        </w:rPr>
        <w:t>2</w:t>
      </w:r>
      <w:r>
        <w:t>=CH-CH</w:t>
      </w:r>
      <w:r>
        <w:rPr>
          <w:vertAlign w:val="subscript"/>
        </w:rPr>
        <w:t>3</w:t>
      </w:r>
      <w:r>
        <w:t>，故A错误；B、氢氧根离子的电子式为：</w:t>
      </w:r>
      <w:r>
        <w:drawing>
          <wp:inline>
            <wp:extent cx="676275" cy="257175"/>
            <wp:docPr id="3295699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60890" name=""/>
                    <pic:cNvPicPr>
                      <a:picLocks noChangeAspect="1"/>
                    </pic:cNvPicPr>
                  </pic:nvPicPr>
                  <pic:blipFill>
                    <a:blip xmlns:r="http://schemas.openxmlformats.org/officeDocument/2006/relationships" r:embed="rId40"/>
                    <a:stretch>
                      <a:fillRect/>
                    </a:stretch>
                  </pic:blipFill>
                  <pic:spPr>
                    <a:xfrm>
                      <a:off x="0" y="0"/>
                      <a:ext cx="676275" cy="257175"/>
                    </a:xfrm>
                    <a:prstGeom prst="rect">
                      <a:avLst/>
                    </a:prstGeom>
                  </pic:spPr>
                </pic:pic>
              </a:graphicData>
            </a:graphic>
          </wp:inline>
        </w:drawing>
      </w:r>
      <w:r>
        <w:t>，故B正确；C、氯原子的结构示意图为</w:t>
      </w:r>
      <w:r>
        <w:drawing>
          <wp:inline>
            <wp:extent cx="638175" cy="609600"/>
            <wp:docPr id="4463263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808507" name=""/>
                    <pic:cNvPicPr>
                      <a:picLocks noChangeAspect="1"/>
                    </pic:cNvPicPr>
                  </pic:nvPicPr>
                  <pic:blipFill>
                    <a:blip xmlns:r="http://schemas.openxmlformats.org/officeDocument/2006/relationships" r:embed="rId41"/>
                    <a:stretch>
                      <a:fillRect/>
                    </a:stretch>
                  </pic:blipFill>
                  <pic:spPr>
                    <a:xfrm>
                      <a:off x="0" y="0"/>
                      <a:ext cx="638175" cy="609600"/>
                    </a:xfrm>
                    <a:prstGeom prst="rect">
                      <a:avLst/>
                    </a:prstGeom>
                  </pic:spPr>
                </pic:pic>
              </a:graphicData>
            </a:graphic>
          </wp:inline>
        </w:drawing>
      </w:r>
      <w:r>
        <w:t>，故C错误；D、中子数为146、质子数为92的铀(U)原子，质量数=质子数+中子数=238，原子表示为</w:t>
      </w:r>
      <w:r>
        <w:rPr>
          <w:vertAlign w:val="superscript"/>
        </w:rPr>
        <w:t>238</w:t>
      </w:r>
      <w:r>
        <w:rPr>
          <w:vertAlign w:val="subscript"/>
        </w:rPr>
        <w:t>92</w:t>
      </w:r>
      <w:r>
        <w:t>U，故D错误；故选B。</w:t>
      </w:r>
    </w:p>
    <w:p>
      <w:pPr>
        <w:spacing w:line="360" w:lineRule="auto"/>
        <w:jc w:val="left"/>
        <w:textAlignment w:val="center"/>
      </w:pPr>
      <w:r>
        <w:t>点睛：本题的易错点为A，结构简式就是结构式的简单表达式(通常只适用于以分子形式存在的纯净物，如有机分子)，应表现该物质中的官能团：只要把碳氢单键省略掉即可，碳碳单键、碳氯单键、碳和羟基的单键等大多数单键可以省略也可不省略，但是碳碳双键、三键、大多数环一定不能省略，碳氧双键可省略。</w:t>
      </w:r>
    </w:p>
    <w:p>
      <w:pPr>
        <w:spacing w:line="360" w:lineRule="auto"/>
        <w:jc w:val="left"/>
        <w:textAlignment w:val="center"/>
      </w:pPr>
      <w:r>
        <w:t>3．A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A．溶液呈酸性，溶液离子可以大量共存；</w:t>
      </w:r>
    </w:p>
    <w:p>
      <w:pPr>
        <w:spacing w:line="360" w:lineRule="auto"/>
        <w:jc w:val="left"/>
        <w:textAlignment w:val="center"/>
      </w:pPr>
      <w:r>
        <w:t>B．溶液呈碱性，Cu</w:t>
      </w:r>
      <w:r>
        <w:rPr>
          <w:vertAlign w:val="superscript"/>
        </w:rPr>
        <w:t>2+</w:t>
      </w:r>
      <w:r>
        <w:t>、HCO</w:t>
      </w:r>
      <w:r>
        <w:rPr>
          <w:vertAlign w:val="subscript"/>
        </w:rPr>
        <w:t>3</w:t>
      </w:r>
      <w:r>
        <w:rPr>
          <w:vertAlign w:val="superscript"/>
        </w:rPr>
        <w:t>-</w:t>
      </w:r>
      <w:r>
        <w:t>与OH</w:t>
      </w:r>
      <w:r>
        <w:rPr>
          <w:vertAlign w:val="superscript"/>
        </w:rPr>
        <w:t>-</w:t>
      </w:r>
      <w:r>
        <w:t>反应，不能大量共存；</w:t>
      </w:r>
    </w:p>
    <w:p>
      <w:pPr>
        <w:spacing w:line="360" w:lineRule="auto"/>
        <w:jc w:val="left"/>
        <w:textAlignment w:val="center"/>
      </w:pPr>
      <w:r>
        <w:t>C．I</w:t>
      </w:r>
      <w:r>
        <w:rPr>
          <w:vertAlign w:val="superscript"/>
        </w:rPr>
        <w:t>-</w:t>
      </w:r>
      <w:r>
        <w:t>与Ag</w:t>
      </w:r>
      <w:r>
        <w:rPr>
          <w:vertAlign w:val="superscript"/>
        </w:rPr>
        <w:t>+</w:t>
      </w:r>
      <w:r>
        <w:t>反应，不能大量共存；</w:t>
      </w:r>
    </w:p>
    <w:p>
      <w:pPr>
        <w:spacing w:line="360" w:lineRule="auto"/>
        <w:jc w:val="left"/>
        <w:textAlignment w:val="center"/>
      </w:pPr>
      <w:r>
        <w:t>D．H</w:t>
      </w:r>
      <w:r>
        <w:rPr>
          <w:vertAlign w:val="superscript"/>
        </w:rPr>
        <w:t>+</w:t>
      </w:r>
      <w:r>
        <w:t>与AlO</w:t>
      </w:r>
      <w:r>
        <w:rPr>
          <w:vertAlign w:val="subscript"/>
        </w:rPr>
        <w:t>2</w:t>
      </w:r>
      <w:r>
        <w:rPr>
          <w:vertAlign w:val="superscript"/>
        </w:rPr>
        <w:t xml:space="preserve">- </w:t>
      </w:r>
      <w:r>
        <w:t>反应不能大量共存；</w:t>
      </w:r>
    </w:p>
    <w:p>
      <w:pPr>
        <w:spacing w:line="360" w:lineRule="auto"/>
        <w:jc w:val="left"/>
        <w:textAlignment w:val="center"/>
      </w:pPr>
      <w:r>
        <w:t>故选A。</w:t>
      </w:r>
    </w:p>
    <w:p>
      <w:pPr>
        <w:spacing w:line="360" w:lineRule="auto"/>
        <w:jc w:val="left"/>
        <w:textAlignment w:val="center"/>
      </w:pPr>
      <w:r>
        <w:t>4．A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A．液氨汽化时要吸收大量的热，，从而可以使环境的温度降低，因此可用作制冷剂，正确；</w:t>
      </w:r>
    </w:p>
    <w:p>
      <w:pPr>
        <w:spacing w:line="360" w:lineRule="auto"/>
        <w:jc w:val="left"/>
        <w:textAlignment w:val="center"/>
      </w:pPr>
      <w:r>
        <w:t>B． 二氧化硅不与强酸反应，但是可以与氢氟酸发生反应，而石英器皿中的含义大量的二氧化硅，因此不可用石英器皿盛放氢氟酸，错误；</w:t>
      </w:r>
    </w:p>
    <w:p>
      <w:pPr>
        <w:spacing w:line="360" w:lineRule="auto"/>
        <w:jc w:val="left"/>
        <w:textAlignment w:val="center"/>
      </w:pPr>
      <w:r>
        <w:t>C．生石灰能与水反应，也可以与Cl</w:t>
      </w:r>
      <w:r>
        <w:rPr>
          <w:vertAlign w:val="subscript"/>
        </w:rPr>
        <w:t>2</w:t>
      </w:r>
      <w:r>
        <w:t>发生反应，因此不可用来干燥氯气，错误；</w:t>
      </w:r>
    </w:p>
    <w:p>
      <w:pPr>
        <w:spacing w:line="360" w:lineRule="auto"/>
        <w:jc w:val="left"/>
        <w:textAlignment w:val="center"/>
      </w:pPr>
      <w:r>
        <w:t>D． 氯化铝是一种电解质，但是由于该物质是分子晶体，无离子，因此不能用于电解制铝，错误。</w:t>
      </w:r>
    </w:p>
    <w:p>
      <w:pPr>
        <w:spacing w:line="360" w:lineRule="auto"/>
        <w:jc w:val="left"/>
        <w:textAlignment w:val="center"/>
      </w:pPr>
      <w:r>
        <w:t>答案选A。</w:t>
      </w:r>
    </w:p>
    <w:p>
      <w:pPr>
        <w:spacing w:line="360" w:lineRule="auto"/>
        <w:jc w:val="left"/>
        <w:textAlignment w:val="center"/>
      </w:pPr>
      <w:r>
        <w:t>5．B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A、托盘天平称量时应是左物右码，A错误；</w:t>
      </w:r>
    </w:p>
    <w:p>
      <w:pPr>
        <w:spacing w:line="360" w:lineRule="auto"/>
        <w:jc w:val="left"/>
        <w:textAlignment w:val="center"/>
      </w:pPr>
      <w:r>
        <w:t>B、固体溶解在烧杯中进行，B正确；</w:t>
      </w:r>
    </w:p>
    <w:p>
      <w:pPr>
        <w:spacing w:line="360" w:lineRule="auto"/>
        <w:jc w:val="left"/>
        <w:textAlignment w:val="center"/>
      </w:pPr>
      <w:r>
        <w:t>C、向容量瓶中转移溶液时应该用玻璃棒引流，C错误；</w:t>
      </w:r>
    </w:p>
    <w:p>
      <w:pPr>
        <w:spacing w:line="360" w:lineRule="auto"/>
        <w:jc w:val="left"/>
        <w:textAlignment w:val="center"/>
      </w:pPr>
      <w:r>
        <w:t>D、定容时胶头滴管不能插入容量瓶中，D错误。</w:t>
      </w:r>
    </w:p>
    <w:p>
      <w:pPr>
        <w:spacing w:line="360" w:lineRule="auto"/>
        <w:jc w:val="left"/>
        <w:textAlignment w:val="center"/>
      </w:pPr>
      <w:r>
        <w:t>答案选B。</w:t>
      </w:r>
    </w:p>
    <w:p>
      <w:pPr>
        <w:spacing w:line="360" w:lineRule="auto"/>
        <w:jc w:val="left"/>
        <w:textAlignment w:val="center"/>
      </w:pPr>
      <w:r>
        <w:t>6．C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A、甲是碳，丁是氧气，则乙是CO，丙是二氧化碳，二氧化碳与碳反应生成CO，A正确；</w:t>
      </w:r>
    </w:p>
    <w:p>
      <w:pPr>
        <w:spacing w:line="360" w:lineRule="auto"/>
        <w:jc w:val="left"/>
        <w:textAlignment w:val="center"/>
      </w:pPr>
      <w:r>
        <w:t>B、甲是二氧化硫，丁是氨水，则乙是亚硫酸氢铵，丙是亚硫酸铵，亚硫酸铵与二氧化硫反应生成亚硫酸氢铵，B正确；</w:t>
      </w:r>
    </w:p>
    <w:p>
      <w:pPr>
        <w:spacing w:line="360" w:lineRule="auto"/>
        <w:jc w:val="left"/>
        <w:textAlignment w:val="center"/>
      </w:pPr>
      <w:r>
        <w:t>C、甲是铁，丁若是盐酸，则乙只能是氯化亚铁，而氯化亚铁与盐酸不再反应，C错误；</w:t>
      </w:r>
    </w:p>
    <w:p>
      <w:pPr>
        <w:spacing w:line="360" w:lineRule="auto"/>
        <w:jc w:val="left"/>
        <w:textAlignment w:val="center"/>
      </w:pPr>
      <w:r>
        <w:t>D、甲是氢氧化钠，丁是二氧化碳，则乙是碳酸钠，丙是碳酸氢钠，碳酸氢钠与氢氧化钠反应生成碳酸钠，D正确。</w:t>
      </w:r>
    </w:p>
    <w:p>
      <w:pPr>
        <w:spacing w:line="360" w:lineRule="auto"/>
        <w:jc w:val="left"/>
        <w:textAlignment w:val="center"/>
      </w:pPr>
      <w:r>
        <w:t>答案选C。</w:t>
      </w:r>
    </w:p>
    <w:p>
      <w:pPr>
        <w:spacing w:line="360" w:lineRule="auto"/>
        <w:jc w:val="left"/>
        <w:textAlignment w:val="center"/>
      </w:pPr>
      <w:r>
        <w:t>7．C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A．NaClO是强碱弱酸盐，其溶液中ClO</w:t>
      </w:r>
      <w:r>
        <w:rPr>
          <w:vertAlign w:val="superscript"/>
        </w:rPr>
        <w:t>－</w:t>
      </w:r>
      <w:r>
        <w:t>能够水解，导致含有的ClO</w:t>
      </w:r>
      <w:r>
        <w:rPr>
          <w:vertAlign w:val="superscript"/>
        </w:rPr>
        <w:t>－</w:t>
      </w:r>
      <w:r>
        <w:t>的数目小于N</w:t>
      </w:r>
      <w:r>
        <w:rPr>
          <w:vertAlign w:val="subscript"/>
        </w:rPr>
        <w:t>A</w:t>
      </w:r>
      <w:r>
        <w:t>，A错误；</w:t>
      </w:r>
    </w:p>
    <w:p>
      <w:pPr>
        <w:spacing w:line="360" w:lineRule="auto"/>
        <w:jc w:val="left"/>
        <w:textAlignment w:val="center"/>
      </w:pPr>
      <w:r>
        <w:t>B．苯的结构为一种介于碳碳单键和碳碳双键之间独特的化学键，没有C＝C双键，B错误；</w:t>
      </w:r>
    </w:p>
    <w:p>
      <w:pPr>
        <w:spacing w:line="360" w:lineRule="auto"/>
        <w:jc w:val="left"/>
        <w:textAlignment w:val="center"/>
      </w:pPr>
      <w:r>
        <w:t>C．N</w:t>
      </w:r>
      <w:r>
        <w:rPr>
          <w:vertAlign w:val="subscript"/>
        </w:rPr>
        <w:t>2</w:t>
      </w:r>
      <w:r>
        <w:t>和CO的相对分子质量相同，均为28，且均为双原子分子，所以14g由N</w:t>
      </w:r>
      <w:r>
        <w:rPr>
          <w:vertAlign w:val="subscript"/>
        </w:rPr>
        <w:t>2</w:t>
      </w:r>
      <w:r>
        <w:t>与CO组成的混合气体含有的原子数目为N</w:t>
      </w:r>
      <w:r>
        <w:rPr>
          <w:vertAlign w:val="subscript"/>
        </w:rPr>
        <w:t>A</w:t>
      </w:r>
      <w:r>
        <w:t>，C正确；</w:t>
      </w:r>
    </w:p>
    <w:p>
      <w:pPr>
        <w:spacing w:line="360" w:lineRule="auto"/>
        <w:jc w:val="left"/>
        <w:textAlignment w:val="center"/>
      </w:pPr>
      <w:r>
        <w:t>D．标准状况下，6.72L NO</w:t>
      </w:r>
      <w:r>
        <w:rPr>
          <w:vertAlign w:val="subscript"/>
        </w:rPr>
        <w:t>2</w:t>
      </w:r>
      <w:r>
        <w:t>的物质的量为0.3mol，与水充分反应的化学方程式为：3NO</w:t>
      </w:r>
      <w:r>
        <w:rPr>
          <w:vertAlign w:val="subscript"/>
        </w:rPr>
        <w:t>2</w:t>
      </w:r>
      <w:r>
        <w:t>+ H</w:t>
      </w:r>
      <w:r>
        <w:rPr>
          <w:vertAlign w:val="subscript"/>
        </w:rPr>
        <w:t>2</w:t>
      </w:r>
      <w:r>
        <w:t>O = 2HNO</w:t>
      </w:r>
      <w:r>
        <w:rPr>
          <w:vertAlign w:val="subscript"/>
        </w:rPr>
        <w:t xml:space="preserve">3 </w:t>
      </w:r>
      <w:r>
        <w:t>+ NO，该方程式转移的电子为2moL，则实际转移的电子数目为0.2N</w:t>
      </w:r>
      <w:r>
        <w:rPr>
          <w:vertAlign w:val="subscript"/>
        </w:rPr>
        <w:t xml:space="preserve">A </w:t>
      </w:r>
      <w:r>
        <w:t>，D错误；</w:t>
      </w:r>
    </w:p>
    <w:p>
      <w:pPr>
        <w:spacing w:line="360" w:lineRule="auto"/>
        <w:jc w:val="left"/>
        <w:textAlignment w:val="center"/>
      </w:pPr>
      <w:r>
        <w:t>故选C。</w:t>
      </w:r>
    </w:p>
    <w:p>
      <w:pPr>
        <w:spacing w:line="360" w:lineRule="auto"/>
        <w:jc w:val="left"/>
        <w:textAlignment w:val="center"/>
      </w:pPr>
      <w:r>
        <w:t>8．D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A、浓盐酸应改成离子形式，MnO</w:t>
      </w:r>
      <w:r>
        <w:rPr>
          <w:vertAlign w:val="subscript"/>
        </w:rPr>
        <w:t>2</w:t>
      </w:r>
      <w:r>
        <w:t>与浓盐酸反应制Cl</w:t>
      </w:r>
      <w:r>
        <w:rPr>
          <w:vertAlign w:val="subscript"/>
        </w:rPr>
        <w:t>2</w:t>
      </w:r>
      <w:r>
        <w:t>的离子方程式为：MnO</w:t>
      </w:r>
      <w:r>
        <w:rPr>
          <w:vertAlign w:val="subscript"/>
        </w:rPr>
        <w:t>2</w:t>
      </w:r>
      <w:r>
        <w:t>+4H</w:t>
      </w:r>
      <w:r>
        <w:rPr>
          <w:vertAlign w:val="superscript"/>
        </w:rPr>
        <w:t>+</w:t>
      </w:r>
      <w:r>
        <w:t>+2Cl</w:t>
      </w:r>
      <w:r>
        <w:rPr>
          <w:vertAlign w:val="superscript"/>
        </w:rPr>
        <w:t>-</w:t>
      </w:r>
      <w:r>
        <w:object>
          <v:shape id="_x0000_i1032" type="#_x0000_t75" alt="eqId84feca44efa57aa481ee623c60c29a25" style="width:10.56pt;height:29.98pt" o:oleicon="f" o:ole="">
            <v:imagedata r:id="rId10" o:title="eqId84feca44efa57aa481ee623c60c29a25"/>
          </v:shape>
          <o:OLEObject Type="Embed" ProgID="Equation.DSMT4" ShapeID="_x0000_i1032" DrawAspect="Content" ObjectID="_8" r:id="rId42"/>
        </w:object>
      </w:r>
      <w:r>
        <w:t>Mn</w:t>
      </w:r>
      <w:r>
        <w:rPr>
          <w:vertAlign w:val="superscript"/>
        </w:rPr>
        <w:t>2</w:t>
      </w:r>
      <w:r>
        <w:rPr>
          <w:vertAlign w:val="superscript"/>
        </w:rPr>
        <w:t>＋</w:t>
      </w:r>
      <w:r>
        <w:t>+Cl</w:t>
      </w:r>
      <w:r>
        <w:rPr>
          <w:vertAlign w:val="subscript"/>
        </w:rPr>
        <w:t>2</w:t>
      </w:r>
      <w:r>
        <w:t>↑+2H</w:t>
      </w:r>
      <w:r>
        <w:rPr>
          <w:vertAlign w:val="subscript"/>
        </w:rPr>
        <w:t>2</w:t>
      </w:r>
      <w:r>
        <w:t>O，A错误；</w:t>
      </w:r>
    </w:p>
    <w:p>
      <w:pPr>
        <w:spacing w:line="360" w:lineRule="auto"/>
        <w:jc w:val="left"/>
        <w:textAlignment w:val="center"/>
      </w:pPr>
      <w:r>
        <w:t>B、明矾溶于水产生Al(OH)</w:t>
      </w:r>
      <w:r>
        <w:rPr>
          <w:vertAlign w:val="subscript"/>
        </w:rPr>
        <w:t>3</w:t>
      </w:r>
      <w:r>
        <w:t>胶体的离子方程式为：Al</w:t>
      </w:r>
      <w:r>
        <w:rPr>
          <w:vertAlign w:val="superscript"/>
        </w:rPr>
        <w:t>3</w:t>
      </w:r>
      <w:r>
        <w:rPr>
          <w:vertAlign w:val="superscript"/>
        </w:rPr>
        <w:t>＋</w:t>
      </w:r>
      <w:r>
        <w:t>+3H</w:t>
      </w:r>
      <w:r>
        <w:rPr>
          <w:vertAlign w:val="subscript"/>
        </w:rPr>
        <w:t>2</w:t>
      </w:r>
      <w:r>
        <w:t xml:space="preserve">O </w:t>
      </w:r>
      <w:r>
        <w:rPr>
          <w:rFonts w:ascii=" Cambria Math" w:eastAsia=" Cambria Math" w:hAnsi=" Cambria Math" w:cs=" Cambria Math"/>
        </w:rPr>
        <w:t>⇌</w:t>
      </w:r>
      <w:r>
        <w:t>Al(OH)</w:t>
      </w:r>
      <w:r>
        <w:rPr>
          <w:vertAlign w:val="subscript"/>
        </w:rPr>
        <w:t>3</w:t>
      </w:r>
      <w:r>
        <w:t>（胶体）+3H</w:t>
      </w:r>
      <w:r>
        <w:rPr>
          <w:vertAlign w:val="superscript"/>
        </w:rPr>
        <w:t>＋</w:t>
      </w:r>
      <w:r>
        <w:t>，B错误；</w:t>
      </w:r>
    </w:p>
    <w:p>
      <w:pPr>
        <w:spacing w:line="360" w:lineRule="auto"/>
        <w:jc w:val="left"/>
        <w:textAlignment w:val="center"/>
      </w:pPr>
      <w:r>
        <w:t>C、Na</w:t>
      </w:r>
      <w:r>
        <w:rPr>
          <w:vertAlign w:val="subscript"/>
        </w:rPr>
        <w:t>2</w:t>
      </w:r>
      <w:r>
        <w:t>O</w:t>
      </w:r>
      <w:r>
        <w:rPr>
          <w:vertAlign w:val="subscript"/>
        </w:rPr>
        <w:t>2</w:t>
      </w:r>
      <w:r>
        <w:t>溶于水产生O</w:t>
      </w:r>
      <w:r>
        <w:rPr>
          <w:vertAlign w:val="subscript"/>
        </w:rPr>
        <w:t>2</w:t>
      </w:r>
      <w:r>
        <w:t>的离子方程式为：2Na</w:t>
      </w:r>
      <w:r>
        <w:rPr>
          <w:vertAlign w:val="subscript"/>
        </w:rPr>
        <w:t>2</w:t>
      </w:r>
      <w:r>
        <w:t>O</w:t>
      </w:r>
      <w:r>
        <w:rPr>
          <w:vertAlign w:val="subscript"/>
        </w:rPr>
        <w:t>2</w:t>
      </w:r>
      <w:r>
        <w:t>+2H</w:t>
      </w:r>
      <w:r>
        <w:rPr>
          <w:vertAlign w:val="subscript"/>
        </w:rPr>
        <w:t>2</w:t>
      </w:r>
      <w:r>
        <w:t>O =4Na</w:t>
      </w:r>
      <w:r>
        <w:rPr>
          <w:vertAlign w:val="superscript"/>
        </w:rPr>
        <w:t>＋</w:t>
      </w:r>
      <w:r>
        <w:t>+4OH</w:t>
      </w:r>
      <w:r>
        <w:rPr>
          <w:vertAlign w:val="superscript"/>
        </w:rPr>
        <w:t>－</w:t>
      </w:r>
      <w:r>
        <w:t>+O</w:t>
      </w:r>
      <w:r>
        <w:rPr>
          <w:vertAlign w:val="subscript"/>
        </w:rPr>
        <w:t>2</w:t>
      </w:r>
      <w:r>
        <w:t>↑，C错误；</w:t>
      </w:r>
    </w:p>
    <w:p>
      <w:pPr>
        <w:spacing w:line="360" w:lineRule="auto"/>
        <w:jc w:val="left"/>
        <w:textAlignment w:val="center"/>
      </w:pPr>
      <w:r>
        <w:t>D、Ca(HCO</w:t>
      </w:r>
      <w:r>
        <w:rPr>
          <w:vertAlign w:val="subscript"/>
        </w:rPr>
        <w:t>3</w:t>
      </w:r>
      <w:r>
        <w:t>)</w:t>
      </w:r>
      <w:r>
        <w:rPr>
          <w:vertAlign w:val="subscript"/>
        </w:rPr>
        <w:t>2</w:t>
      </w:r>
      <w:r>
        <w:t>溶液与少量NaOH溶液反应的离子方程式为：HCO</w:t>
      </w:r>
      <w:r>
        <w:rPr>
          <w:vertAlign w:val="subscript"/>
        </w:rPr>
        <w:t>3</w:t>
      </w:r>
      <w:r>
        <w:rPr>
          <w:vertAlign w:val="superscript"/>
        </w:rPr>
        <w:t>－</w:t>
      </w:r>
      <w:r>
        <w:t>+Ca</w:t>
      </w:r>
      <w:r>
        <w:rPr>
          <w:vertAlign w:val="superscript"/>
        </w:rPr>
        <w:t>2</w:t>
      </w:r>
      <w:r>
        <w:rPr>
          <w:vertAlign w:val="superscript"/>
        </w:rPr>
        <w:t>＋</w:t>
      </w:r>
      <w:r>
        <w:t>+OH</w:t>
      </w:r>
      <w:r>
        <w:rPr>
          <w:vertAlign w:val="superscript"/>
        </w:rPr>
        <w:t>－</w:t>
      </w:r>
      <w:r>
        <w:t>=CaCO</w:t>
      </w:r>
      <w:r>
        <w:rPr>
          <w:vertAlign w:val="subscript"/>
        </w:rPr>
        <w:t>3</w:t>
      </w:r>
      <w:r>
        <w:t>↓+H</w:t>
      </w:r>
      <w:r>
        <w:rPr>
          <w:vertAlign w:val="subscript"/>
        </w:rPr>
        <w:t>2</w:t>
      </w:r>
      <w:r>
        <w:t>O，D正确；</w:t>
      </w:r>
    </w:p>
    <w:p>
      <w:pPr>
        <w:spacing w:line="360" w:lineRule="auto"/>
        <w:jc w:val="left"/>
        <w:textAlignment w:val="center"/>
      </w:pPr>
      <w:r>
        <w:t>答案选D。</w:t>
      </w:r>
    </w:p>
    <w:p>
      <w:pPr>
        <w:spacing w:line="360" w:lineRule="auto"/>
        <w:jc w:val="left"/>
        <w:textAlignment w:val="center"/>
      </w:pPr>
      <w:r>
        <w:t>9．C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A.组成原电池的负极被氧化，在Mg－H</w:t>
      </w:r>
      <w:r>
        <w:rPr>
          <w:vertAlign w:val="subscript"/>
        </w:rPr>
        <w:t>2</w:t>
      </w:r>
      <w:r>
        <w:t>O</w:t>
      </w:r>
      <w:r>
        <w:rPr>
          <w:vertAlign w:val="subscript"/>
        </w:rPr>
        <w:t>2</w:t>
      </w:r>
      <w:r>
        <w:t>电池中，镁为负极，而非正极，A项错误；</w:t>
      </w:r>
    </w:p>
    <w:p>
      <w:pPr>
        <w:spacing w:line="360" w:lineRule="auto"/>
        <w:jc w:val="left"/>
        <w:textAlignment w:val="center"/>
      </w:pPr>
      <w:r>
        <w:t>B. H</w:t>
      </w:r>
      <w:r>
        <w:rPr>
          <w:vertAlign w:val="subscript"/>
        </w:rPr>
        <w:t>2</w:t>
      </w:r>
      <w:r>
        <w:t>O</w:t>
      </w:r>
      <w:r>
        <w:rPr>
          <w:vertAlign w:val="subscript"/>
        </w:rPr>
        <w:t>2</w:t>
      </w:r>
      <w:r>
        <w:t>在石墨电极上得电子发生还原反应，B项错误；</w:t>
      </w:r>
    </w:p>
    <w:p>
      <w:pPr>
        <w:spacing w:line="360" w:lineRule="auto"/>
        <w:jc w:val="left"/>
        <w:textAlignment w:val="center"/>
      </w:pPr>
      <w:r>
        <w:t>C.工作时，正极反应式为H</w:t>
      </w:r>
      <w:r>
        <w:rPr>
          <w:vertAlign w:val="subscript"/>
        </w:rPr>
        <w:t>2</w:t>
      </w:r>
      <w:r>
        <w:t>O</w:t>
      </w:r>
      <w:r>
        <w:rPr>
          <w:vertAlign w:val="subscript"/>
        </w:rPr>
        <w:t>2</w:t>
      </w:r>
      <w:r>
        <w:t>+2H</w:t>
      </w:r>
      <w:r>
        <w:rPr>
          <w:vertAlign w:val="superscript"/>
        </w:rPr>
        <w:t>+</w:t>
      </w:r>
      <w:r>
        <w:t>+2e</w:t>
      </w:r>
      <w:r>
        <w:rPr>
          <w:vertAlign w:val="superscript"/>
        </w:rPr>
        <w:t>-</w:t>
      </w:r>
      <w:r>
        <w:t>═2H</w:t>
      </w:r>
      <w:r>
        <w:rPr>
          <w:vertAlign w:val="subscript"/>
        </w:rPr>
        <w:t>2</w:t>
      </w:r>
      <w:r>
        <w:t>O，不断消耗H</w:t>
      </w:r>
      <w:r>
        <w:rPr>
          <w:vertAlign w:val="superscript"/>
        </w:rPr>
        <w:t>+</w:t>
      </w:r>
      <w:r>
        <w:t>离子，正极周围海水的pH增大，C项正确；</w:t>
      </w:r>
    </w:p>
    <w:p>
      <w:pPr>
        <w:spacing w:line="360" w:lineRule="auto"/>
        <w:jc w:val="left"/>
        <w:textAlignment w:val="center"/>
      </w:pPr>
      <w:r>
        <w:t>D.原电池中，阳离子向正极移动，阴离子向负极移动，形成闭合回路，所以溶液中的Cl</w:t>
      </w:r>
      <w:r>
        <w:rPr>
          <w:vertAlign w:val="superscript"/>
        </w:rPr>
        <w:t>－</w:t>
      </w:r>
      <w:r>
        <w:t>向负极移动，D项错误。</w:t>
      </w:r>
    </w:p>
    <w:p>
      <w:pPr>
        <w:spacing w:line="360" w:lineRule="auto"/>
        <w:jc w:val="left"/>
        <w:textAlignment w:val="center"/>
      </w:pPr>
      <w:r>
        <w:t>答案选C。</w:t>
      </w:r>
    </w:p>
    <w:p>
      <w:pPr>
        <w:spacing w:line="360" w:lineRule="auto"/>
        <w:jc w:val="left"/>
        <w:textAlignment w:val="center"/>
      </w:pPr>
      <w:r>
        <w:t>【点睛】</w:t>
      </w:r>
    </w:p>
    <w:p>
      <w:pPr>
        <w:spacing w:line="360" w:lineRule="auto"/>
        <w:jc w:val="left"/>
        <w:textAlignment w:val="center"/>
      </w:pPr>
      <w:r>
        <w:t>本题考查原电池的工作原理等知识。正确书写电极反应式为解答该题的关键，镁-H</w:t>
      </w:r>
      <w:r>
        <w:rPr>
          <w:vertAlign w:val="subscript"/>
        </w:rPr>
        <w:t>2</w:t>
      </w:r>
      <w:r>
        <w:t>O</w:t>
      </w:r>
      <w:r>
        <w:rPr>
          <w:vertAlign w:val="subscript"/>
        </w:rPr>
        <w:t>2</w:t>
      </w:r>
      <w:r>
        <w:t>酸性燃料电池中，镁为活泼金属，应为原电池的负极，被氧化，电极反应式为Mg-2e</w:t>
      </w:r>
      <w:r>
        <w:rPr>
          <w:vertAlign w:val="superscript"/>
        </w:rPr>
        <w:t>-</w:t>
      </w:r>
      <w:r>
        <w:t>═Mg</w:t>
      </w:r>
      <w:r>
        <w:rPr>
          <w:vertAlign w:val="superscript"/>
        </w:rPr>
        <w:t>2+</w:t>
      </w:r>
      <w:r>
        <w:t>，H</w:t>
      </w:r>
      <w:r>
        <w:rPr>
          <w:vertAlign w:val="subscript"/>
        </w:rPr>
        <w:t>2</w:t>
      </w:r>
      <w:r>
        <w:t>O</w:t>
      </w:r>
      <w:r>
        <w:rPr>
          <w:vertAlign w:val="subscript"/>
        </w:rPr>
        <w:t>2</w:t>
      </w:r>
      <w:r>
        <w:t>具有氧化性，应为原电池的正极，被还原，电极反应式为H</w:t>
      </w:r>
      <w:r>
        <w:rPr>
          <w:vertAlign w:val="subscript"/>
        </w:rPr>
        <w:t>2</w:t>
      </w:r>
      <w:r>
        <w:t>O</w:t>
      </w:r>
      <w:r>
        <w:rPr>
          <w:vertAlign w:val="subscript"/>
        </w:rPr>
        <w:t>2</w:t>
      </w:r>
      <w:r>
        <w:t>+2H</w:t>
      </w:r>
      <w:r>
        <w:rPr>
          <w:vertAlign w:val="superscript"/>
        </w:rPr>
        <w:t>+</w:t>
      </w:r>
      <w:r>
        <w:t>+2e</w:t>
      </w:r>
      <w:r>
        <w:rPr>
          <w:vertAlign w:val="superscript"/>
        </w:rPr>
        <w:t>-</w:t>
      </w:r>
      <w:r>
        <w:t>═2H</w:t>
      </w:r>
      <w:r>
        <w:rPr>
          <w:vertAlign w:val="subscript"/>
        </w:rPr>
        <w:t>2</w:t>
      </w:r>
      <w:r>
        <w:t>O，根据电极反应式判断原电池总反应式，根据电极反应判断溶液pH的变化。</w:t>
      </w:r>
    </w:p>
    <w:p>
      <w:pPr>
        <w:spacing w:line="360" w:lineRule="auto"/>
        <w:jc w:val="left"/>
        <w:textAlignment w:val="center"/>
      </w:pPr>
      <w:r>
        <w:t>10．D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由题推知：X为H（氢），Y为N（氮），Z为O（氧），W为Na（钠）。</w:t>
      </w:r>
    </w:p>
    <w:p>
      <w:pPr>
        <w:spacing w:line="360" w:lineRule="auto"/>
        <w:jc w:val="left"/>
        <w:textAlignment w:val="center"/>
      </w:pPr>
      <w:r>
        <w:t>A．原子半径大小应该是：r(W)&gt;r(Y)&gt;r(Z)，选项A错误；</w:t>
      </w:r>
    </w:p>
    <w:p>
      <w:pPr>
        <w:spacing w:line="360" w:lineRule="auto"/>
        <w:jc w:val="left"/>
        <w:textAlignment w:val="center"/>
      </w:pPr>
      <w:r>
        <w:t>B．元素Z、W 的简单离子分别为O</w:t>
      </w:r>
      <w:r>
        <w:rPr>
          <w:vertAlign w:val="superscript"/>
        </w:rPr>
        <w:t>2-</w:t>
      </w:r>
      <w:r>
        <w:t>和Na</w:t>
      </w:r>
      <w:r>
        <w:rPr>
          <w:vertAlign w:val="superscript"/>
        </w:rPr>
        <w:t>+</w:t>
      </w:r>
      <w:r>
        <w:t>，电子层结构相同，选项B错误；</w:t>
      </w:r>
    </w:p>
    <w:p>
      <w:pPr>
        <w:spacing w:line="360" w:lineRule="auto"/>
        <w:jc w:val="left"/>
        <w:textAlignment w:val="center"/>
      </w:pPr>
      <w:r>
        <w:t>C．Y、Z的气态氢化物分别是NH</w:t>
      </w:r>
      <w:r>
        <w:rPr>
          <w:vertAlign w:val="subscript"/>
        </w:rPr>
        <w:t>3</w:t>
      </w:r>
      <w:r>
        <w:t>和H</w:t>
      </w:r>
      <w:r>
        <w:rPr>
          <w:vertAlign w:val="subscript"/>
        </w:rPr>
        <w:t>2</w:t>
      </w:r>
      <w:r>
        <w:t>O，稳定性H</w:t>
      </w:r>
      <w:r>
        <w:rPr>
          <w:vertAlign w:val="subscript"/>
        </w:rPr>
        <w:t>2</w:t>
      </w:r>
      <w:r>
        <w:t>O大于NH</w:t>
      </w:r>
      <w:r>
        <w:rPr>
          <w:vertAlign w:val="subscript"/>
        </w:rPr>
        <w:t xml:space="preserve">3 </w:t>
      </w:r>
      <w:r>
        <w:t>，选项C错误；</w:t>
      </w:r>
    </w:p>
    <w:p>
      <w:pPr>
        <w:spacing w:line="360" w:lineRule="auto"/>
        <w:jc w:val="left"/>
        <w:textAlignment w:val="center"/>
      </w:pPr>
      <w:r>
        <w:t>D．只含X、Y、Z三种元素的化合物可以是共价化合物如：HNO</w:t>
      </w:r>
      <w:r>
        <w:rPr>
          <w:vertAlign w:val="subscript"/>
        </w:rPr>
        <w:t>3</w:t>
      </w:r>
      <w:r>
        <w:t>，也可以是离子化合物如：NH</w:t>
      </w:r>
      <w:r>
        <w:rPr>
          <w:vertAlign w:val="subscript"/>
        </w:rPr>
        <w:t>4</w:t>
      </w:r>
      <w:r>
        <w:t>NO</w:t>
      </w:r>
      <w:r>
        <w:rPr>
          <w:vertAlign w:val="subscript"/>
        </w:rPr>
        <w:t xml:space="preserve">3 </w:t>
      </w:r>
      <w:r>
        <w:t>，选项D正确。</w:t>
      </w:r>
    </w:p>
    <w:p>
      <w:pPr>
        <w:spacing w:line="360" w:lineRule="auto"/>
        <w:jc w:val="left"/>
        <w:textAlignment w:val="center"/>
      </w:pPr>
      <w:r>
        <w:t>答案选D。</w:t>
      </w:r>
    </w:p>
    <w:p>
      <w:pPr>
        <w:spacing w:line="360" w:lineRule="auto"/>
        <w:jc w:val="left"/>
        <w:textAlignment w:val="center"/>
      </w:pPr>
      <w:r>
        <w:t>11．B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A、贝诺酯分子中只含两种含氧官能团，</w:t>
      </w:r>
      <w:r>
        <w:drawing>
          <wp:inline>
            <wp:extent cx="657225" cy="295275"/>
            <wp:docPr id="10320824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08935" name=""/>
                    <pic:cNvPicPr>
                      <a:picLocks noChangeAspect="1"/>
                    </pic:cNvPicPr>
                  </pic:nvPicPr>
                  <pic:blipFill>
                    <a:blip xmlns:r="http://schemas.openxmlformats.org/officeDocument/2006/relationships" r:embed="rId43"/>
                    <a:stretch>
                      <a:fillRect/>
                    </a:stretch>
                  </pic:blipFill>
                  <pic:spPr>
                    <a:xfrm>
                      <a:off x="0" y="0"/>
                      <a:ext cx="657225" cy="295275"/>
                    </a:xfrm>
                    <a:prstGeom prst="rect">
                      <a:avLst/>
                    </a:prstGeom>
                  </pic:spPr>
                </pic:pic>
              </a:graphicData>
            </a:graphic>
          </wp:inline>
        </w:drawing>
      </w:r>
      <w:r>
        <w:t>和</w:t>
      </w:r>
      <w:r>
        <w:drawing>
          <wp:inline>
            <wp:extent cx="504825" cy="171450"/>
            <wp:docPr id="37520929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79537" name=""/>
                    <pic:cNvPicPr>
                      <a:picLocks noChangeAspect="1"/>
                    </pic:cNvPicPr>
                  </pic:nvPicPr>
                  <pic:blipFill>
                    <a:blip xmlns:r="http://schemas.openxmlformats.org/officeDocument/2006/relationships" r:embed="rId44"/>
                    <a:stretch>
                      <a:fillRect/>
                    </a:stretch>
                  </pic:blipFill>
                  <pic:spPr>
                    <a:xfrm>
                      <a:off x="0" y="0"/>
                      <a:ext cx="504825" cy="171450"/>
                    </a:xfrm>
                    <a:prstGeom prst="rect">
                      <a:avLst/>
                    </a:prstGeom>
                  </pic:spPr>
                </pic:pic>
              </a:graphicData>
            </a:graphic>
          </wp:inline>
        </w:drawing>
      </w:r>
      <w:r>
        <w:t>，错误；</w:t>
      </w:r>
    </w:p>
    <w:p>
      <w:pPr>
        <w:spacing w:line="360" w:lineRule="auto"/>
        <w:jc w:val="left"/>
        <w:textAlignment w:val="center"/>
      </w:pPr>
      <w:r>
        <w:t>B、对乙酰氨基酚含有酚羟基能使FeCl</w:t>
      </w:r>
      <w:r>
        <w:rPr>
          <w:vertAlign w:val="subscript"/>
        </w:rPr>
        <w:t>3</w:t>
      </w:r>
      <w:r>
        <w:t>溶液显色，而乙酰水杨酸没有酚羟基，不能使FeCl</w:t>
      </w:r>
      <w:r>
        <w:rPr>
          <w:vertAlign w:val="subscript"/>
        </w:rPr>
        <w:t>3</w:t>
      </w:r>
      <w:r>
        <w:t>溶液显色，可以鉴别，正确；</w:t>
      </w:r>
    </w:p>
    <w:p>
      <w:pPr>
        <w:spacing w:line="360" w:lineRule="auto"/>
        <w:jc w:val="left"/>
        <w:textAlignment w:val="center"/>
      </w:pPr>
      <w:r>
        <w:t>C、只有-COOH（羧基）能与NaHCO</w:t>
      </w:r>
      <w:r>
        <w:rPr>
          <w:vertAlign w:val="subscript"/>
        </w:rPr>
        <w:t>3</w:t>
      </w:r>
      <w:r>
        <w:t>溶液反应，所以乙酰水杨酸能与NaHCO</w:t>
      </w:r>
      <w:r>
        <w:rPr>
          <w:vertAlign w:val="subscript"/>
        </w:rPr>
        <w:t>3</w:t>
      </w:r>
      <w:r>
        <w:t>溶液反应，对乙酰氨基酚不能，错误；</w:t>
      </w:r>
    </w:p>
    <w:p>
      <w:pPr>
        <w:spacing w:line="360" w:lineRule="auto"/>
        <w:jc w:val="left"/>
        <w:textAlignment w:val="center"/>
      </w:pPr>
      <w:r>
        <w:t>D、贝诺酯与足量NaOH溶液共热，两个酯基和</w:t>
      </w:r>
      <w:r>
        <w:drawing>
          <wp:inline>
            <wp:extent cx="657225" cy="295275"/>
            <wp:docPr id="3857444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78254" name=""/>
                    <pic:cNvPicPr>
                      <a:picLocks noChangeAspect="1"/>
                    </pic:cNvPicPr>
                  </pic:nvPicPr>
                  <pic:blipFill>
                    <a:blip xmlns:r="http://schemas.openxmlformats.org/officeDocument/2006/relationships" r:embed="rId43"/>
                    <a:stretch>
                      <a:fillRect/>
                    </a:stretch>
                  </pic:blipFill>
                  <pic:spPr>
                    <a:xfrm>
                      <a:off x="0" y="0"/>
                      <a:ext cx="657225" cy="295275"/>
                    </a:xfrm>
                    <a:prstGeom prst="rect">
                      <a:avLst/>
                    </a:prstGeom>
                  </pic:spPr>
                </pic:pic>
              </a:graphicData>
            </a:graphic>
          </wp:inline>
        </w:drawing>
      </w:r>
      <w:r>
        <w:t>均能水解，最终生成三种有机物，错误；</w:t>
      </w:r>
    </w:p>
    <w:p>
      <w:pPr>
        <w:spacing w:line="360" w:lineRule="auto"/>
        <w:jc w:val="left"/>
        <w:textAlignment w:val="center"/>
      </w:pPr>
      <w:r>
        <w:t>答案选B。</w:t>
      </w:r>
    </w:p>
    <w:p>
      <w:pPr>
        <w:spacing w:line="360" w:lineRule="auto"/>
        <w:jc w:val="left"/>
        <w:textAlignment w:val="center"/>
      </w:pPr>
      <w:r>
        <w:t>12．D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A、向某溶液中加入稀盐酸，产生的气体通入澄清石灰水，石灰水变浑浊，该溶液可能是碳酸盐溶液或碳酸氢盐溶液或亚硫酸盐溶液，故A错误；</w:t>
      </w:r>
    </w:p>
    <w:p>
      <w:pPr>
        <w:spacing w:line="360" w:lineRule="auto"/>
        <w:jc w:val="left"/>
        <w:textAlignment w:val="center"/>
      </w:pPr>
      <w:r>
        <w:t>B、用铂丝蘸取少量某溶液进行焰色反应，火焰呈黄色，钾元素的焰色反应若不用钴玻璃也会发出黄色火焰，该溶液不一定是含钠元素的溶液，故B错误；</w:t>
      </w:r>
    </w:p>
    <w:p>
      <w:pPr>
        <w:spacing w:line="360" w:lineRule="auto"/>
        <w:jc w:val="left"/>
        <w:textAlignment w:val="center"/>
      </w:pPr>
      <w:r>
        <w:t>C、将某气体通入溴水中，溴水颜色褪去，通入的气体只要是还原性气体或能发生加成的有机气体都可以使溴水褪色，如二氧化硫、硫化氢等，该气体不一定是乙烯，故C错误；</w:t>
      </w:r>
    </w:p>
    <w:p>
      <w:pPr>
        <w:spacing w:line="360" w:lineRule="auto"/>
        <w:jc w:val="left"/>
        <w:textAlignment w:val="center"/>
      </w:pPr>
      <w:r>
        <w:t>D、向某溶液中滴加KSCN 溶液，溶液不变色，说明不含铁离子，滴加氯水后溶液显红色，氯气氧化亚铁离子为铁离子，遇到KSCN溶液生成血红色溶液证明该溶液中一定含Fe</w:t>
      </w:r>
      <w:r>
        <w:rPr>
          <w:vertAlign w:val="superscript"/>
        </w:rPr>
        <w:t>2+</w:t>
      </w:r>
      <w:r>
        <w:t>，故D正确；</w:t>
      </w:r>
    </w:p>
    <w:p>
      <w:pPr>
        <w:spacing w:line="360" w:lineRule="auto"/>
        <w:jc w:val="left"/>
        <w:textAlignment w:val="center"/>
      </w:pPr>
      <w:r>
        <w:t>故选D。</w:t>
      </w:r>
    </w:p>
    <w:p>
      <w:pPr>
        <w:spacing w:line="360" w:lineRule="auto"/>
        <w:jc w:val="left"/>
        <w:textAlignment w:val="center"/>
      </w:pPr>
      <w:r>
        <w:t>13．C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A.容器I中反应正向进行，反应放热温度升高，容器II中反应逆向进行，反应吸热温度降低，所以容器I中正反应速率大于II中正反应速率，故A错误；</w:t>
      </w:r>
    </w:p>
    <w:p>
      <w:pPr>
        <w:spacing w:line="360" w:lineRule="auto"/>
        <w:jc w:val="left"/>
        <w:textAlignment w:val="center"/>
      </w:pPr>
      <w:r>
        <w:t>B.容器III反应物是容器I中的2倍，容器III放热多温度高，所以平衡常数不同，故B错误；</w:t>
      </w:r>
    </w:p>
    <w:p>
      <w:pPr>
        <w:spacing w:line="360" w:lineRule="auto"/>
        <w:jc w:val="left"/>
        <w:textAlignment w:val="center"/>
      </w:pPr>
      <w:r>
        <w:t>C.容器I的温度比容器II高，升高温度平衡逆向移动，容器I中CO的物质的量比容器II中的多，故C正确；</w:t>
      </w:r>
    </w:p>
    <w:p>
      <w:pPr>
        <w:spacing w:line="360" w:lineRule="auto"/>
        <w:jc w:val="left"/>
        <w:textAlignment w:val="center"/>
      </w:pPr>
      <w:r>
        <w:t>D.若容器I、II在恒温、恒容的条件下进行，为等效平衡，容器I中CO的转化率与容器II中CO</w:t>
      </w:r>
      <w:r>
        <w:rPr>
          <w:vertAlign w:val="subscript"/>
        </w:rPr>
        <w:t>2</w:t>
      </w:r>
      <w:r>
        <w:t>的转化率之和等于1，但反应在恒容绝热密闭容器中进行，容器I中温度升高，平衡逆向移动，CO的转化率减小，容器II中温度降低，平衡正向移动，CO</w:t>
      </w:r>
      <w:r>
        <w:rPr>
          <w:vertAlign w:val="subscript"/>
        </w:rPr>
        <w:t>2</w:t>
      </w:r>
      <w:r>
        <w:t>的转化率减小，则容器I中CO的转化率与容器II中CO</w:t>
      </w:r>
      <w:r>
        <w:rPr>
          <w:vertAlign w:val="subscript"/>
        </w:rPr>
        <w:t>2</w:t>
      </w:r>
      <w:r>
        <w:t>的转化率之和小于1，故D错误；</w:t>
      </w:r>
    </w:p>
    <w:p>
      <w:pPr>
        <w:spacing w:line="360" w:lineRule="auto"/>
        <w:jc w:val="left"/>
        <w:textAlignment w:val="center"/>
      </w:pPr>
      <w:r>
        <w:t>答案选C。</w:t>
      </w:r>
    </w:p>
    <w:p>
      <w:pPr>
        <w:spacing w:line="360" w:lineRule="auto"/>
        <w:jc w:val="left"/>
        <w:textAlignment w:val="center"/>
      </w:pPr>
      <w:r>
        <w:t>14．AC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A项根据ΔG=ΔH-TΔS，该反应正反应ΔS&lt;0，而ΔG&lt;0，所以ΔH&lt;0，A项正确。B项精炼铜时，粗铜为阳极，纯铜为阴极，B项错误。C项CH</w:t>
      </w:r>
      <w:r>
        <w:rPr>
          <w:vertAlign w:val="subscript"/>
        </w:rPr>
        <w:t>3</w:t>
      </w:r>
      <w:r>
        <w:t>COOH溶液加水稀释后，CH</w:t>
      </w:r>
      <w:r>
        <w:rPr>
          <w:vertAlign w:val="subscript"/>
        </w:rPr>
        <w:t>3</w:t>
      </w:r>
      <w:r>
        <w:t>COOH的电离平衡向电离的方向移动，则c(CH</w:t>
      </w:r>
      <w:r>
        <w:rPr>
          <w:vertAlign w:val="subscript"/>
        </w:rPr>
        <w:t>3</w:t>
      </w:r>
      <w:r>
        <w:t>COOH)/c(CH</w:t>
      </w:r>
      <w:r>
        <w:rPr>
          <w:vertAlign w:val="subscript"/>
        </w:rPr>
        <w:t>3</w:t>
      </w:r>
      <w:r>
        <w:t>COO</w:t>
      </w:r>
      <w:r>
        <w:rPr>
          <w:vertAlign w:val="superscript"/>
        </w:rPr>
        <w:t>-</w:t>
      </w:r>
      <w:r>
        <w:t>)减小，正确。D项Na</w:t>
      </w:r>
      <w:r>
        <w:rPr>
          <w:vertAlign w:val="subscript"/>
        </w:rPr>
        <w:t>2</w:t>
      </w:r>
      <w:r>
        <w:t>CO</w:t>
      </w:r>
      <w:r>
        <w:rPr>
          <w:vertAlign w:val="subscript"/>
        </w:rPr>
        <w:t>3</w:t>
      </w:r>
      <w:r>
        <w:t>溶液中加入少量Ca(OH)</w:t>
      </w:r>
      <w:r>
        <w:rPr>
          <w:vertAlign w:val="subscript"/>
        </w:rPr>
        <w:t>2</w:t>
      </w:r>
      <w:r>
        <w:t>固体，化学方程式为Na</w:t>
      </w:r>
      <w:r>
        <w:rPr>
          <w:vertAlign w:val="subscript"/>
        </w:rPr>
        <w:t>2</w:t>
      </w:r>
      <w:r>
        <w:t>CO</w:t>
      </w:r>
      <w:r>
        <w:rPr>
          <w:vertAlign w:val="subscript"/>
        </w:rPr>
        <w:t>3</w:t>
      </w:r>
      <w:r>
        <w:t>+Ca(OH)</w:t>
      </w:r>
      <w:r>
        <w:rPr>
          <w:vertAlign w:val="subscript"/>
        </w:rPr>
        <w:t>2</w:t>
      </w:r>
      <w:r>
        <w:t>= CaCO</w:t>
      </w:r>
      <w:r>
        <w:rPr>
          <w:vertAlign w:val="subscript"/>
        </w:rPr>
        <w:t>3</w:t>
      </w:r>
      <w:r>
        <w:t>↓+2NaOH，生成NaOH，溶液pH增大，同时会抑制溶液中的CO</w:t>
      </w:r>
      <w:r>
        <w:rPr>
          <w:vertAlign w:val="subscript"/>
        </w:rPr>
        <w:t>3</w:t>
      </w:r>
      <w:r>
        <w:rPr>
          <w:vertAlign w:val="superscript"/>
        </w:rPr>
        <w:t>2-</w:t>
      </w:r>
      <w:r>
        <w:t>的水解，因此CO</w:t>
      </w:r>
      <w:r>
        <w:rPr>
          <w:vertAlign w:val="subscript"/>
        </w:rPr>
        <w:t>3</w:t>
      </w:r>
      <w:r>
        <w:rPr>
          <w:vertAlign w:val="superscript"/>
        </w:rPr>
        <w:t>2</w:t>
      </w:r>
      <w:r>
        <w:rPr>
          <w:vertAlign w:val="superscript"/>
        </w:rPr>
        <w:t>－</w:t>
      </w:r>
      <w:r>
        <w:t>水解程度会减小。</w:t>
      </w:r>
    </w:p>
    <w:p>
      <w:pPr>
        <w:spacing w:line="360" w:lineRule="auto"/>
        <w:jc w:val="left"/>
        <w:textAlignment w:val="center"/>
      </w:pPr>
      <w:r>
        <w:t>【考点定位】本题考查反应自发性的判据，电解精炼铜，弱电解质的电离平衡和盐类的水解平衡。考查面较广，综合性较强。中档题。</w:t>
      </w:r>
    </w:p>
    <w:p>
      <w:pPr>
        <w:spacing w:line="360" w:lineRule="auto"/>
        <w:jc w:val="left"/>
        <w:textAlignment w:val="center"/>
      </w:pPr>
      <w:r>
        <w:t>15．BD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试题分析：A、pM相等时，图线中p（CO</w:t>
      </w:r>
      <w:r>
        <w:rPr>
          <w:vertAlign w:val="subscript"/>
        </w:rPr>
        <w:t>3</w:t>
      </w:r>
      <w:r>
        <w:rPr>
          <w:vertAlign w:val="superscript"/>
        </w:rPr>
        <w:t>2-</w:t>
      </w:r>
      <w:r>
        <w:t>）数值越大，实际浓度越小，因此，MgCO</w:t>
      </w:r>
      <w:r>
        <w:rPr>
          <w:vertAlign w:val="subscript"/>
        </w:rPr>
        <w:t>3</w:t>
      </w:r>
      <w:r>
        <w:t>、CaCO</w:t>
      </w:r>
      <w:r>
        <w:rPr>
          <w:vertAlign w:val="subscript"/>
        </w:rPr>
        <w:t>3</w:t>
      </w:r>
      <w:r>
        <w:t>、MnCO</w:t>
      </w:r>
      <w:r>
        <w:rPr>
          <w:vertAlign w:val="subscript"/>
        </w:rPr>
        <w:t>3</w:t>
      </w:r>
      <w:r>
        <w:t>的Ksp依次减小，故A错误；B、a点可表示MnCO</w:t>
      </w:r>
      <w:r>
        <w:rPr>
          <w:vertAlign w:val="subscript"/>
        </w:rPr>
        <w:t>3</w:t>
      </w:r>
      <w:r>
        <w:t>的饱和溶液，pM=p（CO</w:t>
      </w:r>
      <w:r>
        <w:rPr>
          <w:vertAlign w:val="subscript"/>
        </w:rPr>
        <w:t>3</w:t>
      </w:r>
      <w:r>
        <w:rPr>
          <w:vertAlign w:val="superscript"/>
        </w:rPr>
        <w:t>2-</w:t>
      </w:r>
      <w:r>
        <w:t>），所以c（Mn</w:t>
      </w:r>
      <w:r>
        <w:rPr>
          <w:vertAlign w:val="superscript"/>
        </w:rPr>
        <w:t>2+</w:t>
      </w:r>
      <w:r>
        <w:t>）=c（CO</w:t>
      </w:r>
      <w:r>
        <w:rPr>
          <w:vertAlign w:val="subscript"/>
        </w:rPr>
        <w:t>3</w:t>
      </w:r>
      <w:r>
        <w:rPr>
          <w:vertAlign w:val="superscript"/>
        </w:rPr>
        <w:t>2-</w:t>
      </w:r>
      <w:r>
        <w:t>），故B正确；C、b点可表示CaCO</w:t>
      </w:r>
      <w:r>
        <w:rPr>
          <w:vertAlign w:val="subscript"/>
        </w:rPr>
        <w:t>3</w:t>
      </w:r>
      <w:r>
        <w:t>的饱和溶液，pM＜p（CO</w:t>
      </w:r>
      <w:r>
        <w:rPr>
          <w:vertAlign w:val="subscript"/>
        </w:rPr>
        <w:t>3</w:t>
      </w:r>
      <w:r>
        <w:rPr>
          <w:vertAlign w:val="superscript"/>
        </w:rPr>
        <w:t>2-</w:t>
      </w:r>
      <w:r>
        <w:t>），所以c（Ca</w:t>
      </w:r>
      <w:r>
        <w:rPr>
          <w:vertAlign w:val="superscript"/>
        </w:rPr>
        <w:t>2+</w:t>
      </w:r>
      <w:r>
        <w:t>）＞c（CO</w:t>
      </w:r>
      <w:r>
        <w:rPr>
          <w:vertAlign w:val="subscript"/>
        </w:rPr>
        <w:t>3</w:t>
      </w:r>
      <w:r>
        <w:rPr>
          <w:vertAlign w:val="superscript"/>
        </w:rPr>
        <w:t>2-</w:t>
      </w:r>
      <w:r>
        <w:t>），故C错误；D、pM数值越大，实际浓度越小，则c点可表示MgCO</w:t>
      </w:r>
      <w:r>
        <w:rPr>
          <w:vertAlign w:val="subscript"/>
        </w:rPr>
        <w:t>3</w:t>
      </w:r>
      <w:r>
        <w:t>的不饱和溶液，pM＞p（CO</w:t>
      </w:r>
      <w:r>
        <w:rPr>
          <w:vertAlign w:val="subscript"/>
        </w:rPr>
        <w:t>3</w:t>
      </w:r>
      <w:r>
        <w:rPr>
          <w:vertAlign w:val="superscript"/>
        </w:rPr>
        <w:t>2-</w:t>
      </w:r>
      <w:r>
        <w:t>），所以c（Mg</w:t>
      </w:r>
      <w:r>
        <w:rPr>
          <w:vertAlign w:val="superscript"/>
        </w:rPr>
        <w:t>2+</w:t>
      </w:r>
      <w:r>
        <w:t>）＜c（CO</w:t>
      </w:r>
      <w:r>
        <w:rPr>
          <w:vertAlign w:val="subscript"/>
        </w:rPr>
        <w:t>3</w:t>
      </w:r>
      <w:r>
        <w:rPr>
          <w:vertAlign w:val="superscript"/>
        </w:rPr>
        <w:t>2-</w:t>
      </w:r>
      <w:r>
        <w:t>），故D错误。</w:t>
      </w:r>
    </w:p>
    <w:p>
      <w:pPr>
        <w:spacing w:line="360" w:lineRule="auto"/>
        <w:jc w:val="left"/>
        <w:textAlignment w:val="center"/>
      </w:pPr>
      <w:r>
        <w:t>考点：考查了溶解平衡的相关知识。</w:t>
      </w:r>
    </w:p>
    <w:p>
      <w:pPr>
        <w:spacing w:line="360" w:lineRule="auto"/>
        <w:jc w:val="left"/>
        <w:textAlignment w:val="center"/>
      </w:pPr>
      <w:r>
        <w:t>16．     MgCO</w:t>
      </w:r>
      <w:r>
        <w:rPr>
          <w:vertAlign w:val="subscript"/>
        </w:rPr>
        <w:t>3</w:t>
      </w:r>
      <w:r>
        <w:t>+2H</w:t>
      </w:r>
      <w:r>
        <w:rPr>
          <w:vertAlign w:val="superscript"/>
        </w:rPr>
        <w:t>＋</w:t>
      </w:r>
      <w:r>
        <w:t>=Mg</w:t>
      </w:r>
      <w:r>
        <w:rPr>
          <w:vertAlign w:val="superscript"/>
        </w:rPr>
        <w:t>2</w:t>
      </w:r>
      <w:r>
        <w:rPr>
          <w:vertAlign w:val="superscript"/>
        </w:rPr>
        <w:t>＋</w:t>
      </w:r>
      <w:r>
        <w:t>+CO</w:t>
      </w:r>
      <w:r>
        <w:rPr>
          <w:vertAlign w:val="subscript"/>
        </w:rPr>
        <w:t>2</w:t>
      </w:r>
      <w:r>
        <w:t>↑+H</w:t>
      </w:r>
      <w:r>
        <w:rPr>
          <w:vertAlign w:val="subscript"/>
        </w:rPr>
        <w:t>2</w:t>
      </w:r>
      <w:r>
        <w:t>O     2FeSO</w:t>
      </w:r>
      <w:r>
        <w:rPr>
          <w:vertAlign w:val="subscript"/>
        </w:rPr>
        <w:t>4</w:t>
      </w:r>
      <w:r>
        <w:t>+H</w:t>
      </w:r>
      <w:r>
        <w:rPr>
          <w:vertAlign w:val="subscript"/>
        </w:rPr>
        <w:t>2</w:t>
      </w:r>
      <w:r>
        <w:t>O</w:t>
      </w:r>
      <w:r>
        <w:rPr>
          <w:vertAlign w:val="subscript"/>
        </w:rPr>
        <w:t>2</w:t>
      </w:r>
      <w:r>
        <w:t>+H</w:t>
      </w:r>
      <w:r>
        <w:rPr>
          <w:vertAlign w:val="subscript"/>
        </w:rPr>
        <w:t>2</w:t>
      </w:r>
      <w:r>
        <w:t>SO</w:t>
      </w:r>
      <w:r>
        <w:rPr>
          <w:vertAlign w:val="subscript"/>
        </w:rPr>
        <w:t>4</w:t>
      </w:r>
      <w:r>
        <w:t>==Fe</w:t>
      </w:r>
      <w:r>
        <w:rPr>
          <w:vertAlign w:val="subscript"/>
        </w:rPr>
        <w:t>2</w:t>
      </w:r>
      <w:r>
        <w:t>(SO</w:t>
      </w:r>
      <w:r>
        <w:rPr>
          <w:vertAlign w:val="subscript"/>
        </w:rPr>
        <w:t>4</w:t>
      </w:r>
      <w:r>
        <w:t>)</w:t>
      </w:r>
      <w:r>
        <w:rPr>
          <w:vertAlign w:val="subscript"/>
        </w:rPr>
        <w:t>3</w:t>
      </w:r>
      <w:r>
        <w:t>+2H</w:t>
      </w:r>
      <w:r>
        <w:rPr>
          <w:vertAlign w:val="subscript"/>
        </w:rPr>
        <w:t>2</w:t>
      </w:r>
      <w:r>
        <w:t>O     Fe(OH)</w:t>
      </w:r>
      <w:r>
        <w:rPr>
          <w:vertAlign w:val="subscript"/>
        </w:rPr>
        <w:t>3</w:t>
      </w:r>
      <w:r>
        <w:t>     CO     d     3S+6OH</w:t>
      </w:r>
      <w:r>
        <w:rPr>
          <w:vertAlign w:val="superscript"/>
        </w:rPr>
        <w:t>－</w:t>
      </w:r>
      <w:r>
        <w:drawing>
          <wp:inline>
            <wp:extent cx="285750" cy="209550"/>
            <wp:docPr id="15064707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17280" name=""/>
                    <pic:cNvPicPr>
                      <a:picLocks noChangeAspect="1"/>
                    </pic:cNvPicPr>
                  </pic:nvPicPr>
                  <pic:blipFill>
                    <a:blip xmlns:r="http://schemas.openxmlformats.org/officeDocument/2006/relationships" r:embed="rId45"/>
                    <a:stretch>
                      <a:fillRect/>
                    </a:stretch>
                  </pic:blipFill>
                  <pic:spPr>
                    <a:xfrm>
                      <a:off x="0" y="0"/>
                      <a:ext cx="285750" cy="209550"/>
                    </a:xfrm>
                    <a:prstGeom prst="rect">
                      <a:avLst/>
                    </a:prstGeom>
                  </pic:spPr>
                </pic:pic>
              </a:graphicData>
            </a:graphic>
          </wp:inline>
        </w:drawing>
      </w:r>
      <w:r>
        <w:t>2S</w:t>
      </w:r>
      <w:r>
        <w:rPr>
          <w:vertAlign w:val="superscript"/>
        </w:rPr>
        <w:t>2</w:t>
      </w:r>
      <w:r>
        <w:rPr>
          <w:vertAlign w:val="superscript"/>
        </w:rPr>
        <w:t>－</w:t>
      </w:r>
      <w:r>
        <w:t>+SO</w:t>
      </w:r>
      <w:r>
        <w:rPr>
          <w:vertAlign w:val="subscript"/>
        </w:rPr>
        <w:t>3</w:t>
      </w:r>
      <w:r>
        <w:rPr>
          <w:vertAlign w:val="superscript"/>
        </w:rPr>
        <w:t>2</w:t>
      </w:r>
      <w:r>
        <w:rPr>
          <w:vertAlign w:val="superscript"/>
        </w:rPr>
        <w:t>－</w:t>
      </w:r>
      <w:r>
        <w:t>+3H</w:t>
      </w:r>
      <w:r>
        <w:rPr>
          <w:vertAlign w:val="subscript"/>
        </w:rPr>
        <w:t>2</w:t>
      </w:r>
      <w:r>
        <w:t>O</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(1)MgCO</w:t>
      </w:r>
      <w:r>
        <w:rPr>
          <w:vertAlign w:val="subscript"/>
        </w:rPr>
        <w:t>3</w:t>
      </w:r>
      <w:r>
        <w:t>微溶于水写离子方程式时不能拆成离子形式，硫酸是强酸能拆成离子形式，故离子方程式：MgCO</w:t>
      </w:r>
      <w:r>
        <w:rPr>
          <w:vertAlign w:val="subscript"/>
        </w:rPr>
        <w:t>3</w:t>
      </w:r>
      <w:r>
        <w:t>+2H</w:t>
      </w:r>
      <w:r>
        <w:rPr>
          <w:vertAlign w:val="superscript"/>
        </w:rPr>
        <w:t>＋</w:t>
      </w:r>
      <w:r>
        <w:t>=Mg</w:t>
      </w:r>
      <w:r>
        <w:rPr>
          <w:vertAlign w:val="superscript"/>
        </w:rPr>
        <w:t>2＋</w:t>
      </w:r>
      <w:r>
        <w:t>+CO</w:t>
      </w:r>
      <w:r>
        <w:rPr>
          <w:vertAlign w:val="subscript"/>
        </w:rPr>
        <w:t>2</w:t>
      </w:r>
      <w:r>
        <w:t>↑+H</w:t>
      </w:r>
      <w:r>
        <w:rPr>
          <w:vertAlign w:val="subscript"/>
        </w:rPr>
        <w:t>2</w:t>
      </w:r>
      <w:r>
        <w:t>O；</w:t>
      </w:r>
    </w:p>
    <w:p>
      <w:pPr>
        <w:spacing w:line="360" w:lineRule="auto"/>
        <w:jc w:val="left"/>
        <w:textAlignment w:val="center"/>
      </w:pPr>
      <w:r>
        <w:t>(2)由于菱镁矿中含有FeCO</w:t>
      </w:r>
      <w:r>
        <w:rPr>
          <w:vertAlign w:val="subscript"/>
        </w:rPr>
        <w:t>3</w:t>
      </w:r>
      <w:r>
        <w:t>，所以溶液中存在FeSO</w:t>
      </w:r>
      <w:r>
        <w:rPr>
          <w:vertAlign w:val="subscript"/>
        </w:rPr>
        <w:t>4</w:t>
      </w:r>
      <w:r>
        <w:t>，要除去杂质Fe</w:t>
      </w:r>
      <w:r>
        <w:rPr>
          <w:vertAlign w:val="superscript"/>
        </w:rPr>
        <w:t>2＋</w:t>
      </w:r>
      <w:r>
        <w:t>可先将其氧化成Fe</w:t>
      </w:r>
      <w:r>
        <w:rPr>
          <w:vertAlign w:val="superscript"/>
        </w:rPr>
        <w:t>3＋</w:t>
      </w:r>
      <w:r>
        <w:t>，再调节pH除去，因此H</w:t>
      </w:r>
      <w:r>
        <w:rPr>
          <w:vertAlign w:val="subscript"/>
        </w:rPr>
        <w:t>2</w:t>
      </w:r>
      <w:r>
        <w:t>O</w:t>
      </w:r>
      <w:r>
        <w:rPr>
          <w:vertAlign w:val="subscript"/>
        </w:rPr>
        <w:t>2</w:t>
      </w:r>
      <w:r>
        <w:t>是氧化剂，发生反应：2FeSO</w:t>
      </w:r>
      <w:r>
        <w:rPr>
          <w:vertAlign w:val="subscript"/>
        </w:rPr>
        <w:t>4</w:t>
      </w:r>
      <w:r>
        <w:t>＋H</w:t>
      </w:r>
      <w:r>
        <w:rPr>
          <w:vertAlign w:val="subscript"/>
        </w:rPr>
        <w:t>2</w:t>
      </w:r>
      <w:r>
        <w:t>O</w:t>
      </w:r>
      <w:r>
        <w:rPr>
          <w:vertAlign w:val="subscript"/>
        </w:rPr>
        <w:t>2</w:t>
      </w:r>
      <w:r>
        <w:t>＋H</w:t>
      </w:r>
      <w:r>
        <w:rPr>
          <w:vertAlign w:val="subscript"/>
        </w:rPr>
        <w:t>2</w:t>
      </w:r>
      <w:r>
        <w:t>SO</w:t>
      </w:r>
      <w:r>
        <w:rPr>
          <w:vertAlign w:val="subscript"/>
        </w:rPr>
        <w:t>4</w:t>
      </w:r>
      <w:r>
        <w:t>=Fe</w:t>
      </w:r>
      <w:r>
        <w:rPr>
          <w:vertAlign w:val="subscript"/>
        </w:rPr>
        <w:t>2</w:t>
      </w:r>
      <w:r>
        <w:t>(SO</w:t>
      </w:r>
      <w:r>
        <w:rPr>
          <w:vertAlign w:val="subscript"/>
        </w:rPr>
        <w:t>4</w:t>
      </w:r>
      <w:r>
        <w:t>)</w:t>
      </w:r>
      <w:r>
        <w:rPr>
          <w:vertAlign w:val="subscript"/>
        </w:rPr>
        <w:t>3</w:t>
      </w:r>
      <w:r>
        <w:t>＋2H</w:t>
      </w:r>
      <w:r>
        <w:rPr>
          <w:vertAlign w:val="subscript"/>
        </w:rPr>
        <w:t>2</w:t>
      </w:r>
      <w:r>
        <w:t>O；</w:t>
      </w:r>
    </w:p>
    <w:p>
      <w:pPr>
        <w:spacing w:line="360" w:lineRule="auto"/>
        <w:jc w:val="left"/>
        <w:textAlignment w:val="center"/>
      </w:pPr>
      <w:r>
        <w:t>(3)用氨水调节pH＝4除去Fe</w:t>
      </w:r>
      <w:r>
        <w:rPr>
          <w:vertAlign w:val="superscript"/>
        </w:rPr>
        <w:t>3＋</w:t>
      </w:r>
      <w:r>
        <w:t>，滤渣2为Fe(OH)</w:t>
      </w:r>
      <w:r>
        <w:rPr>
          <w:vertAlign w:val="subscript"/>
        </w:rPr>
        <w:t>3</w:t>
      </w:r>
      <w:r>
        <w:t>；</w:t>
      </w:r>
    </w:p>
    <w:p>
      <w:pPr>
        <w:spacing w:line="360" w:lineRule="auto"/>
        <w:jc w:val="left"/>
        <w:textAlignment w:val="center"/>
      </w:pPr>
      <w:r>
        <w:t>(4)①题目中要求利用图中装置进行气体的分步吸收或收集，煅烧后存在四种气体：S、SO</w:t>
      </w:r>
      <w:r>
        <w:rPr>
          <w:vertAlign w:val="subscript"/>
        </w:rPr>
        <w:t>2</w:t>
      </w:r>
      <w:r>
        <w:t>、CO</w:t>
      </w:r>
      <w:r>
        <w:rPr>
          <w:vertAlign w:val="subscript"/>
        </w:rPr>
        <w:t>2</w:t>
      </w:r>
      <w:r>
        <w:t>和CO；由③可知A中得淡黄色固体，即S，B吸收SO</w:t>
      </w:r>
      <w:r>
        <w:rPr>
          <w:vertAlign w:val="subscript"/>
        </w:rPr>
        <w:t>2</w:t>
      </w:r>
      <w:r>
        <w:t>，C吸收CO</w:t>
      </w:r>
      <w:r>
        <w:rPr>
          <w:vertAlign w:val="subscript"/>
        </w:rPr>
        <w:t>2</w:t>
      </w:r>
      <w:r>
        <w:t>，D中收集CO；</w:t>
      </w:r>
    </w:p>
    <w:p>
      <w:pPr>
        <w:spacing w:line="360" w:lineRule="auto"/>
        <w:jc w:val="left"/>
        <w:textAlignment w:val="center"/>
      </w:pPr>
      <w:r>
        <w:t>②B吸收SO</w:t>
      </w:r>
      <w:r>
        <w:rPr>
          <w:vertAlign w:val="subscript"/>
        </w:rPr>
        <w:t>2</w:t>
      </w:r>
      <w:r>
        <w:t>但不吸收CO</w:t>
      </w:r>
      <w:r>
        <w:rPr>
          <w:vertAlign w:val="subscript"/>
        </w:rPr>
        <w:t>2</w:t>
      </w:r>
      <w:r>
        <w:t>，可选用KMnO</w:t>
      </w:r>
      <w:r>
        <w:rPr>
          <w:vertAlign w:val="subscript"/>
        </w:rPr>
        <w:t>4</w:t>
      </w:r>
      <w:r>
        <w:t>溶液，注意不能用NaOH溶液或Na</w:t>
      </w:r>
      <w:r>
        <w:rPr>
          <w:vertAlign w:val="subscript"/>
        </w:rPr>
        <w:t>2</w:t>
      </w:r>
      <w:r>
        <w:t>CO</w:t>
      </w:r>
      <w:r>
        <w:rPr>
          <w:vertAlign w:val="subscript"/>
        </w:rPr>
        <w:t>3</w:t>
      </w:r>
      <w:r>
        <w:t>溶液，因为它们吸收SO</w:t>
      </w:r>
      <w:r>
        <w:rPr>
          <w:vertAlign w:val="subscript"/>
        </w:rPr>
        <w:t>2</w:t>
      </w:r>
      <w:r>
        <w:t>的同时也吸收CO</w:t>
      </w:r>
      <w:r>
        <w:rPr>
          <w:vertAlign w:val="subscript"/>
        </w:rPr>
        <w:t>2</w:t>
      </w:r>
      <w:r>
        <w:t>，题目要求是分步吸收，不符合题意要求；所以选d；</w:t>
      </w:r>
    </w:p>
    <w:p>
      <w:pPr>
        <w:spacing w:line="360" w:lineRule="auto"/>
        <w:jc w:val="left"/>
        <w:textAlignment w:val="center"/>
      </w:pPr>
      <w:r>
        <w:t>③中发生S与热的NaOH溶液反应，产生＋4价硫的化合物即Na</w:t>
      </w:r>
      <w:r>
        <w:rPr>
          <w:vertAlign w:val="subscript"/>
        </w:rPr>
        <w:t>2</w:t>
      </w:r>
      <w:r>
        <w:t>SO</w:t>
      </w:r>
      <w:r>
        <w:rPr>
          <w:vertAlign w:val="subscript"/>
        </w:rPr>
        <w:t>3</w:t>
      </w:r>
      <w:r>
        <w:t>，说明另外有硫元素的化合价降低，即有－2价硫的化合物生成，其离子方程式为：3S＋6OH</w:t>
      </w:r>
      <w:r>
        <w:rPr>
          <w:vertAlign w:val="superscript"/>
        </w:rPr>
        <w:t>－</w:t>
      </w:r>
      <w:r>
        <w:drawing>
          <wp:inline>
            <wp:extent cx="304800" cy="323850"/>
            <wp:docPr id="61745030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71243" name=""/>
                    <pic:cNvPicPr>
                      <a:picLocks noChangeAspect="1"/>
                    </pic:cNvPicPr>
                  </pic:nvPicPr>
                  <pic:blipFill>
                    <a:blip xmlns:r="http://schemas.openxmlformats.org/officeDocument/2006/relationships" r:embed="rId46"/>
                    <a:stretch>
                      <a:fillRect/>
                    </a:stretch>
                  </pic:blipFill>
                  <pic:spPr>
                    <a:xfrm>
                      <a:off x="0" y="0"/>
                      <a:ext cx="304800" cy="323850"/>
                    </a:xfrm>
                    <a:prstGeom prst="rect">
                      <a:avLst/>
                    </a:prstGeom>
                  </pic:spPr>
                </pic:pic>
              </a:graphicData>
            </a:graphic>
          </wp:inline>
        </w:drawing>
      </w:r>
      <w:r>
        <w:t>2S</w:t>
      </w:r>
      <w:r>
        <w:rPr>
          <w:vertAlign w:val="superscript"/>
        </w:rPr>
        <w:t>2－</w:t>
      </w:r>
      <w:r>
        <w:t>＋SO</w:t>
      </w:r>
      <w:r>
        <w:rPr>
          <w:vertAlign w:val="subscript"/>
        </w:rPr>
        <w:t>3</w:t>
      </w:r>
      <w:r>
        <w:rPr>
          <w:vertAlign w:val="superscript"/>
        </w:rPr>
        <w:t>2—</w:t>
      </w:r>
      <w:r>
        <w:t>＋3H</w:t>
      </w:r>
      <w:r>
        <w:rPr>
          <w:vertAlign w:val="subscript"/>
        </w:rPr>
        <w:t>2</w:t>
      </w:r>
      <w:r>
        <w:t>O。</w:t>
      </w:r>
    </w:p>
    <w:p>
      <w:pPr>
        <w:spacing w:line="360" w:lineRule="auto"/>
        <w:jc w:val="left"/>
        <w:textAlignment w:val="center"/>
      </w:pPr>
      <w:r>
        <w:t xml:space="preserve">17．     </w:t>
      </w:r>
      <w:r>
        <w:drawing>
          <wp:inline>
            <wp:extent cx="638175" cy="438150"/>
            <wp:docPr id="7719354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16322" name=""/>
                    <pic:cNvPicPr>
                      <a:picLocks noChangeAspect="1"/>
                    </pic:cNvPicPr>
                  </pic:nvPicPr>
                  <pic:blipFill>
                    <a:blip xmlns:r="http://schemas.openxmlformats.org/officeDocument/2006/relationships" r:embed="rId47"/>
                    <a:stretch>
                      <a:fillRect/>
                    </a:stretch>
                  </pic:blipFill>
                  <pic:spPr>
                    <a:xfrm>
                      <a:off x="0" y="0"/>
                      <a:ext cx="638175" cy="438150"/>
                    </a:xfrm>
                    <a:prstGeom prst="rect">
                      <a:avLst/>
                    </a:prstGeom>
                  </pic:spPr>
                </pic:pic>
              </a:graphicData>
            </a:graphic>
          </wp:inline>
        </w:drawing>
      </w:r>
      <w:r>
        <w:t xml:space="preserve">     (酚)羟基     酯基     </w:t>
      </w:r>
      <w:r>
        <w:drawing>
          <wp:inline>
            <wp:extent cx="1343025" cy="571500"/>
            <wp:docPr id="16604099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83213" name=""/>
                    <pic:cNvPicPr>
                      <a:picLocks noChangeAspect="1"/>
                    </pic:cNvPicPr>
                  </pic:nvPicPr>
                  <pic:blipFill>
                    <a:blip xmlns:r="http://schemas.openxmlformats.org/officeDocument/2006/relationships" r:embed="rId48"/>
                    <a:stretch>
                      <a:fillRect/>
                    </a:stretch>
                  </pic:blipFill>
                  <pic:spPr>
                    <a:xfrm>
                      <a:off x="0" y="0"/>
                      <a:ext cx="1343025" cy="571500"/>
                    </a:xfrm>
                    <a:prstGeom prst="rect">
                      <a:avLst/>
                    </a:prstGeom>
                  </pic:spPr>
                </pic:pic>
              </a:graphicData>
            </a:graphic>
          </wp:inline>
        </w:drawing>
      </w:r>
      <w:r>
        <w:t>或</w:t>
      </w:r>
      <w:r>
        <w:drawing>
          <wp:inline>
            <wp:extent cx="1314450" cy="485775"/>
            <wp:docPr id="10513166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10162" name=""/>
                    <pic:cNvPicPr>
                      <a:picLocks noChangeAspect="1"/>
                    </pic:cNvPicPr>
                  </pic:nvPicPr>
                  <pic:blipFill>
                    <a:blip xmlns:r="http://schemas.openxmlformats.org/officeDocument/2006/relationships" r:embed="rId49"/>
                    <a:stretch>
                      <a:fillRect/>
                    </a:stretch>
                  </pic:blipFill>
                  <pic:spPr>
                    <a:xfrm>
                      <a:off x="0" y="0"/>
                      <a:ext cx="1314450" cy="485775"/>
                    </a:xfrm>
                    <a:prstGeom prst="rect">
                      <a:avLst/>
                    </a:prstGeom>
                  </pic:spPr>
                </pic:pic>
              </a:graphicData>
            </a:graphic>
          </wp:inline>
        </w:drawing>
      </w:r>
      <w:r>
        <w:t xml:space="preserve">     </w:t>
      </w:r>
      <w:r>
        <w:drawing>
          <wp:inline>
            <wp:extent cx="733425" cy="571500"/>
            <wp:docPr id="1837333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86213" name=""/>
                    <pic:cNvPicPr>
                      <a:picLocks noChangeAspect="1"/>
                    </pic:cNvPicPr>
                  </pic:nvPicPr>
                  <pic:blipFill>
                    <a:blip xmlns:r="http://schemas.openxmlformats.org/officeDocument/2006/relationships" r:embed="rId50"/>
                    <a:stretch>
                      <a:fillRect/>
                    </a:stretch>
                  </pic:blipFill>
                  <pic:spPr>
                    <a:xfrm>
                      <a:off x="0" y="0"/>
                      <a:ext cx="733425" cy="571500"/>
                    </a:xfrm>
                    <a:prstGeom prst="rect">
                      <a:avLst/>
                    </a:prstGeom>
                  </pic:spPr>
                </pic:pic>
              </a:graphicData>
            </a:graphic>
          </wp:inline>
        </w:drawing>
      </w:r>
      <w:r>
        <w:object>
          <v:shape id="_x0000_i1033" type="#_x0000_t75" alt="eqId2a11a2b426718d2dc8d7a516e6baf395" style="width:48.4pt;height:31.68pt" o:oleicon="f" o:ole="">
            <v:imagedata r:id="rId51" o:title="eqId2a11a2b426718d2dc8d7a516e6baf395"/>
          </v:shape>
          <o:OLEObject Type="Embed" ProgID="Equation.DSMT4" ShapeID="_x0000_i1033" DrawAspect="Content" ObjectID="_9" r:id="rId52"/>
        </w:object>
      </w:r>
      <w:r>
        <w:drawing>
          <wp:inline>
            <wp:extent cx="762000" cy="514350"/>
            <wp:docPr id="16730883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64416" name=""/>
                    <pic:cNvPicPr>
                      <a:picLocks noChangeAspect="1"/>
                    </pic:cNvPicPr>
                  </pic:nvPicPr>
                  <pic:blipFill>
                    <a:blip xmlns:r="http://schemas.openxmlformats.org/officeDocument/2006/relationships" r:embed="rId53"/>
                    <a:stretch>
                      <a:fillRect/>
                    </a:stretch>
                  </pic:blipFill>
                  <pic:spPr>
                    <a:xfrm>
                      <a:off x="0" y="0"/>
                      <a:ext cx="762000" cy="514350"/>
                    </a:xfrm>
                    <a:prstGeom prst="rect">
                      <a:avLst/>
                    </a:prstGeom>
                  </pic:spPr>
                </pic:pic>
              </a:graphicData>
            </a:graphic>
          </wp:inline>
        </w:drawing>
      </w:r>
      <w:r>
        <w:t>+H</w:t>
      </w:r>
      <w:r>
        <w:rPr>
          <w:vertAlign w:val="subscript"/>
        </w:rPr>
        <w:t>2</w:t>
      </w:r>
      <w:r>
        <w:t xml:space="preserve">O     </w:t>
      </w:r>
      <w:r>
        <w:drawing>
          <wp:inline>
            <wp:extent cx="5276850" cy="600075"/>
            <wp:docPr id="17719967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47227" name=""/>
                    <pic:cNvPicPr>
                      <a:picLocks noChangeAspect="1"/>
                    </pic:cNvPicPr>
                  </pic:nvPicPr>
                  <pic:blipFill>
                    <a:blip xmlns:r="http://schemas.openxmlformats.org/officeDocument/2006/relationships" r:embed="rId54"/>
                    <a:stretch>
                      <a:fillRect/>
                    </a:stretch>
                  </pic:blipFill>
                  <pic:spPr>
                    <a:xfrm>
                      <a:off x="0" y="0"/>
                      <a:ext cx="5276850" cy="600075"/>
                    </a:xfrm>
                    <a:prstGeom prst="rect">
                      <a:avLst/>
                    </a:prstGeom>
                  </pic:spPr>
                </pic:pic>
              </a:graphicData>
            </a:graphic>
          </wp:inline>
        </w:drawing>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由A的分子式及给出相关性质即可推出A为苯酚，根据给出的反应条件和信息可推出B为</w:t>
      </w:r>
      <w:r>
        <w:drawing>
          <wp:inline>
            <wp:extent cx="428625" cy="514350"/>
            <wp:docPr id="96471407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392323" name=""/>
                    <pic:cNvPicPr>
                      <a:picLocks noChangeAspect="1"/>
                    </pic:cNvPicPr>
                  </pic:nvPicPr>
                  <pic:blipFill>
                    <a:blip xmlns:r="http://schemas.openxmlformats.org/officeDocument/2006/relationships" r:embed="rId55"/>
                    <a:stretch>
                      <a:fillRect/>
                    </a:stretch>
                  </pic:blipFill>
                  <pic:spPr>
                    <a:xfrm>
                      <a:off x="0" y="0"/>
                      <a:ext cx="428625" cy="514350"/>
                    </a:xfrm>
                    <a:prstGeom prst="rect">
                      <a:avLst/>
                    </a:prstGeom>
                  </pic:spPr>
                </pic:pic>
              </a:graphicData>
            </a:graphic>
          </wp:inline>
        </w:drawing>
      </w:r>
      <w:r>
        <w:t>、C为</w:t>
      </w:r>
      <w:r>
        <w:drawing>
          <wp:inline>
            <wp:extent cx="533400" cy="466725"/>
            <wp:docPr id="11507508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92527" name=""/>
                    <pic:cNvPicPr>
                      <a:picLocks noChangeAspect="1"/>
                    </pic:cNvPicPr>
                  </pic:nvPicPr>
                  <pic:blipFill>
                    <a:blip xmlns:r="http://schemas.openxmlformats.org/officeDocument/2006/relationships" r:embed="rId56"/>
                    <a:stretch>
                      <a:fillRect/>
                    </a:stretch>
                  </pic:blipFill>
                  <pic:spPr>
                    <a:xfrm>
                      <a:off x="0" y="0"/>
                      <a:ext cx="533400" cy="466725"/>
                    </a:xfrm>
                    <a:prstGeom prst="rect">
                      <a:avLst/>
                    </a:prstGeom>
                  </pic:spPr>
                </pic:pic>
              </a:graphicData>
            </a:graphic>
          </wp:inline>
        </w:drawing>
      </w:r>
      <w:r>
        <w:t>，根据根据</w:t>
      </w:r>
      <w:r>
        <w:drawing>
          <wp:inline>
            <wp:extent cx="1866900" cy="581025"/>
            <wp:docPr id="7067177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06873" name=""/>
                    <pic:cNvPicPr>
                      <a:picLocks noChangeAspect="1"/>
                    </pic:cNvPicPr>
                  </pic:nvPicPr>
                  <pic:blipFill>
                    <a:blip xmlns:r="http://schemas.openxmlformats.org/officeDocument/2006/relationships" r:embed="rId25"/>
                    <a:stretch>
                      <a:fillRect/>
                    </a:stretch>
                  </pic:blipFill>
                  <pic:spPr>
                    <a:xfrm>
                      <a:off x="0" y="0"/>
                      <a:ext cx="1866900" cy="581025"/>
                    </a:xfrm>
                    <a:prstGeom prst="rect">
                      <a:avLst/>
                    </a:prstGeom>
                  </pic:spPr>
                </pic:pic>
              </a:graphicData>
            </a:graphic>
          </wp:inline>
        </w:drawing>
      </w:r>
      <w:r>
        <w:t>，可知D为</w:t>
      </w:r>
      <w:r>
        <w:drawing>
          <wp:inline>
            <wp:extent cx="428625" cy="323850"/>
            <wp:docPr id="68634449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65282" name=""/>
                    <pic:cNvPicPr>
                      <a:picLocks noChangeAspect="1"/>
                    </pic:cNvPicPr>
                  </pic:nvPicPr>
                  <pic:blipFill>
                    <a:blip xmlns:r="http://schemas.openxmlformats.org/officeDocument/2006/relationships" r:embed="rId57"/>
                    <a:stretch>
                      <a:fillRect/>
                    </a:stretch>
                  </pic:blipFill>
                  <pic:spPr>
                    <a:xfrm>
                      <a:off x="0" y="0"/>
                      <a:ext cx="428625" cy="323850"/>
                    </a:xfrm>
                    <a:prstGeom prst="rect">
                      <a:avLst/>
                    </a:prstGeom>
                  </pic:spPr>
                </pic:pic>
              </a:graphicData>
            </a:graphic>
          </wp:inline>
        </w:drawing>
      </w:r>
      <w:r>
        <w:t>。</w:t>
      </w:r>
    </w:p>
    <w:p>
      <w:pPr>
        <w:spacing w:line="360" w:lineRule="auto"/>
        <w:jc w:val="left"/>
        <w:textAlignment w:val="center"/>
      </w:pPr>
      <w:r>
        <w:t>【详解】</w:t>
      </w:r>
    </w:p>
    <w:p>
      <w:pPr>
        <w:spacing w:line="360" w:lineRule="auto"/>
        <w:jc w:val="left"/>
        <w:textAlignment w:val="center"/>
      </w:pPr>
      <w:r>
        <w:t>(1) A分子式为C</w:t>
      </w:r>
      <w:r>
        <w:rPr>
          <w:vertAlign w:val="subscript"/>
        </w:rPr>
        <w:t>6</w:t>
      </w:r>
      <w:r>
        <w:t>H</w:t>
      </w:r>
      <w:r>
        <w:rPr>
          <w:vertAlign w:val="subscript"/>
        </w:rPr>
        <w:t>6</w:t>
      </w:r>
      <w:r>
        <w:t>O，在空气中易被氧化，A是苯酚，结构简式是</w:t>
      </w:r>
      <w:r>
        <w:drawing>
          <wp:inline>
            <wp:extent cx="485775" cy="438150"/>
            <wp:docPr id="103525597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11697" name=""/>
                    <pic:cNvPicPr>
                      <a:picLocks noChangeAspect="1"/>
                    </pic:cNvPicPr>
                  </pic:nvPicPr>
                  <pic:blipFill>
                    <a:blip xmlns:r="http://schemas.openxmlformats.org/officeDocument/2006/relationships" r:embed="rId47"/>
                    <a:stretch>
                      <a:fillRect/>
                    </a:stretch>
                  </pic:blipFill>
                  <pic:spPr>
                    <a:xfrm>
                      <a:off x="0" y="0"/>
                      <a:ext cx="485775" cy="438150"/>
                    </a:xfrm>
                    <a:prstGeom prst="rect">
                      <a:avLst/>
                    </a:prstGeom>
                  </pic:spPr>
                </pic:pic>
              </a:graphicData>
            </a:graphic>
          </wp:inline>
        </w:drawing>
      </w:r>
      <w:r>
        <w:t>；</w:t>
      </w:r>
    </w:p>
    <w:p>
      <w:pPr>
        <w:spacing w:line="360" w:lineRule="auto"/>
        <w:jc w:val="left"/>
        <w:textAlignment w:val="center"/>
      </w:pPr>
      <w:r>
        <w:t>(2)根据G的结构简式</w:t>
      </w:r>
      <w:r>
        <w:drawing>
          <wp:inline>
            <wp:extent cx="1057275" cy="790575"/>
            <wp:docPr id="93157418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21486" name=""/>
                    <pic:cNvPicPr>
                      <a:picLocks noChangeAspect="1"/>
                    </pic:cNvPicPr>
                  </pic:nvPicPr>
                  <pic:blipFill>
                    <a:blip xmlns:r="http://schemas.openxmlformats.org/officeDocument/2006/relationships" r:embed="rId58"/>
                    <a:stretch>
                      <a:fillRect/>
                    </a:stretch>
                  </pic:blipFill>
                  <pic:spPr>
                    <a:xfrm>
                      <a:off x="0" y="0"/>
                      <a:ext cx="1057275" cy="790575"/>
                    </a:xfrm>
                    <a:prstGeom prst="rect">
                      <a:avLst/>
                    </a:prstGeom>
                  </pic:spPr>
                </pic:pic>
              </a:graphicData>
            </a:graphic>
          </wp:inline>
        </w:drawing>
      </w:r>
      <w:r>
        <w:t>可知， 含氧官能团的名称羟基、酯基；</w:t>
      </w:r>
    </w:p>
    <w:p>
      <w:pPr>
        <w:spacing w:line="360" w:lineRule="auto"/>
        <w:jc w:val="left"/>
        <w:textAlignment w:val="center"/>
      </w:pPr>
      <w:r>
        <w:t>(3)E的分子式为C</w:t>
      </w:r>
      <w:r>
        <w:rPr>
          <w:vertAlign w:val="subscript"/>
        </w:rPr>
        <w:t>7</w:t>
      </w:r>
      <w:r>
        <w:t>H</w:t>
      </w:r>
      <w:r>
        <w:rPr>
          <w:vertAlign w:val="subscript"/>
        </w:rPr>
        <w:t>14</w:t>
      </w:r>
      <w:r>
        <w:t>O，不饱和度为1，根据E的同分异构体只有两种氢，不饱和度为1，结构可能是一个双键或者一个环，不管是哪种结构都应该是一个高度对称的结构；如果是一个双键，则只能是碳氧双键，则该同分异构体结构为</w:t>
      </w:r>
      <w:r>
        <w:drawing>
          <wp:inline>
            <wp:extent cx="1162050" cy="561975"/>
            <wp:docPr id="4216075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21619" name=""/>
                    <pic:cNvPicPr>
                      <a:picLocks noChangeAspect="1"/>
                    </pic:cNvPicPr>
                  </pic:nvPicPr>
                  <pic:blipFill>
                    <a:blip xmlns:r="http://schemas.openxmlformats.org/officeDocument/2006/relationships" r:embed="rId59"/>
                    <a:stretch>
                      <a:fillRect/>
                    </a:stretch>
                  </pic:blipFill>
                  <pic:spPr>
                    <a:xfrm>
                      <a:off x="0" y="0"/>
                      <a:ext cx="1162050" cy="561975"/>
                    </a:xfrm>
                    <a:prstGeom prst="rect">
                      <a:avLst/>
                    </a:prstGeom>
                  </pic:spPr>
                </pic:pic>
              </a:graphicData>
            </a:graphic>
          </wp:inline>
        </w:drawing>
      </w:r>
      <w:r>
        <w:t>；如果是一个环，要求结构对称，所以该环必须要含氧原子，结构为</w:t>
      </w:r>
      <w:r>
        <w:drawing>
          <wp:inline>
            <wp:extent cx="1152525" cy="533400"/>
            <wp:docPr id="10819688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20610" name=""/>
                    <pic:cNvPicPr>
                      <a:picLocks noChangeAspect="1"/>
                    </pic:cNvPicPr>
                  </pic:nvPicPr>
                  <pic:blipFill>
                    <a:blip xmlns:r="http://schemas.openxmlformats.org/officeDocument/2006/relationships" r:embed="rId60"/>
                    <a:stretch>
                      <a:fillRect/>
                    </a:stretch>
                  </pic:blipFill>
                  <pic:spPr>
                    <a:xfrm>
                      <a:off x="0" y="0"/>
                      <a:ext cx="1152525" cy="533400"/>
                    </a:xfrm>
                    <a:prstGeom prst="rect">
                      <a:avLst/>
                    </a:prstGeom>
                  </pic:spPr>
                </pic:pic>
              </a:graphicData>
            </a:graphic>
          </wp:inline>
        </w:drawing>
      </w:r>
      <w:r>
        <w:t>；</w:t>
      </w:r>
    </w:p>
    <w:p>
      <w:pPr>
        <w:spacing w:line="360" w:lineRule="auto"/>
        <w:jc w:val="left"/>
        <w:textAlignment w:val="center"/>
      </w:pPr>
      <w:r>
        <w:t>(4) D是</w:t>
      </w:r>
      <w:r>
        <w:drawing>
          <wp:inline>
            <wp:extent cx="533400" cy="333375"/>
            <wp:docPr id="9170062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9517" name=""/>
                    <pic:cNvPicPr>
                      <a:picLocks noChangeAspect="1"/>
                    </pic:cNvPicPr>
                  </pic:nvPicPr>
                  <pic:blipFill>
                    <a:blip xmlns:r="http://schemas.openxmlformats.org/officeDocument/2006/relationships" r:embed="rId57"/>
                    <a:stretch>
                      <a:fillRect/>
                    </a:stretch>
                  </pic:blipFill>
                  <pic:spPr>
                    <a:xfrm>
                      <a:off x="0" y="0"/>
                      <a:ext cx="533400" cy="333375"/>
                    </a:xfrm>
                    <a:prstGeom prst="rect">
                      <a:avLst/>
                    </a:prstGeom>
                  </pic:spPr>
                </pic:pic>
              </a:graphicData>
            </a:graphic>
          </wp:inline>
        </w:drawing>
      </w:r>
      <w:r>
        <w:t>，F和D互为同分异构体，结合E的结构简式，可知F是</w:t>
      </w:r>
      <w:r>
        <w:drawing>
          <wp:inline>
            <wp:extent cx="466725" cy="400050"/>
            <wp:docPr id="9643848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67399" name=""/>
                    <pic:cNvPicPr>
                      <a:picLocks noChangeAspect="1"/>
                    </pic:cNvPicPr>
                  </pic:nvPicPr>
                  <pic:blipFill>
                    <a:blip xmlns:r="http://schemas.openxmlformats.org/officeDocument/2006/relationships" r:embed="rId61"/>
                    <a:stretch>
                      <a:fillRect/>
                    </a:stretch>
                  </pic:blipFill>
                  <pic:spPr>
                    <a:xfrm>
                      <a:off x="0" y="0"/>
                      <a:ext cx="466725" cy="400050"/>
                    </a:xfrm>
                    <a:prstGeom prst="rect">
                      <a:avLst/>
                    </a:prstGeom>
                  </pic:spPr>
                </pic:pic>
              </a:graphicData>
            </a:graphic>
          </wp:inline>
        </w:drawing>
      </w:r>
      <w:r>
        <w:t>，所以</w:t>
      </w:r>
      <w:r>
        <w:drawing>
          <wp:inline>
            <wp:extent cx="704850" cy="504825"/>
            <wp:docPr id="6517160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559883" name=""/>
                    <pic:cNvPicPr>
                      <a:picLocks noChangeAspect="1"/>
                    </pic:cNvPicPr>
                  </pic:nvPicPr>
                  <pic:blipFill>
                    <a:blip xmlns:r="http://schemas.openxmlformats.org/officeDocument/2006/relationships" r:embed="rId62"/>
                    <a:stretch>
                      <a:fillRect/>
                    </a:stretch>
                  </pic:blipFill>
                  <pic:spPr>
                    <a:xfrm>
                      <a:off x="0" y="0"/>
                      <a:ext cx="704850" cy="504825"/>
                    </a:xfrm>
                    <a:prstGeom prst="rect">
                      <a:avLst/>
                    </a:prstGeom>
                  </pic:spPr>
                </pic:pic>
              </a:graphicData>
            </a:graphic>
          </wp:inline>
        </w:drawing>
      </w:r>
      <w:r>
        <w:t>→</w:t>
      </w:r>
      <w:r>
        <w:drawing>
          <wp:inline>
            <wp:extent cx="466725" cy="400050"/>
            <wp:docPr id="92007078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57996" name=""/>
                    <pic:cNvPicPr>
                      <a:picLocks noChangeAspect="1"/>
                    </pic:cNvPicPr>
                  </pic:nvPicPr>
                  <pic:blipFill>
                    <a:blip xmlns:r="http://schemas.openxmlformats.org/officeDocument/2006/relationships" r:embed="rId61"/>
                    <a:stretch>
                      <a:fillRect/>
                    </a:stretch>
                  </pic:blipFill>
                  <pic:spPr>
                    <a:xfrm>
                      <a:off x="0" y="0"/>
                      <a:ext cx="466725" cy="400050"/>
                    </a:xfrm>
                    <a:prstGeom prst="rect">
                      <a:avLst/>
                    </a:prstGeom>
                  </pic:spPr>
                </pic:pic>
              </a:graphicData>
            </a:graphic>
          </wp:inline>
        </w:drawing>
      </w:r>
      <w:r>
        <w:t>应为醇的消去反应，反应方程式为</w:t>
      </w:r>
      <w:r>
        <w:drawing>
          <wp:inline>
            <wp:extent cx="733425" cy="571500"/>
            <wp:docPr id="18446851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7769" name=""/>
                    <pic:cNvPicPr>
                      <a:picLocks noChangeAspect="1"/>
                    </pic:cNvPicPr>
                  </pic:nvPicPr>
                  <pic:blipFill>
                    <a:blip xmlns:r="http://schemas.openxmlformats.org/officeDocument/2006/relationships" r:embed="rId50"/>
                    <a:stretch>
                      <a:fillRect/>
                    </a:stretch>
                  </pic:blipFill>
                  <pic:spPr>
                    <a:xfrm>
                      <a:off x="0" y="0"/>
                      <a:ext cx="733425" cy="571500"/>
                    </a:xfrm>
                    <a:prstGeom prst="rect">
                      <a:avLst/>
                    </a:prstGeom>
                  </pic:spPr>
                </pic:pic>
              </a:graphicData>
            </a:graphic>
          </wp:inline>
        </w:drawing>
      </w:r>
      <w:r>
        <w:object>
          <v:shape id="_x0000_i1034" type="#_x0000_t75" alt="eqId2a11a2b426718d2dc8d7a516e6baf395" style="width:48.4pt;height:31.68pt" o:oleicon="f" o:ole="">
            <v:imagedata r:id="rId51" o:title="eqId2a11a2b426718d2dc8d7a516e6baf395"/>
          </v:shape>
          <o:OLEObject Type="Embed" ProgID="Equation.DSMT4" ShapeID="_x0000_i1034" DrawAspect="Content" ObjectID="_10" r:id="rId63"/>
        </w:object>
      </w:r>
      <w:r>
        <w:drawing>
          <wp:inline>
            <wp:extent cx="762000" cy="514350"/>
            <wp:docPr id="11152876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06001" name=""/>
                    <pic:cNvPicPr>
                      <a:picLocks noChangeAspect="1"/>
                    </pic:cNvPicPr>
                  </pic:nvPicPr>
                  <pic:blipFill>
                    <a:blip xmlns:r="http://schemas.openxmlformats.org/officeDocument/2006/relationships" r:embed="rId53"/>
                    <a:stretch>
                      <a:fillRect/>
                    </a:stretch>
                  </pic:blipFill>
                  <pic:spPr>
                    <a:xfrm>
                      <a:off x="0" y="0"/>
                      <a:ext cx="762000" cy="514350"/>
                    </a:xfrm>
                    <a:prstGeom prst="rect">
                      <a:avLst/>
                    </a:prstGeom>
                  </pic:spPr>
                </pic:pic>
              </a:graphicData>
            </a:graphic>
          </wp:inline>
        </w:drawing>
      </w:r>
      <w:r>
        <w:t>+H</w:t>
      </w:r>
      <w:r>
        <w:rPr>
          <w:vertAlign w:val="subscript"/>
        </w:rPr>
        <w:t>2</w:t>
      </w:r>
      <w:r>
        <w:t>O；</w:t>
      </w:r>
    </w:p>
    <w:p>
      <w:pPr>
        <w:spacing w:line="360" w:lineRule="auto"/>
        <w:jc w:val="left"/>
        <w:textAlignment w:val="center"/>
      </w:pPr>
      <w:r>
        <w:t>(5)由苯酚到</w:t>
      </w:r>
      <w:r>
        <w:drawing>
          <wp:inline>
            <wp:extent cx="333375" cy="561975"/>
            <wp:docPr id="20286974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804955" name=""/>
                    <pic:cNvPicPr>
                      <a:picLocks noChangeAspect="1"/>
                    </pic:cNvPicPr>
                  </pic:nvPicPr>
                  <pic:blipFill>
                    <a:blip xmlns:r="http://schemas.openxmlformats.org/officeDocument/2006/relationships" r:embed="rId64"/>
                    <a:stretch>
                      <a:fillRect/>
                    </a:stretch>
                  </pic:blipFill>
                  <pic:spPr>
                    <a:xfrm>
                      <a:off x="0" y="0"/>
                      <a:ext cx="333375" cy="561975"/>
                    </a:xfrm>
                    <a:prstGeom prst="rect">
                      <a:avLst/>
                    </a:prstGeom>
                  </pic:spPr>
                </pic:pic>
              </a:graphicData>
            </a:graphic>
          </wp:inline>
        </w:drawing>
      </w:r>
      <w:r>
        <w:t>，应该有一个步骤将碳链延长，根据题干中的信息，延长碳链的方法应该是利用题给的第一条信息，即</w:t>
      </w:r>
      <w:r>
        <w:drawing>
          <wp:inline>
            <wp:extent cx="2809875" cy="552450"/>
            <wp:docPr id="1226295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38129" name=""/>
                    <pic:cNvPicPr>
                      <a:picLocks noChangeAspect="1"/>
                    </pic:cNvPicPr>
                  </pic:nvPicPr>
                  <pic:blipFill>
                    <a:blip xmlns:r="http://schemas.openxmlformats.org/officeDocument/2006/relationships" r:embed="rId65"/>
                    <a:stretch>
                      <a:fillRect/>
                    </a:stretch>
                  </pic:blipFill>
                  <pic:spPr>
                    <a:xfrm>
                      <a:off x="0" y="0"/>
                      <a:ext cx="2809875" cy="552450"/>
                    </a:xfrm>
                    <a:prstGeom prst="rect">
                      <a:avLst/>
                    </a:prstGeom>
                  </pic:spPr>
                </pic:pic>
              </a:graphicData>
            </a:graphic>
          </wp:inline>
        </w:drawing>
      </w:r>
      <w:r>
        <w:t xml:space="preserve">，合成苯甲醇，苯甲醇再氧化为苯甲醛，合成路线为： </w:t>
      </w:r>
    </w:p>
    <w:p>
      <w:pPr>
        <w:spacing w:line="360" w:lineRule="auto"/>
        <w:jc w:val="left"/>
        <w:textAlignment w:val="center"/>
      </w:pPr>
      <w:r>
        <w:drawing>
          <wp:inline>
            <wp:extent cx="4324350" cy="447675"/>
            <wp:docPr id="1000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58154" name=""/>
                    <pic:cNvPicPr>
                      <a:picLocks noChangeAspect="1"/>
                    </pic:cNvPicPr>
                  </pic:nvPicPr>
                  <pic:blipFill>
                    <a:blip xmlns:r="http://schemas.openxmlformats.org/officeDocument/2006/relationships" r:embed="rId54"/>
                    <a:stretch>
                      <a:fillRect/>
                    </a:stretch>
                  </pic:blipFill>
                  <pic:spPr>
                    <a:xfrm>
                      <a:off x="0" y="0"/>
                      <a:ext cx="4324350" cy="447675"/>
                    </a:xfrm>
                    <a:prstGeom prst="rect">
                      <a:avLst/>
                    </a:prstGeom>
                  </pic:spPr>
                </pic:pic>
              </a:graphicData>
            </a:graphic>
          </wp:inline>
        </w:drawing>
      </w:r>
      <w:r>
        <w:t>。</w:t>
      </w:r>
    </w:p>
    <w:p>
      <w:pPr>
        <w:spacing w:line="360" w:lineRule="auto"/>
        <w:jc w:val="left"/>
        <w:textAlignment w:val="center"/>
      </w:pPr>
      <w:r>
        <w:t>【点睛】</w:t>
      </w:r>
    </w:p>
    <w:p>
      <w:pPr>
        <w:spacing w:line="360" w:lineRule="auto"/>
        <w:jc w:val="left"/>
        <w:textAlignment w:val="center"/>
      </w:pPr>
      <w:r>
        <w:t>本题考查有机合成，掌握常见官能团的结构和性质是解题关键，要求学生能够充分挖掘题所给的信息，培养学生深度挖掘信息、处理信息的综合能力。</w:t>
      </w:r>
    </w:p>
    <w:p>
      <w:pPr>
        <w:spacing w:line="360" w:lineRule="auto"/>
        <w:jc w:val="left"/>
        <w:textAlignment w:val="center"/>
      </w:pPr>
      <w:r>
        <w:t>18．     偏高     湿润的红色石蕊试纸     试纸颜色由红变蓝     n(Ni</w:t>
      </w:r>
      <w:r>
        <w:rPr>
          <w:vertAlign w:val="superscript"/>
        </w:rPr>
        <w:t>2</w:t>
      </w:r>
      <w:r>
        <w:rPr>
          <w:vertAlign w:val="superscript"/>
        </w:rPr>
        <w:t>＋</w:t>
      </w:r>
      <w:r>
        <w:t>)=0.04000 mol·L</w:t>
      </w:r>
      <w:r>
        <w:rPr>
          <w:vertAlign w:val="superscript"/>
        </w:rPr>
        <w:t>-1</w:t>
      </w:r>
      <w:r>
        <w:t>×31. 25 mL×10</w:t>
      </w:r>
      <w:r>
        <w:rPr>
          <w:vertAlign w:val="superscript"/>
        </w:rPr>
        <w:t>-3</w:t>
      </w:r>
      <w:r>
        <w:t>L·mL</w:t>
      </w:r>
      <w:r>
        <w:rPr>
          <w:vertAlign w:val="superscript"/>
        </w:rPr>
        <w:t>-1</w:t>
      </w:r>
      <w:r>
        <w:t>=1.250×10</w:t>
      </w:r>
      <w:r>
        <w:rPr>
          <w:vertAlign w:val="superscript"/>
        </w:rPr>
        <w:t>-3</w:t>
      </w:r>
      <w:r>
        <w:t>mol</w:t>
      </w:r>
    </w:p>
    <w:p>
      <w:pPr>
        <w:spacing w:line="360" w:lineRule="auto"/>
        <w:jc w:val="left"/>
        <w:textAlignment w:val="center"/>
      </w:pPr>
      <w:r>
        <w:t>n(NH</w:t>
      </w:r>
      <w:r>
        <w:rPr>
          <w:vertAlign w:val="subscript"/>
        </w:rPr>
        <w:t xml:space="preserve">4 </w:t>
      </w:r>
      <w:r>
        <w:rPr>
          <w:vertAlign w:val="superscript"/>
        </w:rPr>
        <w:t>+</w:t>
      </w:r>
      <w:r>
        <w:t>)=n(NH</w:t>
      </w:r>
      <w:r>
        <w:rPr>
          <w:vertAlign w:val="subscript"/>
        </w:rPr>
        <w:t>3</w:t>
      </w:r>
      <w:r>
        <w:t>)=</w:t>
      </w:r>
      <w:r>
        <w:object>
          <v:shape id="_x0000_i1035" type="#_x0000_t75" alt="eqId041de3f6e7d6ef3155b6d8ccedc595f9" style="width:99.44pt;height:28.98pt" o:oleicon="f" o:ole="">
            <v:imagedata r:id="rId66" o:title="eqId041de3f6e7d6ef3155b6d8ccedc595f9"/>
          </v:shape>
          <o:OLEObject Type="Embed" ProgID="Equation.DSMT4" ShapeID="_x0000_i1035" DrawAspect="Content" ObjectID="_11" r:id="rId67"/>
        </w:object>
      </w:r>
      <w:r>
        <w:t>=2.500×10</w:t>
      </w:r>
      <w:r>
        <w:rPr>
          <w:vertAlign w:val="superscript"/>
        </w:rPr>
        <w:t>-3</w:t>
      </w:r>
      <w:r>
        <w:t>mol</w:t>
      </w:r>
    </w:p>
    <w:p>
      <w:pPr>
        <w:spacing w:line="360" w:lineRule="auto"/>
        <w:jc w:val="left"/>
        <w:textAlignment w:val="center"/>
      </w:pPr>
      <w:r>
        <w:t>根据电荷守恒，n(SO</w:t>
      </w:r>
      <w:r>
        <w:rPr>
          <w:vertAlign w:val="subscript"/>
        </w:rPr>
        <w:t>4</w:t>
      </w:r>
      <w:r>
        <w:rPr>
          <w:vertAlign w:val="superscript"/>
        </w:rPr>
        <w:t>2</w:t>
      </w:r>
      <w:r>
        <w:rPr>
          <w:vertAlign w:val="superscript"/>
        </w:rPr>
        <w:t>－</w:t>
      </w:r>
      <w:r>
        <w:t>)=</w:t>
      </w:r>
      <w:r>
        <w:object>
          <v:shape id="_x0000_i1036" type="#_x0000_t75" alt="eqId6face7d3780686c0777ba60f477ddf54" style="width:88.88pt;height:28.97pt" o:oleicon="f" o:ole="">
            <v:imagedata r:id="rId68" o:title="eqId6face7d3780686c0777ba60f477ddf54"/>
          </v:shape>
          <o:OLEObject Type="Embed" ProgID="Equation.DSMT4" ShapeID="_x0000_i1036" DrawAspect="Content" ObjectID="_12" r:id="rId69"/>
        </w:object>
      </w:r>
      <w:r>
        <w:t>=</w:t>
      </w:r>
      <w:r>
        <w:object>
          <v:shape id="_x0000_i1037" type="#_x0000_t75" alt="eqIdb0dd07c3172ad90661901c32b4b3c8b8" style="width:153.12pt;height:29.04pt" o:oleicon="f" o:ole="">
            <v:imagedata r:id="rId70" o:title="eqIdb0dd07c3172ad90661901c32b4b3c8b8"/>
          </v:shape>
          <o:OLEObject Type="Embed" ProgID="Equation.DSMT4" ShapeID="_x0000_i1037" DrawAspect="Content" ObjectID="_13" r:id="rId71"/>
        </w:object>
      </w:r>
      <w:r>
        <w:t>=2.500×10</w:t>
      </w:r>
      <w:r>
        <w:rPr>
          <w:vertAlign w:val="superscript"/>
        </w:rPr>
        <w:t>-3</w:t>
      </w:r>
      <w:r>
        <w:t>mol</w:t>
      </w:r>
    </w:p>
    <w:p>
      <w:pPr>
        <w:spacing w:line="360" w:lineRule="auto"/>
        <w:jc w:val="left"/>
        <w:textAlignment w:val="center"/>
      </w:pPr>
      <w:r>
        <w:t>m(Ni</w:t>
      </w:r>
      <w:r>
        <w:rPr>
          <w:vertAlign w:val="superscript"/>
        </w:rPr>
        <w:t>2</w:t>
      </w:r>
      <w:r>
        <w:rPr>
          <w:vertAlign w:val="superscript"/>
        </w:rPr>
        <w:t>＋</w:t>
      </w:r>
      <w:r>
        <w:t>)=59 g·mol</w:t>
      </w:r>
      <w:r>
        <w:rPr>
          <w:vertAlign w:val="superscript"/>
        </w:rPr>
        <w:t>－</w:t>
      </w:r>
      <w:r>
        <w:rPr>
          <w:vertAlign w:val="superscript"/>
        </w:rPr>
        <w:t>1</w:t>
      </w:r>
      <w:r>
        <w:t>×1. 250×10</w:t>
      </w:r>
      <w:r>
        <w:rPr>
          <w:vertAlign w:val="superscript"/>
        </w:rPr>
        <w:t>-3</w:t>
      </w:r>
      <w:r>
        <w:t>mol=0.07375 g</w:t>
      </w:r>
    </w:p>
    <w:p>
      <w:pPr>
        <w:spacing w:line="360" w:lineRule="auto"/>
        <w:jc w:val="left"/>
        <w:textAlignment w:val="center"/>
      </w:pPr>
      <w:r>
        <w:t>m(NH</w:t>
      </w:r>
      <w:r>
        <w:rPr>
          <w:vertAlign w:val="subscript"/>
        </w:rPr>
        <w:t>4</w:t>
      </w:r>
      <w:r>
        <w:rPr>
          <w:vertAlign w:val="superscript"/>
        </w:rPr>
        <w:t>+</w:t>
      </w:r>
      <w:r>
        <w:t>)=18g·mol</w:t>
      </w:r>
      <w:r>
        <w:rPr>
          <w:vertAlign w:val="superscript"/>
        </w:rPr>
        <w:t>－</w:t>
      </w:r>
      <w:r>
        <w:rPr>
          <w:vertAlign w:val="superscript"/>
        </w:rPr>
        <w:t>1</w:t>
      </w:r>
      <w:r>
        <w:t>×2. 500×10</w:t>
      </w:r>
      <w:r>
        <w:rPr>
          <w:vertAlign w:val="superscript"/>
        </w:rPr>
        <w:t>-3</w:t>
      </w:r>
      <w:r>
        <w:t>mol=0.04500 g</w:t>
      </w:r>
    </w:p>
    <w:p>
      <w:pPr>
        <w:spacing w:line="360" w:lineRule="auto"/>
        <w:jc w:val="left"/>
        <w:textAlignment w:val="center"/>
      </w:pPr>
      <w:r>
        <w:t>m(SO</w:t>
      </w:r>
      <w:r>
        <w:rPr>
          <w:vertAlign w:val="subscript"/>
        </w:rPr>
        <w:t>4</w:t>
      </w:r>
      <w:r>
        <w:rPr>
          <w:vertAlign w:val="superscript"/>
        </w:rPr>
        <w:t>2-</w:t>
      </w:r>
      <w:r>
        <w:t>)=96g·mol</w:t>
      </w:r>
      <w:r>
        <w:rPr>
          <w:vertAlign w:val="superscript"/>
        </w:rPr>
        <w:t>-1</w:t>
      </w:r>
      <w:r>
        <w:t>×2. 500×10</w:t>
      </w:r>
      <w:r>
        <w:rPr>
          <w:vertAlign w:val="superscript"/>
        </w:rPr>
        <w:t>-3</w:t>
      </w:r>
      <w:r>
        <w:t>mol=0.2400 g</w:t>
      </w:r>
    </w:p>
    <w:p>
      <w:pPr>
        <w:spacing w:line="360" w:lineRule="auto"/>
        <w:jc w:val="left"/>
        <w:textAlignment w:val="center"/>
      </w:pPr>
      <w:r>
        <w:t>n(H</w:t>
      </w:r>
      <w:r>
        <w:rPr>
          <w:vertAlign w:val="subscript"/>
        </w:rPr>
        <w:t>2</w:t>
      </w:r>
      <w:r>
        <w:t>O)=</w:t>
      </w:r>
      <w:r>
        <w:object>
          <v:shape id="_x0000_i1038" type="#_x0000_t75" alt="eqId6aaf18d42014ab0ea47e589f55ff228c" style="width:237.6pt;height:41.58pt" o:oleicon="f" o:ole="">
            <v:imagedata r:id="rId72" o:title="eqId6aaf18d42014ab0ea47e589f55ff228c"/>
          </v:shape>
          <o:OLEObject Type="Embed" ProgID="Equation.DSMT4" ShapeID="_x0000_i1038" DrawAspect="Content" ObjectID="_14" r:id="rId73"/>
        </w:object>
      </w:r>
      <w:r>
        <w:t>=1.250×10</w:t>
      </w:r>
      <w:r>
        <w:rPr>
          <w:vertAlign w:val="superscript"/>
        </w:rPr>
        <w:t>-2</w:t>
      </w:r>
      <w:r>
        <w:t>mol</w:t>
      </w:r>
    </w:p>
    <w:p>
      <w:pPr>
        <w:spacing w:line="360" w:lineRule="auto"/>
        <w:jc w:val="left"/>
        <w:textAlignment w:val="center"/>
      </w:pPr>
      <w:r>
        <w:t>x ：y ：m：n= n(NH</w:t>
      </w:r>
      <w:r>
        <w:rPr>
          <w:vertAlign w:val="subscript"/>
        </w:rPr>
        <w:t>4</w:t>
      </w:r>
      <w:r>
        <w:rPr>
          <w:vertAlign w:val="superscript"/>
        </w:rPr>
        <w:t>+</w:t>
      </w:r>
      <w:r>
        <w:t>)：n(Ni</w:t>
      </w:r>
      <w:r>
        <w:rPr>
          <w:vertAlign w:val="superscript"/>
        </w:rPr>
        <w:t>2+</w:t>
      </w:r>
      <w:r>
        <w:t>)：n(SO</w:t>
      </w:r>
      <w:r>
        <w:rPr>
          <w:vertAlign w:val="subscript"/>
        </w:rPr>
        <w:t>4</w:t>
      </w:r>
      <w:r>
        <w:rPr>
          <w:vertAlign w:val="superscript"/>
        </w:rPr>
        <w:t>2-</w:t>
      </w:r>
      <w:r>
        <w:t>)：n(H</w:t>
      </w:r>
      <w:r>
        <w:rPr>
          <w:vertAlign w:val="subscript"/>
        </w:rPr>
        <w:t>2</w:t>
      </w:r>
      <w:r>
        <w:t>O)=2：1：2：10</w:t>
      </w:r>
    </w:p>
    <w:p>
      <w:pPr>
        <w:spacing w:line="360" w:lineRule="auto"/>
        <w:jc w:val="left"/>
        <w:textAlignment w:val="center"/>
      </w:pPr>
      <w:r>
        <w:t>硫酸镍铵的化学式为(NH</w:t>
      </w:r>
      <w:r>
        <w:rPr>
          <w:vertAlign w:val="subscript"/>
        </w:rPr>
        <w:t>4</w:t>
      </w:r>
      <w:r>
        <w:t>)</w:t>
      </w:r>
      <w:r>
        <w:rPr>
          <w:vertAlign w:val="subscript"/>
        </w:rPr>
        <w:t>2</w:t>
      </w:r>
      <w:r>
        <w:t>Ni(SO</w:t>
      </w:r>
      <w:r>
        <w:rPr>
          <w:vertAlign w:val="subscript"/>
        </w:rPr>
        <w:t>4</w:t>
      </w:r>
      <w:r>
        <w:t>)</w:t>
      </w:r>
      <w:r>
        <w:rPr>
          <w:vertAlign w:val="subscript"/>
        </w:rPr>
        <w:t>2</w:t>
      </w:r>
      <w:r>
        <w:t>·10H</w:t>
      </w:r>
      <w:r>
        <w:rPr>
          <w:vertAlign w:val="subscript"/>
        </w:rPr>
        <w:t>2</w:t>
      </w:r>
      <w:r>
        <w:t>O</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（1）若滴定管在使用前未用EDTA标准液润洗，EDTA标准液的浓度就会偏低，则滴定消耗的EDTA标准液的体积偏大，测得的Ni</w:t>
      </w:r>
      <w:r>
        <w:rPr>
          <w:vertAlign w:val="superscript"/>
        </w:rPr>
        <w:t>2+</w:t>
      </w:r>
      <w:r>
        <w:t>含量将偏高。</w:t>
      </w:r>
    </w:p>
    <w:p>
      <w:pPr>
        <w:spacing w:line="360" w:lineRule="auto"/>
        <w:jc w:val="left"/>
        <w:textAlignment w:val="center"/>
      </w:pPr>
      <w:r>
        <w:t>（2）氨气的检验有两种常用的方法：①湿润的红色石蕊试纸，现象是试纸由红色变为蓝色；②浓盐酸，现象是用玻璃棒蘸取浓盐酸，靠近待测气体，产生白烟。</w:t>
      </w:r>
    </w:p>
    <w:p>
      <w:pPr>
        <w:spacing w:line="360" w:lineRule="auto"/>
        <w:jc w:val="left"/>
        <w:textAlignment w:val="center"/>
      </w:pPr>
      <w:r>
        <w:t>（3）25.00mL溶液中</w:t>
      </w:r>
    </w:p>
    <w:p>
      <w:pPr>
        <w:spacing w:line="360" w:lineRule="auto"/>
        <w:jc w:val="left"/>
        <w:textAlignment w:val="center"/>
      </w:pPr>
      <w:r>
        <w:t>n(Ni</w:t>
      </w:r>
      <w:r>
        <w:rPr>
          <w:vertAlign w:val="superscript"/>
        </w:rPr>
        <w:t>2</w:t>
      </w:r>
      <w:r>
        <w:rPr>
          <w:vertAlign w:val="superscript"/>
        </w:rPr>
        <w:t>＋</w:t>
      </w:r>
      <w:r>
        <w:t>)=0.04000 mol·L</w:t>
      </w:r>
      <w:r>
        <w:rPr>
          <w:vertAlign w:val="superscript"/>
        </w:rPr>
        <w:t>-1</w:t>
      </w:r>
      <w:r>
        <w:t>×31. 25 mL×10</w:t>
      </w:r>
      <w:r>
        <w:rPr>
          <w:vertAlign w:val="superscript"/>
        </w:rPr>
        <w:t>-3</w:t>
      </w:r>
      <w:r>
        <w:t>L·mL</w:t>
      </w:r>
      <w:r>
        <w:rPr>
          <w:vertAlign w:val="superscript"/>
        </w:rPr>
        <w:t>-1</w:t>
      </w:r>
      <w:r>
        <w:t>=1.250×10</w:t>
      </w:r>
      <w:r>
        <w:rPr>
          <w:vertAlign w:val="superscript"/>
        </w:rPr>
        <w:t>-3</w:t>
      </w:r>
      <w:r>
        <w:t>mol</w:t>
      </w:r>
    </w:p>
    <w:p>
      <w:pPr>
        <w:spacing w:line="360" w:lineRule="auto"/>
        <w:jc w:val="left"/>
        <w:textAlignment w:val="center"/>
      </w:pPr>
      <w:r>
        <w:t>n(NH</w:t>
      </w:r>
      <w:r>
        <w:rPr>
          <w:vertAlign w:val="subscript"/>
        </w:rPr>
        <w:t>4 </w:t>
      </w:r>
      <w:r>
        <w:rPr>
          <w:vertAlign w:val="superscript"/>
        </w:rPr>
        <w:t>+</w:t>
      </w:r>
      <w:r>
        <w:t>)=n(NH</w:t>
      </w:r>
      <w:r>
        <w:rPr>
          <w:vertAlign w:val="subscript"/>
        </w:rPr>
        <w:t>3</w:t>
      </w:r>
      <w:r>
        <w:t>)=</w:t>
      </w:r>
      <w:r>
        <w:object>
          <v:shape id="_x0000_i1039" type="#_x0000_t75" alt="eqId3bd78b3d67e08df660f0929a80964d39" style="width:60.72pt;height:29.04pt" o:oleicon="f" o:ole="">
            <v:imagedata r:id="rId74" o:title="eqId3bd78b3d67e08df660f0929a80964d39"/>
          </v:shape>
          <o:OLEObject Type="Embed" ProgID="Equation.DSMT4" ShapeID="_x0000_i1039" DrawAspect="Content" ObjectID="_15" r:id="rId75"/>
        </w:object>
      </w:r>
      <w:r>
        <w:t>=2.500×10</w:t>
      </w:r>
      <w:r>
        <w:rPr>
          <w:vertAlign w:val="superscript"/>
        </w:rPr>
        <w:t>-3</w:t>
      </w:r>
      <w:r>
        <w:t>mol</w:t>
      </w:r>
    </w:p>
    <w:p>
      <w:pPr>
        <w:spacing w:line="360" w:lineRule="auto"/>
        <w:jc w:val="left"/>
        <w:textAlignment w:val="center"/>
      </w:pPr>
      <w:r>
        <w:t>根据电荷守恒，n(SO</w:t>
      </w:r>
      <w:r>
        <w:rPr>
          <w:vertAlign w:val="subscript"/>
        </w:rPr>
        <w:t>4</w:t>
      </w:r>
      <w:r>
        <w:rPr>
          <w:vertAlign w:val="superscript"/>
        </w:rPr>
        <w:t>2</w:t>
      </w:r>
      <w:r>
        <w:rPr>
          <w:vertAlign w:val="superscript"/>
        </w:rPr>
        <w:t>－</w:t>
      </w:r>
      <w:r>
        <w:t>)=</w:t>
      </w:r>
      <w:r>
        <w:object>
          <v:shape id="_x0000_i1040" type="#_x0000_t75" alt="eqIdedf3ba939b8bb3a450e2caa0e8f0e7aa" style="width:90.64pt;height:32.42pt" o:oleicon="f" o:ole="">
            <v:imagedata r:id="rId76" o:title="eqIdedf3ba939b8bb3a450e2caa0e8f0e7aa"/>
          </v:shape>
          <o:OLEObject Type="Embed" ProgID="Equation.DSMT4" ShapeID="_x0000_i1040" DrawAspect="Content" ObjectID="_16" r:id="rId77"/>
        </w:object>
      </w:r>
      <w:r>
        <w:t>=</w:t>
      </w:r>
      <w:r>
        <w:object>
          <v:shape id="_x0000_i1041" type="#_x0000_t75" alt="eqId04096ae17d479af5afdcebd66d787d0c" style="width:158.4pt;height:29.04pt" o:oleicon="f" o:ole="">
            <v:imagedata r:id="rId78" o:title="eqId04096ae17d479af5afdcebd66d787d0c"/>
          </v:shape>
          <o:OLEObject Type="Embed" ProgID="Equation.DSMT4" ShapeID="_x0000_i1041" DrawAspect="Content" ObjectID="_17" r:id="rId79"/>
        </w:object>
      </w:r>
      <w:r>
        <w:t>=2.500×10</w:t>
      </w:r>
      <w:r>
        <w:rPr>
          <w:vertAlign w:val="superscript"/>
        </w:rPr>
        <w:t>-3</w:t>
      </w:r>
      <w:r>
        <w:t>mol</w:t>
      </w:r>
    </w:p>
    <w:p>
      <w:pPr>
        <w:spacing w:line="360" w:lineRule="auto"/>
        <w:jc w:val="left"/>
        <w:textAlignment w:val="center"/>
      </w:pPr>
      <w:r>
        <w:t>m(Ni</w:t>
      </w:r>
      <w:r>
        <w:rPr>
          <w:vertAlign w:val="superscript"/>
        </w:rPr>
        <w:t>2</w:t>
      </w:r>
      <w:r>
        <w:rPr>
          <w:vertAlign w:val="superscript"/>
        </w:rPr>
        <w:t>＋</w:t>
      </w:r>
      <w:r>
        <w:t>)=59 g·mol</w:t>
      </w:r>
      <w:r>
        <w:rPr>
          <w:vertAlign w:val="superscript"/>
        </w:rPr>
        <w:t>－</w:t>
      </w:r>
      <w:r>
        <w:rPr>
          <w:vertAlign w:val="superscript"/>
        </w:rPr>
        <w:t>1</w:t>
      </w:r>
      <w:r>
        <w:t>×1. 250×10</w:t>
      </w:r>
      <w:r>
        <w:rPr>
          <w:vertAlign w:val="superscript"/>
        </w:rPr>
        <w:t>-3</w:t>
      </w:r>
      <w:r>
        <w:t>mol=0.07375 g</w:t>
      </w:r>
    </w:p>
    <w:p>
      <w:pPr>
        <w:spacing w:line="360" w:lineRule="auto"/>
        <w:jc w:val="left"/>
        <w:textAlignment w:val="center"/>
      </w:pPr>
      <w:r>
        <w:t>m(NH</w:t>
      </w:r>
      <w:r>
        <w:rPr>
          <w:vertAlign w:val="subscript"/>
        </w:rPr>
        <w:t>4</w:t>
      </w:r>
      <w:r>
        <w:rPr>
          <w:vertAlign w:val="superscript"/>
        </w:rPr>
        <w:t>+</w:t>
      </w:r>
      <w:r>
        <w:t>)=18g·mol</w:t>
      </w:r>
      <w:r>
        <w:rPr>
          <w:vertAlign w:val="superscript"/>
        </w:rPr>
        <w:t>－</w:t>
      </w:r>
      <w:r>
        <w:rPr>
          <w:vertAlign w:val="superscript"/>
        </w:rPr>
        <w:t>1</w:t>
      </w:r>
      <w:r>
        <w:t>×2. 500×10</w:t>
      </w:r>
      <w:r>
        <w:rPr>
          <w:vertAlign w:val="superscript"/>
        </w:rPr>
        <w:t>-3</w:t>
      </w:r>
      <w:r>
        <w:t>mol=0.04500 g</w:t>
      </w:r>
    </w:p>
    <w:p>
      <w:pPr>
        <w:spacing w:line="360" w:lineRule="auto"/>
        <w:jc w:val="left"/>
        <w:textAlignment w:val="center"/>
      </w:pPr>
      <w:r>
        <w:t>m(SO</w:t>
      </w:r>
      <w:r>
        <w:rPr>
          <w:vertAlign w:val="subscript"/>
        </w:rPr>
        <w:t>4</w:t>
      </w:r>
      <w:r>
        <w:rPr>
          <w:vertAlign w:val="superscript"/>
        </w:rPr>
        <w:t>2-</w:t>
      </w:r>
      <w:r>
        <w:t>)=96g·mol</w:t>
      </w:r>
      <w:r>
        <w:rPr>
          <w:vertAlign w:val="superscript"/>
        </w:rPr>
        <w:t>-1</w:t>
      </w:r>
      <w:r>
        <w:t>×2. 500×10</w:t>
      </w:r>
      <w:r>
        <w:rPr>
          <w:vertAlign w:val="superscript"/>
        </w:rPr>
        <w:t>-3</w:t>
      </w:r>
      <w:r>
        <w:t>mol=0.2400 g</w:t>
      </w:r>
    </w:p>
    <w:p>
      <w:pPr>
        <w:spacing w:line="360" w:lineRule="auto"/>
        <w:jc w:val="left"/>
        <w:textAlignment w:val="center"/>
      </w:pPr>
      <w:r>
        <w:t>n(H</w:t>
      </w:r>
      <w:r>
        <w:rPr>
          <w:vertAlign w:val="subscript"/>
        </w:rPr>
        <w:t>2</w:t>
      </w:r>
      <w:r>
        <w:t>O)=</w:t>
      </w:r>
      <w:r>
        <w:object>
          <v:shape id="_x0000_i1042" type="#_x0000_t75" alt="eqId9e7d19c292642303413d55a060045b82" style="width:229.68pt;height:41.58pt" o:oleicon="f" o:ole="">
            <v:imagedata r:id="rId80" o:title="eqId9e7d19c292642303413d55a060045b82"/>
          </v:shape>
          <o:OLEObject Type="Embed" ProgID="Equation.DSMT4" ShapeID="_x0000_i1042" DrawAspect="Content" ObjectID="_18" r:id="rId81"/>
        </w:object>
      </w:r>
      <w:r>
        <w:t>=1.250×10</w:t>
      </w:r>
      <w:r>
        <w:rPr>
          <w:vertAlign w:val="superscript"/>
        </w:rPr>
        <w:t>-2</w:t>
      </w:r>
      <w:r>
        <w:t>mol</w:t>
      </w:r>
    </w:p>
    <w:p>
      <w:pPr>
        <w:spacing w:line="360" w:lineRule="auto"/>
        <w:jc w:val="left"/>
        <w:textAlignment w:val="center"/>
      </w:pPr>
      <w:r>
        <w:t>x ：y ：m：n= n(NH</w:t>
      </w:r>
      <w:r>
        <w:rPr>
          <w:vertAlign w:val="subscript"/>
        </w:rPr>
        <w:t>4</w:t>
      </w:r>
      <w:r>
        <w:rPr>
          <w:vertAlign w:val="superscript"/>
        </w:rPr>
        <w:t>+</w:t>
      </w:r>
      <w:r>
        <w:t>)：n(Ni</w:t>
      </w:r>
      <w:r>
        <w:rPr>
          <w:vertAlign w:val="superscript"/>
        </w:rPr>
        <w:t>2+</w:t>
      </w:r>
      <w:r>
        <w:t>)：n(SO</w:t>
      </w:r>
      <w:r>
        <w:rPr>
          <w:vertAlign w:val="subscript"/>
        </w:rPr>
        <w:t>4</w:t>
      </w:r>
      <w:r>
        <w:rPr>
          <w:vertAlign w:val="superscript"/>
        </w:rPr>
        <w:t>2-</w:t>
      </w:r>
      <w:r>
        <w:t>)：n(H</w:t>
      </w:r>
      <w:r>
        <w:rPr>
          <w:vertAlign w:val="subscript"/>
        </w:rPr>
        <w:t>2</w:t>
      </w:r>
      <w:r>
        <w:t>O)=2：1：2：10</w:t>
      </w:r>
    </w:p>
    <w:p>
      <w:pPr>
        <w:spacing w:line="360" w:lineRule="auto"/>
        <w:jc w:val="left"/>
        <w:textAlignment w:val="center"/>
      </w:pPr>
      <w:r>
        <w:t>硫酸镍铵的化学式为(NH</w:t>
      </w:r>
      <w:r>
        <w:rPr>
          <w:vertAlign w:val="subscript"/>
        </w:rPr>
        <w:t>4</w:t>
      </w:r>
      <w:r>
        <w:t>)</w:t>
      </w:r>
      <w:r>
        <w:rPr>
          <w:vertAlign w:val="subscript"/>
        </w:rPr>
        <w:t>2</w:t>
      </w:r>
      <w:r>
        <w:t>Ni(SO</w:t>
      </w:r>
      <w:r>
        <w:rPr>
          <w:vertAlign w:val="subscript"/>
        </w:rPr>
        <w:t>4</w:t>
      </w:r>
      <w:r>
        <w:t>)</w:t>
      </w:r>
      <w:r>
        <w:rPr>
          <w:vertAlign w:val="subscript"/>
        </w:rPr>
        <w:t>2</w:t>
      </w:r>
      <w:r>
        <w:t>·10H</w:t>
      </w:r>
      <w:r>
        <w:rPr>
          <w:vertAlign w:val="subscript"/>
        </w:rPr>
        <w:t>2</w:t>
      </w:r>
      <w:r>
        <w:t>O</w:t>
      </w:r>
    </w:p>
    <w:p>
      <w:pPr>
        <w:spacing w:line="360" w:lineRule="auto"/>
        <w:jc w:val="left"/>
        <w:textAlignment w:val="center"/>
      </w:pPr>
      <w:r>
        <w:t>19．     2821. 6     3 mol     4~5. 5     c(HPO</w:t>
      </w:r>
      <w:r>
        <w:object>
          <v:shape id="_x0000_i1043" type="#_x0000_t75" alt="eqId1903287227f2e5af1aa48d3103239111" style="width:8.79pt;height:16.91pt" o:oleicon="f" o:ole="">
            <v:imagedata r:id="rId82" o:title="eqId1903287227f2e5af1aa48d3103239111"/>
          </v:shape>
          <o:OLEObject Type="Embed" ProgID="Equation.DSMT4" ShapeID="_x0000_i1043" DrawAspect="Content" ObjectID="_19" r:id="rId83"/>
        </w:object>
      </w:r>
      <w:r>
        <w:t>)&gt;c(H</w:t>
      </w:r>
      <w:r>
        <w:rPr>
          <w:vertAlign w:val="subscript"/>
        </w:rPr>
        <w:t>2</w:t>
      </w:r>
      <w:r>
        <w:t>PO</w:t>
      </w:r>
      <w:r>
        <w:object>
          <v:shape id="_x0000_i1044" type="#_x0000_t75" alt="eqId06db7662b94c270011562b7ca613b2a7" style="width:7.04pt;height:15.99pt" o:oleicon="f" o:ole="">
            <v:imagedata r:id="rId84" o:title="eqId06db7662b94c270011562b7ca613b2a7"/>
          </v:shape>
          <o:OLEObject Type="Embed" ProgID="Equation.DSMT4" ShapeID="_x0000_i1044" DrawAspect="Content" ObjectID="_20" r:id="rId85"/>
        </w:object>
      </w:r>
      <w:r>
        <w:t>)     3Ca</w:t>
      </w:r>
      <w:r>
        <w:rPr>
          <w:vertAlign w:val="superscript"/>
        </w:rPr>
        <w:t>2+</w:t>
      </w:r>
      <w:r>
        <w:t>+2HPO</w:t>
      </w:r>
      <w:r>
        <w:object>
          <v:shape id="_x0000_i1045" type="#_x0000_t75" alt="eqId1903287227f2e5af1aa48d3103239111" style="width:8.79pt;height:16.91pt" o:oleicon="f" o:ole="">
            <v:imagedata r:id="rId82" o:title="eqId1903287227f2e5af1aa48d3103239111"/>
          </v:shape>
          <o:OLEObject Type="Embed" ProgID="Equation.DSMT4" ShapeID="_x0000_i1045" DrawAspect="Content" ObjectID="_21" r:id="rId86"/>
        </w:object>
      </w:r>
      <w:r>
        <w:t>=Ca</w:t>
      </w:r>
      <w:r>
        <w:rPr>
          <w:vertAlign w:val="subscript"/>
        </w:rPr>
        <w:t>3</w:t>
      </w:r>
      <w:r>
        <w:t>(PO</w:t>
      </w:r>
      <w:r>
        <w:rPr>
          <w:vertAlign w:val="subscript"/>
        </w:rPr>
        <w:t>4</w:t>
      </w:r>
      <w:r>
        <w:t>)</w:t>
      </w:r>
      <w:r>
        <w:rPr>
          <w:vertAlign w:val="subscript"/>
        </w:rPr>
        <w:t>2</w:t>
      </w:r>
      <w:r>
        <w:t>↓+2H</w:t>
      </w:r>
      <w:r>
        <w:rPr>
          <w:vertAlign w:val="superscript"/>
        </w:rPr>
        <w:t>+</w:t>
      </w:r>
      <w:r>
        <w:t xml:space="preserve">     HCl     </w:t>
      </w:r>
      <w:r>
        <w:drawing>
          <wp:inline>
            <wp:extent cx="2209800" cy="657225"/>
            <wp:docPr id="1000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43149" name=""/>
                    <pic:cNvPicPr>
                      <a:picLocks noChangeAspect="1"/>
                    </pic:cNvPicPr>
                  </pic:nvPicPr>
                  <pic:blipFill>
                    <a:blip xmlns:r="http://schemas.openxmlformats.org/officeDocument/2006/relationships" r:embed="rId87"/>
                    <a:stretch>
                      <a:fillRect/>
                    </a:stretch>
                  </pic:blipFill>
                  <pic:spPr>
                    <a:xfrm>
                      <a:off x="0" y="0"/>
                      <a:ext cx="2209800" cy="657225"/>
                    </a:xfrm>
                    <a:prstGeom prst="rect">
                      <a:avLst/>
                    </a:prstGeom>
                  </pic:spPr>
                </pic:pic>
              </a:graphicData>
            </a:graphic>
          </wp:inline>
        </w:drawing>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应用化学反应原理分析相关问题，得出合理答案。</w:t>
      </w:r>
    </w:p>
    <w:p>
      <w:pPr>
        <w:spacing w:line="360" w:lineRule="auto"/>
        <w:jc w:val="left"/>
        <w:textAlignment w:val="center"/>
      </w:pPr>
      <w:r>
        <w:t>(1)2Ca</w:t>
      </w:r>
      <w:r>
        <w:rPr>
          <w:vertAlign w:val="subscript"/>
        </w:rPr>
        <w:t>3</w:t>
      </w:r>
      <w:r>
        <w:t>(PO</w:t>
      </w:r>
      <w:r>
        <w:rPr>
          <w:vertAlign w:val="subscript"/>
        </w:rPr>
        <w:t>4</w:t>
      </w:r>
      <w:r>
        <w:t>)</w:t>
      </w:r>
      <w:r>
        <w:rPr>
          <w:vertAlign w:val="subscript"/>
        </w:rPr>
        <w:t>2</w:t>
      </w:r>
      <w:r>
        <w:t>(s)+10C(s)=6CaO(s)+P</w:t>
      </w:r>
      <w:r>
        <w:rPr>
          <w:vertAlign w:val="subscript"/>
        </w:rPr>
        <w:t>4</w:t>
      </w:r>
      <w:r>
        <w:t>(s)+10CO(g)　ΔH=+3359.26 kJ·mol</w:t>
      </w:r>
      <w:r>
        <w:rPr>
          <w:vertAlign w:val="superscript"/>
        </w:rPr>
        <w:t>-1</w:t>
      </w:r>
      <w:r>
        <w:t>①</w:t>
      </w:r>
    </w:p>
    <w:p>
      <w:pPr>
        <w:spacing w:line="360" w:lineRule="auto"/>
        <w:jc w:val="left"/>
        <w:textAlignment w:val="center"/>
      </w:pPr>
      <w:r>
        <w:t>CaO(s)+SiO</w:t>
      </w:r>
      <w:r>
        <w:rPr>
          <w:vertAlign w:val="subscript"/>
        </w:rPr>
        <w:t>2</w:t>
      </w:r>
      <w:r>
        <w:t>(s)=CaSiO</w:t>
      </w:r>
      <w:r>
        <w:rPr>
          <w:vertAlign w:val="subscript"/>
        </w:rPr>
        <w:t>3</w:t>
      </w:r>
      <w:r>
        <w:t>(s)　ΔH</w:t>
      </w:r>
      <w:r>
        <w:rPr>
          <w:vertAlign w:val="subscript"/>
        </w:rPr>
        <w:t>2</w:t>
      </w:r>
      <w:r>
        <w:t>=-89.61 kJ·mol</w:t>
      </w:r>
      <w:r>
        <w:rPr>
          <w:vertAlign w:val="superscript"/>
        </w:rPr>
        <w:t>-1</w:t>
      </w:r>
      <w:r>
        <w:t>②根据盖斯定律，①+②×6得ΔH</w:t>
      </w:r>
      <w:r>
        <w:rPr>
          <w:vertAlign w:val="subscript"/>
        </w:rPr>
        <w:t>3</w:t>
      </w:r>
      <w:r>
        <w:t>=+2821.6 kJ·mol</w:t>
      </w:r>
      <w:r>
        <w:rPr>
          <w:vertAlign w:val="superscript"/>
        </w:rPr>
        <w:t>-1</w:t>
      </w:r>
      <w:r>
        <w:t>。</w:t>
      </w:r>
    </w:p>
    <w:p>
      <w:pPr>
        <w:spacing w:line="360" w:lineRule="auto"/>
        <w:jc w:val="left"/>
        <w:textAlignment w:val="center"/>
      </w:pPr>
      <w:r>
        <w:t>(2)该反应中，Cu</w:t>
      </w:r>
      <w:r>
        <w:rPr>
          <w:vertAlign w:val="superscript"/>
        </w:rPr>
        <w:t>2+</w:t>
      </w:r>
      <w:r>
        <w:t>转化为Cu</w:t>
      </w:r>
      <w:r>
        <w:rPr>
          <w:vertAlign w:val="superscript"/>
        </w:rPr>
        <w:t>+</w:t>
      </w:r>
      <w:r>
        <w:t>，则60 mol CuSO</w:t>
      </w:r>
      <w:r>
        <w:rPr>
          <w:vertAlign w:val="subscript"/>
        </w:rPr>
        <w:t>4</w:t>
      </w:r>
      <w:r>
        <w:t>转移60 mol e</w:t>
      </w:r>
      <w:r>
        <w:rPr>
          <w:vertAlign w:val="superscript"/>
        </w:rPr>
        <w:t>-</w:t>
      </w:r>
      <w:r>
        <w:t>，</w:t>
      </w:r>
      <w:r>
        <w:drawing>
          <wp:inline>
            <wp:extent cx="933450" cy="257175"/>
            <wp:docPr id="1000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43411" name=""/>
                    <pic:cNvPicPr>
                      <a:picLocks noChangeAspect="1"/>
                    </pic:cNvPicPr>
                  </pic:nvPicPr>
                  <pic:blipFill>
                    <a:blip xmlns:r="http://schemas.openxmlformats.org/officeDocument/2006/relationships" r:embed="rId88"/>
                    <a:stretch>
                      <a:fillRect/>
                    </a:stretch>
                  </pic:blipFill>
                  <pic:spPr>
                    <a:xfrm>
                      <a:off x="0" y="0"/>
                      <a:ext cx="933450" cy="257175"/>
                    </a:xfrm>
                    <a:prstGeom prst="rect">
                      <a:avLst/>
                    </a:prstGeom>
                  </pic:spPr>
                </pic:pic>
              </a:graphicData>
            </a:graphic>
          </wp:inline>
        </w:drawing>
      </w:r>
      <w:r>
        <w:t>，1 mol P</w:t>
      </w:r>
      <w:r>
        <w:rPr>
          <w:vertAlign w:val="subscript"/>
        </w:rPr>
        <w:t>4</w:t>
      </w:r>
      <w:r>
        <w:t>被CuSO</w:t>
      </w:r>
      <w:r>
        <w:rPr>
          <w:vertAlign w:val="subscript"/>
        </w:rPr>
        <w:t>4</w:t>
      </w:r>
      <w:r>
        <w:t>氧化时得20 mol e</w:t>
      </w:r>
      <w:r>
        <w:rPr>
          <w:vertAlign w:val="superscript"/>
        </w:rPr>
        <w:t>-</w:t>
      </w:r>
      <w:r>
        <w:t>，所以60 mol CuSO</w:t>
      </w:r>
      <w:r>
        <w:rPr>
          <w:vertAlign w:val="subscript"/>
        </w:rPr>
        <w:t>4</w:t>
      </w:r>
      <w:r>
        <w:t>可以氧化3 mol P</w:t>
      </w:r>
      <w:r>
        <w:rPr>
          <w:vertAlign w:val="subscript"/>
        </w:rPr>
        <w:t>4</w:t>
      </w:r>
      <w:r>
        <w:t>。</w:t>
      </w:r>
    </w:p>
    <w:p>
      <w:pPr>
        <w:spacing w:line="360" w:lineRule="auto"/>
        <w:jc w:val="left"/>
        <w:textAlignment w:val="center"/>
      </w:pPr>
      <w:r>
        <w:t>(3)根据图像可知获得纯净的NaH</w:t>
      </w:r>
      <w:r>
        <w:rPr>
          <w:vertAlign w:val="subscript"/>
        </w:rPr>
        <w:t>2</w:t>
      </w:r>
      <w:r>
        <w:t>PO</w:t>
      </w:r>
      <w:r>
        <w:rPr>
          <w:vertAlign w:val="subscript"/>
        </w:rPr>
        <w:t>4</w:t>
      </w:r>
      <w:r>
        <w:t>应控制pH在4～5.5之间。pH=8时溶质主要是Na</w:t>
      </w:r>
      <w:r>
        <w:rPr>
          <w:vertAlign w:val="subscript"/>
        </w:rPr>
        <w:t>2</w:t>
      </w:r>
      <w:r>
        <w:t>HPO</w:t>
      </w:r>
      <w:r>
        <w:rPr>
          <w:vertAlign w:val="subscript"/>
        </w:rPr>
        <w:t>4</w:t>
      </w:r>
      <w:r>
        <w:t>和NaH</w:t>
      </w:r>
      <w:r>
        <w:rPr>
          <w:vertAlign w:val="subscript"/>
        </w:rPr>
        <w:t>2</w:t>
      </w:r>
      <w:r>
        <w:t>PO</w:t>
      </w:r>
      <w:r>
        <w:rPr>
          <w:vertAlign w:val="subscript"/>
        </w:rPr>
        <w:t>4</w:t>
      </w:r>
      <w:r>
        <w:t>。此时c(HPO</w:t>
      </w:r>
      <w:r>
        <w:rPr>
          <w:vertAlign w:val="subscript"/>
        </w:rPr>
        <w:t>4</w:t>
      </w:r>
      <w:r>
        <w:rPr>
          <w:vertAlign w:val="superscript"/>
        </w:rPr>
        <w:t>2—</w:t>
      </w:r>
      <w:r>
        <w:t>)&gt;c(H</w:t>
      </w:r>
      <w:r>
        <w:rPr>
          <w:vertAlign w:val="subscript"/>
        </w:rPr>
        <w:t>2</w:t>
      </w:r>
      <w:r>
        <w:t>PO</w:t>
      </w:r>
      <w:r>
        <w:rPr>
          <w:vertAlign w:val="subscript"/>
        </w:rPr>
        <w:t>4</w:t>
      </w:r>
      <w:r>
        <w:rPr>
          <w:vertAlign w:val="superscript"/>
        </w:rPr>
        <w:t>—</w:t>
      </w:r>
      <w:r>
        <w:t>)。加入CaCl</w:t>
      </w:r>
      <w:r>
        <w:rPr>
          <w:vertAlign w:val="subscript"/>
        </w:rPr>
        <w:t>2</w:t>
      </w:r>
      <w:r>
        <w:t>后，Ca</w:t>
      </w:r>
      <w:r>
        <w:rPr>
          <w:vertAlign w:val="superscript"/>
        </w:rPr>
        <w:t>2+</w:t>
      </w:r>
      <w:r>
        <w:t>结合HPO</w:t>
      </w:r>
      <w:r>
        <w:rPr>
          <w:vertAlign w:val="subscript"/>
        </w:rPr>
        <w:t>4</w:t>
      </w:r>
      <w:r>
        <w:rPr>
          <w:vertAlign w:val="superscript"/>
        </w:rPr>
        <w:t>2—</w:t>
      </w:r>
      <w:r>
        <w:t>电离出的PO</w:t>
      </w:r>
      <w:r>
        <w:rPr>
          <w:vertAlign w:val="subscript"/>
        </w:rPr>
        <w:t>4</w:t>
      </w:r>
      <w:r>
        <w:rPr>
          <w:vertAlign w:val="superscript"/>
        </w:rPr>
        <w:t>2—</w:t>
      </w:r>
      <w:r>
        <w:t>生成沉淀，促进了HPO</w:t>
      </w:r>
      <w:r>
        <w:rPr>
          <w:vertAlign w:val="subscript"/>
        </w:rPr>
        <w:t>4</w:t>
      </w:r>
      <w:r>
        <w:rPr>
          <w:vertAlign w:val="superscript"/>
        </w:rPr>
        <w:t>2—</w:t>
      </w:r>
      <w:r>
        <w:t>的电离，反应的离子方程式为3Ca</w:t>
      </w:r>
      <w:r>
        <w:rPr>
          <w:vertAlign w:val="superscript"/>
        </w:rPr>
        <w:t>3+</w:t>
      </w:r>
      <w:r>
        <w:t>+2HPO</w:t>
      </w:r>
      <w:r>
        <w:rPr>
          <w:vertAlign w:val="subscript"/>
        </w:rPr>
        <w:t>4</w:t>
      </w:r>
      <w:r>
        <w:rPr>
          <w:vertAlign w:val="superscript"/>
        </w:rPr>
        <w:t>2—</w:t>
      </w:r>
      <w:r>
        <w:t>=Ca</w:t>
      </w:r>
      <w:r>
        <w:rPr>
          <w:vertAlign w:val="subscript"/>
        </w:rPr>
        <w:t>3</w:t>
      </w:r>
      <w:r>
        <w:t>(PO</w:t>
      </w:r>
      <w:r>
        <w:rPr>
          <w:vertAlign w:val="subscript"/>
        </w:rPr>
        <w:t>4</w:t>
      </w:r>
      <w:r>
        <w:t>)</w:t>
      </w:r>
      <w:r>
        <w:rPr>
          <w:vertAlign w:val="subscript"/>
        </w:rPr>
        <w:t>2</w:t>
      </w:r>
      <w:r>
        <w:t>↓+2H</w:t>
      </w:r>
      <w:r>
        <w:rPr>
          <w:vertAlign w:val="superscript"/>
        </w:rPr>
        <w:t>+</w:t>
      </w:r>
      <w:r>
        <w:t>。</w:t>
      </w:r>
    </w:p>
    <w:p>
      <w:pPr>
        <w:spacing w:line="360" w:lineRule="auto"/>
        <w:jc w:val="left"/>
        <w:textAlignment w:val="center"/>
      </w:pPr>
      <w:r>
        <w:t>(4)根据元素种类可以判定酸性气体是HCl，根据元素守恒及反应物季戊四醇的核磁共振氢谱、生成物X的核磁共振氢谱推出反应为</w:t>
      </w:r>
    </w:p>
    <w:p>
      <w:pPr>
        <w:spacing w:line="360" w:lineRule="auto"/>
        <w:jc w:val="left"/>
        <w:textAlignment w:val="center"/>
      </w:pPr>
      <w:r>
        <w:drawing>
          <wp:inline>
            <wp:extent cx="3638550" cy="1552575"/>
            <wp:docPr id="1000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517" name=""/>
                    <pic:cNvPicPr>
                      <a:picLocks noChangeAspect="1"/>
                    </pic:cNvPicPr>
                  </pic:nvPicPr>
                  <pic:blipFill>
                    <a:blip xmlns:r="http://schemas.openxmlformats.org/officeDocument/2006/relationships" r:embed="rId89"/>
                    <a:stretch>
                      <a:fillRect/>
                    </a:stretch>
                  </pic:blipFill>
                  <pic:spPr>
                    <a:xfrm>
                      <a:off x="0" y="0"/>
                      <a:ext cx="3638550" cy="1552575"/>
                    </a:xfrm>
                    <a:prstGeom prst="rect">
                      <a:avLst/>
                    </a:prstGeom>
                  </pic:spPr>
                </pic:pic>
              </a:graphicData>
            </a:graphic>
          </wp:inline>
        </w:drawing>
      </w:r>
    </w:p>
    <w:p>
      <w:pPr>
        <w:spacing w:line="360" w:lineRule="auto"/>
        <w:jc w:val="left"/>
        <w:textAlignment w:val="center"/>
      </w:pPr>
      <w:r>
        <w:t>点拨：知识：反应热计算、氧化还原反应、离子浓度大小比较、离子方程式等。能力：考查学生对化学知识综合运用、解决问题的能力。试题难度：较大。</w:t>
      </w:r>
    </w:p>
    <w:p>
      <w:pPr>
        <w:spacing w:line="360" w:lineRule="auto"/>
        <w:jc w:val="left"/>
        <w:textAlignment w:val="center"/>
      </w:pPr>
      <w:r>
        <w:t>20．     4     ZnS     sp</w:t>
      </w:r>
      <w:r>
        <w:rPr>
          <w:vertAlign w:val="superscript"/>
        </w:rPr>
        <w:t>3</w:t>
      </w:r>
      <w:r>
        <w:t>     水分子与乙醇分子之间形成氢键     正四面体     CCl</w:t>
      </w:r>
      <w:r>
        <w:rPr>
          <w:vertAlign w:val="subscript"/>
        </w:rPr>
        <w:t>4</w:t>
      </w:r>
      <w:r>
        <w:t>或SiCl</w:t>
      </w:r>
      <w:r>
        <w:rPr>
          <w:vertAlign w:val="subscript"/>
        </w:rPr>
        <w:t>4</w:t>
      </w:r>
      <w:r>
        <w:t>等     16 mol 或16×6. 02×10</w:t>
      </w:r>
      <w:r>
        <w:rPr>
          <w:vertAlign w:val="superscript"/>
        </w:rPr>
        <w:t>23</w:t>
      </w:r>
      <w:r>
        <w:t>个或16N</w:t>
      </w:r>
      <w:r>
        <w:rPr>
          <w:vertAlign w:val="subscript"/>
        </w:rPr>
        <w:t>A</w:t>
      </w:r>
      <w:r>
        <w:t>个</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本题主要考查原子结构与性质知识，意在考查考生的空间想象能力及对物质结构和性质的理解能力。X的核外电子排布式为1s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6</w:t>
      </w:r>
      <w:r>
        <w:t>3d</w:t>
      </w:r>
      <w:r>
        <w:rPr>
          <w:vertAlign w:val="superscript"/>
        </w:rPr>
        <w:t>10</w:t>
      </w:r>
      <w:r>
        <w:t>4s</w:t>
      </w:r>
      <w:r>
        <w:rPr>
          <w:vertAlign w:val="superscript"/>
        </w:rPr>
        <w:t>2</w:t>
      </w:r>
      <w:r>
        <w:t>，X为Zn；Y的核外电子排布式为1s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4</w:t>
      </w:r>
      <w:r>
        <w:t>，Y为S；根据Z的信息可知Z为O。</w:t>
      </w:r>
    </w:p>
    <w:p>
      <w:pPr>
        <w:spacing w:line="360" w:lineRule="auto"/>
        <w:jc w:val="left"/>
        <w:textAlignment w:val="center"/>
      </w:pPr>
      <w:r>
        <w:t>【详解】</w:t>
      </w:r>
    </w:p>
    <w:p>
      <w:pPr>
        <w:spacing w:line="360" w:lineRule="auto"/>
        <w:jc w:val="left"/>
        <w:textAlignment w:val="center"/>
      </w:pPr>
      <w:r>
        <w:t>(1)①由晶胞结构可知，X分别位于晶胞的顶点和面心，根据晶胞中原子的“分摊法”可计算一个晶胞中的X原子数为：8×1/8＋6×1/2＝4。②Y原子全部在晶胞中，故一个晶胞中含有4个Y原子。故该化合物的化学式为ZnS。</w:t>
      </w:r>
    </w:p>
    <w:p>
      <w:pPr>
        <w:spacing w:line="360" w:lineRule="auto"/>
        <w:jc w:val="left"/>
        <w:textAlignment w:val="center"/>
      </w:pPr>
      <w:r>
        <w:t>(2)H</w:t>
      </w:r>
      <w:r>
        <w:rPr>
          <w:vertAlign w:val="subscript"/>
        </w:rPr>
        <w:t>2</w:t>
      </w:r>
      <w:r>
        <w:t>S分子中S原子有两对成键电子和两对孤对电子，所以H</w:t>
      </w:r>
      <w:r>
        <w:rPr>
          <w:vertAlign w:val="subscript"/>
        </w:rPr>
        <w:t>2</w:t>
      </w:r>
      <w:r>
        <w:t>S分子中S原子的轨道杂化类型为sp</w:t>
      </w:r>
      <w:r>
        <w:rPr>
          <w:vertAlign w:val="superscript"/>
        </w:rPr>
        <w:t>3</w:t>
      </w:r>
      <w:r>
        <w:t>杂化。</w:t>
      </w:r>
    </w:p>
    <w:p>
      <w:pPr>
        <w:spacing w:line="360" w:lineRule="auto"/>
        <w:jc w:val="left"/>
        <w:textAlignment w:val="center"/>
      </w:pPr>
      <w:r>
        <w:t>(3)H</w:t>
      </w:r>
      <w:r>
        <w:rPr>
          <w:vertAlign w:val="subscript"/>
        </w:rPr>
        <w:t>2</w:t>
      </w:r>
      <w:r>
        <w:t>O与乙醇可以形成分子间氢键，使得水与乙醇互溶；而H</w:t>
      </w:r>
      <w:r>
        <w:rPr>
          <w:vertAlign w:val="subscript"/>
        </w:rPr>
        <w:t>2</w:t>
      </w:r>
      <w:r>
        <w:t>S与乙醇不能形成分子间氢键，故H</w:t>
      </w:r>
      <w:r>
        <w:rPr>
          <w:vertAlign w:val="subscript"/>
        </w:rPr>
        <w:t>2</w:t>
      </w:r>
      <w:r>
        <w:t>S在乙醇中的溶解度小于H</w:t>
      </w:r>
      <w:r>
        <w:rPr>
          <w:vertAlign w:val="subscript"/>
        </w:rPr>
        <w:t>2</w:t>
      </w:r>
      <w:r>
        <w:t>O。</w:t>
      </w:r>
    </w:p>
    <w:p>
      <w:pPr>
        <w:spacing w:line="360" w:lineRule="auto"/>
        <w:jc w:val="left"/>
        <w:textAlignment w:val="center"/>
      </w:pPr>
      <w:r>
        <w:t>(4)①SO</w:t>
      </w:r>
      <w:r>
        <w:rPr>
          <w:vertAlign w:val="subscript"/>
        </w:rPr>
        <w:t>4</w:t>
      </w:r>
      <w:r>
        <w:rPr>
          <w:vertAlign w:val="superscript"/>
        </w:rPr>
        <w:t>2-</w:t>
      </w:r>
      <w:r>
        <w:t>的中心原子S周围有4对成键电子，形成以S为体心，O为顶点的正四面体结构；②SO</w:t>
      </w:r>
      <w:r>
        <w:rPr>
          <w:vertAlign w:val="subscript"/>
        </w:rPr>
        <w:t>4</w:t>
      </w:r>
      <w:r>
        <w:rPr>
          <w:vertAlign w:val="superscript"/>
        </w:rPr>
        <w:t>2-</w:t>
      </w:r>
      <w:r>
        <w:t>中S、O最外层均为6个电子，故SO</w:t>
      </w:r>
      <w:r>
        <w:rPr>
          <w:vertAlign w:val="subscript"/>
        </w:rPr>
        <w:t>4</w:t>
      </w:r>
      <w:r>
        <w:rPr>
          <w:vertAlign w:val="superscript"/>
        </w:rPr>
        <w:t>2-</w:t>
      </w:r>
      <w:r>
        <w:t>中原子最外层共有32个电子；CCl</w:t>
      </w:r>
      <w:r>
        <w:rPr>
          <w:vertAlign w:val="subscript"/>
        </w:rPr>
        <w:t>4</w:t>
      </w:r>
      <w:r>
        <w:t>、SiCl</w:t>
      </w:r>
      <w:r>
        <w:rPr>
          <w:vertAlign w:val="subscript"/>
        </w:rPr>
        <w:t>4</w:t>
      </w:r>
      <w:r>
        <w:t>中原子的最外层电子总数均为4＋7×4＝32，故SO</w:t>
      </w:r>
      <w:r>
        <w:rPr>
          <w:vertAlign w:val="subscript"/>
        </w:rPr>
        <w:t>4</w:t>
      </w:r>
      <w:r>
        <w:rPr>
          <w:vertAlign w:val="superscript"/>
        </w:rPr>
        <w:t>2-</w:t>
      </w:r>
      <w:r>
        <w:t>、CCl</w:t>
      </w:r>
      <w:r>
        <w:rPr>
          <w:vertAlign w:val="subscript"/>
        </w:rPr>
        <w:t>4</w:t>
      </w:r>
      <w:r>
        <w:t>、SiCl</w:t>
      </w:r>
      <w:r>
        <w:rPr>
          <w:vertAlign w:val="subscript"/>
        </w:rPr>
        <w:t>4</w:t>
      </w:r>
      <w:r>
        <w:t>为等电子体。</w:t>
      </w:r>
    </w:p>
    <w:p>
      <w:pPr>
        <w:spacing w:line="360" w:lineRule="auto"/>
        <w:jc w:val="left"/>
        <w:textAlignment w:val="center"/>
      </w:pPr>
      <w:r>
        <w:t>(5)[Zn(NH</w:t>
      </w:r>
      <w:r>
        <w:rPr>
          <w:vertAlign w:val="subscript"/>
        </w:rPr>
        <w:t>3</w:t>
      </w:r>
      <w:r>
        <w:t>)</w:t>
      </w:r>
      <w:r>
        <w:rPr>
          <w:vertAlign w:val="subscript"/>
        </w:rPr>
        <w:t>4</w:t>
      </w:r>
      <w:r>
        <w:t>]Cl</w:t>
      </w:r>
      <w:r>
        <w:rPr>
          <w:vertAlign w:val="subscript"/>
        </w:rPr>
        <w:t>2</w:t>
      </w:r>
      <w:r>
        <w:t>中[Zn(NH</w:t>
      </w:r>
      <w:r>
        <w:rPr>
          <w:vertAlign w:val="subscript"/>
        </w:rPr>
        <w:t>3</w:t>
      </w:r>
      <w:r>
        <w:t>)</w:t>
      </w:r>
      <w:r>
        <w:rPr>
          <w:vertAlign w:val="subscript"/>
        </w:rPr>
        <w:t>4</w:t>
      </w:r>
      <w:r>
        <w:t>]</w:t>
      </w:r>
      <w:r>
        <w:rPr>
          <w:vertAlign w:val="superscript"/>
        </w:rPr>
        <w:t>2</w:t>
      </w:r>
      <w:r>
        <w:rPr>
          <w:vertAlign w:val="superscript"/>
        </w:rPr>
        <w:t>＋</w:t>
      </w:r>
      <w:r>
        <w:t>与Cl</w:t>
      </w:r>
      <w:r>
        <w:rPr>
          <w:vertAlign w:val="superscript"/>
        </w:rPr>
        <w:t>－</w:t>
      </w:r>
      <w:r>
        <w:t>形成离子键，而[Zn(NH</w:t>
      </w:r>
      <w:r>
        <w:rPr>
          <w:vertAlign w:val="subscript"/>
        </w:rPr>
        <w:t>3</w:t>
      </w:r>
      <w:r>
        <w:t>)</w:t>
      </w:r>
      <w:r>
        <w:rPr>
          <w:vertAlign w:val="subscript"/>
        </w:rPr>
        <w:t>4</w:t>
      </w:r>
      <w:r>
        <w:t>]</w:t>
      </w:r>
      <w:r>
        <w:rPr>
          <w:vertAlign w:val="superscript"/>
        </w:rPr>
        <w:t>2</w:t>
      </w:r>
      <w:r>
        <w:rPr>
          <w:vertAlign w:val="superscript"/>
        </w:rPr>
        <w:t>＋</w:t>
      </w:r>
      <w:r>
        <w:t>中含有4个Zn—N键(配位键)和12个N—H键，共16个共价单键，故1 mol该配合物中含有16 mol σ键。</w:t>
      </w:r>
    </w:p>
    <w:p>
      <w:pPr>
        <w:spacing w:line="360" w:lineRule="auto"/>
        <w:jc w:val="left"/>
        <w:textAlignment w:val="center"/>
      </w:pPr>
      <w:r>
        <w:t>21．（1）c 避免生成Fe(OH)</w:t>
      </w:r>
      <w:r>
        <w:rPr>
          <w:vertAlign w:val="subscript"/>
        </w:rPr>
        <w:t>2</w:t>
      </w:r>
      <w:r>
        <w:t>沉淀</w:t>
      </w:r>
    </w:p>
    <w:p>
      <w:pPr>
        <w:spacing w:line="360" w:lineRule="auto"/>
        <w:jc w:val="left"/>
        <w:textAlignment w:val="center"/>
      </w:pPr>
      <w:r>
        <w:t>（2）取最后一次的洗涤滤液1~2 mL 于试管中，向其中滴加用盐酸酸化的BaCl</w:t>
      </w:r>
      <w:r>
        <w:rPr>
          <w:vertAlign w:val="subscript"/>
        </w:rPr>
        <w:t>2</w:t>
      </w:r>
      <w:r>
        <w:t>溶液，若无白色沉淀产生，则表明已洗涤干净。</w:t>
      </w:r>
    </w:p>
    <w:p>
      <w:pPr>
        <w:spacing w:line="360" w:lineRule="auto"/>
        <w:jc w:val="left"/>
        <w:textAlignment w:val="center"/>
      </w:pPr>
      <w:r>
        <w:t>（3）①防止+2价的铁元素被氧化 ②加入适量柠檬酸让铁粉反应完全</w:t>
      </w:r>
    </w:p>
    <w:p>
      <w:pPr>
        <w:spacing w:line="360" w:lineRule="auto"/>
        <w:jc w:val="left"/>
        <w:textAlignment w:val="center"/>
      </w:pPr>
      <w:r>
        <w:t>（4）降低柠檬酸亚铁在水中的溶解量，有利于晶体析出</w:t>
      </w:r>
    </w:p>
    <w:p>
      <w:pPr>
        <w:spacing w:line="360" w:lineRule="auto"/>
        <w:jc w:val="left"/>
        <w:textAlignment w:val="center"/>
      </w:pPr>
      <w:r>
        <w:t>（5）“(过滤，)向反应液中加入足量的铁粉，充分搅拌后，滴加NaOH溶液调节反应液的pH约为5，过滤”或“过滤，向滤液中滴加过量的NaOH溶液，过滤，充分洗涤固体，向固体中加入足量稀硫酸至固体完全溶解，再加入足量的铁粉，充分搅拌后，过滤”(滴加稀硫酸酸化，)加热浓缩得到60℃饱和溶液，冷却至0℃结晶，过滤，少量冰水洗涤，低温干燥</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本题考查化学实验，意在考查考生的实验操作能力及实验设计能力，同时考查了考生对铁及其化合物性质的理解与应用能力。(1)碳酸钠溶液水解显碱性，Fe</w:t>
      </w:r>
      <w:r>
        <w:rPr>
          <w:vertAlign w:val="superscript"/>
        </w:rPr>
        <w:t>2</w:t>
      </w:r>
      <w:r>
        <w:rPr>
          <w:vertAlign w:val="superscript"/>
        </w:rPr>
        <w:t>＋</w:t>
      </w:r>
      <w:r>
        <w:t>在碱性环境中会生成氢氧化亚铁沉淀，故应在硫酸亚铁中加入碳酸钠溶液。(2)检验FeCO</w:t>
      </w:r>
      <w:r>
        <w:rPr>
          <w:vertAlign w:val="subscript"/>
        </w:rPr>
        <w:t>3</w:t>
      </w:r>
      <w:r>
        <w:t>沉淀是否洗涤干净，即检验洗涤液中是否含有SO</w:t>
      </w:r>
      <w:r>
        <w:rPr>
          <w:vertAlign w:val="subscript"/>
        </w:rPr>
        <w:t>4</w:t>
      </w:r>
      <w:r>
        <w:rPr>
          <w:vertAlign w:val="superscript"/>
        </w:rPr>
        <w:t>2</w:t>
      </w:r>
      <w:r>
        <w:rPr>
          <w:vertAlign w:val="superscript"/>
        </w:rPr>
        <w:t>－</w:t>
      </w:r>
      <w:r>
        <w:t>，可以用酸化的氯化钡溶液检验，若无白色沉淀产生，则表明已洗涤干净。(3)Fe</w:t>
      </w:r>
      <w:r>
        <w:rPr>
          <w:vertAlign w:val="superscript"/>
        </w:rPr>
        <w:t>2</w:t>
      </w:r>
      <w:r>
        <w:rPr>
          <w:vertAlign w:val="superscript"/>
        </w:rPr>
        <w:t>＋</w:t>
      </w:r>
      <w:r>
        <w:t>具有还原性，易被空气中的氧气氧化，加入铁粉可以防止其被氧化。铁可与酸(柠檬酸)反应，故可用柠檬酸直接处理多余的铁粉，使之生成柠檬酸亚铁。(4)加入乙醇可以抑制柠檬酸亚铁在水中的溶解，提高柠檬酸亚铁的产率。(5)硫铁矿烧渣与稀硫酸反应，生成硫酸铁和硫酸铝，二氧化硅不溶于稀硫酸，故接下来的操作是“过滤”，滤液中含有铁离子和铝离子，向滤液中加入足量的强碱，铁离子以沉淀的形式析出，铝元素以偏铝酸根离子的形式存在于溶液中，再过滤，滤渣为氢氧化铁，加硫酸得到硫酸铁，然后再加铁粉生成硫酸亚铁；最后加热浓缩、冷却结晶、过滤、洗涤、低温干燥，即得硫酸亚铁晶体(绿矾)。</w:t>
      </w:r>
    </w:p>
    <w:p>
      <w:pPr>
        <w:spacing w:line="360" w:lineRule="auto"/>
        <w:jc w:val="left"/>
        <w:textAlignment w:val="center"/>
      </w:pPr>
      <w:r>
        <w:t>22．     蒸馏     检查是否漏水     上     除去HCl     除去少量NaHCO</w:t>
      </w:r>
      <w:r>
        <w:rPr>
          <w:vertAlign w:val="subscript"/>
        </w:rPr>
        <w:t>3</w:t>
      </w:r>
      <w:r>
        <w:t>且减少产物损失     dcab     拆去连接抽气泵和吸滤瓶的橡皮管     关闭抽气泵</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间苯三酚和氯化氢的甲醇溶液反应后，生成3，5-二甲氧基苯酚，同时产品中还含有过量的甲醇，HCl和水，然后除去其中的这些杂质即可。</w:t>
      </w:r>
    </w:p>
    <w:p>
      <w:pPr>
        <w:spacing w:line="360" w:lineRule="auto"/>
        <w:jc w:val="left"/>
        <w:textAlignment w:val="center"/>
      </w:pPr>
      <w:r>
        <w:t>（1）根据表中给出的物理性质数据，除去甲醇可采用蒸馏，之后利用3，5-二甲氧基苯酚易溶于乙醚、微溶于水的性质，加入乙醚进行萃取，静置后分层，乙醚的密度比水小，因而有机层在上层。</w:t>
      </w:r>
    </w:p>
    <w:p>
      <w:pPr>
        <w:spacing w:line="360" w:lineRule="auto"/>
        <w:jc w:val="left"/>
        <w:textAlignment w:val="center"/>
      </w:pPr>
      <w:r>
        <w:t>（2）分离后的有机层，除了产品3，5-二甲氧基苯酚，还有乙醚，HCl，水。利用这些物质的物理化学性质差异，先加入饱和的NaHCO</w:t>
      </w:r>
      <w:r>
        <w:rPr>
          <w:vertAlign w:val="subscript"/>
        </w:rPr>
        <w:t>3</w:t>
      </w:r>
      <w:r>
        <w:t>溶液洗涤，除去HCl，再加入饱和食盐水除去过量的NaHCO</w:t>
      </w:r>
      <w:r>
        <w:rPr>
          <w:vertAlign w:val="subscript"/>
        </w:rPr>
        <w:t>3</w:t>
      </w:r>
      <w:r>
        <w:t>，同时又减少了产物3，5-二甲氧基苯酚的溶解度，减少溶解的损失。</w:t>
      </w:r>
    </w:p>
    <w:p>
      <w:pPr>
        <w:spacing w:line="360" w:lineRule="auto"/>
        <w:jc w:val="left"/>
        <w:textAlignment w:val="center"/>
      </w:pPr>
      <w:r>
        <w:t>（3）洗涤后的产品中还有乙醚和水两种杂质。操作是先除水再除乙醚。除水先加入加入无水CaCl</w:t>
      </w:r>
      <w:r>
        <w:rPr>
          <w:vertAlign w:val="subscript"/>
        </w:rPr>
        <w:t>2</w:t>
      </w:r>
      <w:r>
        <w:t>干燥，然后过滤，除去干燥剂，之后蒸馏除去乙醚，再采用重结晶的方法得到纯度较高的产品。正确的顺序是：dcab。</w:t>
      </w:r>
    </w:p>
    <w:p>
      <w:pPr>
        <w:spacing w:line="360" w:lineRule="auto"/>
        <w:jc w:val="left"/>
        <w:textAlignment w:val="center"/>
      </w:pPr>
      <w:r>
        <w:t>（4）减压过滤时，当漏斗颈下再无液滴滴下时，可判断已抽吸干燥，此时过滤完全，先拔掉连接抽气泵和吸滤瓶的橡皮管，后关抽气泵，以免循环水真空抽气泵中的水倒吸污染滤液。本问要理解减压过滤的原理。</w:t>
      </w:r>
    </w:p>
    <w:p>
      <w:pPr>
        <w:spacing w:line="360" w:lineRule="auto"/>
        <w:jc w:val="left"/>
        <w:textAlignment w:val="center"/>
      </w:pPr>
      <w:r>
        <w:t>【点睛】</w:t>
      </w:r>
    </w:p>
    <w:p>
      <w:pPr>
        <w:spacing w:line="360" w:lineRule="auto"/>
        <w:jc w:val="left"/>
        <w:textAlignment w:val="center"/>
      </w:pPr>
      <w:r>
        <w:t>本题考查物质的制备实验。实验包括制备，分离和提纯。要求学生根据题给的信息，对目标物质进行制备，以及掌握常见的物质的分离和提纯的方法及其注意事项。</w:t>
      </w:r>
    </w:p>
    <w:p>
      <w:pPr>
        <w:spacing w:line="360" w:lineRule="auto"/>
        <w:jc w:val="left"/>
        <w:textAlignment w:val="center"/>
      </w:pPr>
    </w:p>
    <w:sectPr>
      <w:footerReference w:type="even" r:id="rId_footeranswer"/>
      <w:footerReference w:type="default" r:id="rId_footeranswer"/>
      <w:pgSz w:w="11906" w:h="16838" w:code="9"/>
      <w:pgMar w:top="1440" w:right="1797" w:bottom="1440" w:left="1797"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answ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1B" w:rsidRPr="0064153B" w:rsidRDefault="000232A6" w:rsidP="0064153B">
    <w:pPr>
      <w:pStyle w:val="a4"/>
      <w:jc w:val="center"/>
    </w:pPr>
    <w:r>
      <w:rPr>
        <w:rFonts w:hint="eastAsia"/>
      </w:rPr>
      <w:t>答案第</w:t>
    </w:r>
    <w:r w:rsidR="00B47A88">
      <w:fldChar w:fldCharType="begin"/>
    </w:r>
    <w:r w:rsidR="00065CD2">
      <w:instrText xml:space="preserve"> =</w:instrText>
    </w:r>
    <w:fldSimple w:instr=" page ">
      <w:r w:rsidR="00FA429B">
        <w:rPr>
          <w:noProof/>
        </w:rPr>
        <w:instrText>1</w:instrText>
      </w:r>
    </w:fldSimple>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fldSimple w:instr=" sectionpages ">
      <w:r w:rsidR="00FA429B">
        <w:rPr>
          <w:noProof/>
        </w:rPr>
        <w:instrText>2</w:instrText>
      </w:r>
    </w:fldSimple>
    <w:r w:rsidR="003F38F2">
      <w:instrText xml:space="preserve"> </w:instrText>
    </w:r>
    <w:r w:rsidR="00B47A88">
      <w:fldChar w:fldCharType="separate"/>
    </w:r>
    <w:r w:rsidR="00FA429B">
      <w:rPr>
        <w:noProof/>
      </w:rPr>
      <w:t>2</w:t>
    </w:r>
    <w:r w:rsidR="00B47A88">
      <w:fldChar w:fldCharType="end"/>
    </w:r>
    <w:r>
      <w:rPr>
        <w:rFonts w:hint="eastAsia"/>
      </w:rPr>
      <w:t>页</w:t>
    </w:r>
  </w:p>
</w:ftr>
</file>

<file path=word/footerdefault.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3F53D4" w:rsidP="00BC62FB">
    <w:pPr>
      <w:pStyle w:val="a4"/>
      <w:jc w:val="center"/>
    </w:pPr>
    <w:r>
      <w:rPr>
        <w:rFonts w:hint="eastAsia"/>
      </w:rPr>
      <w:t>试卷第</w:t>
    </w:r>
    <w:r>
      <w:fldChar w:fldCharType="begin"/>
    </w:r>
    <w:r>
      <w:instrText xml:space="preserve"> =</w:instrText>
    </w:r>
    <w:fldSimple w:instr="page  ">
      <w:r>
        <w:rPr>
          <w:noProof/>
        </w:rPr>
        <w:instrText>1</w:instrText>
      </w:r>
    </w:fldSimple>
    <w:r>
      <w:instrText xml:space="preserve"> </w:instrText>
    </w:r>
    <w:r>
      <w:fldChar w:fldCharType="separate"/>
    </w:r>
    <w:r>
      <w:rPr>
        <w:noProof/>
      </w:rPr>
      <w:t>1</w:t>
    </w:r>
    <w:r>
      <w:fldChar w:fldCharType="end"/>
    </w:r>
    <w:r>
      <w:rPr>
        <w:rFonts w:hint="eastAsia"/>
      </w:rPr>
      <w:t>页，共</w:t>
    </w:r>
    <w:r>
      <w:fldChar w:fldCharType="begin"/>
    </w:r>
    <w:r>
      <w:instrText xml:space="preserve"> =</w:instrText>
    </w:r>
    <w:fldSimple w:instr="sectionpages  ">
      <w:r>
        <w:rPr>
          <w:noProof/>
        </w:rPr>
        <w:instrText>3</w:instrText>
      </w:r>
    </w:fldSimple>
    <w:r>
      <w:instrText xml:space="preserve"> </w:instrText>
    </w:r>
    <w:r>
      <w:fldChar w:fldCharType="separate"/>
    </w:r>
    <w:r>
      <w:rPr>
        <w:noProof/>
      </w:rPr>
      <w:t>3</w:t>
    </w:r>
    <w:r>
      <w:fldChar w:fldCharType="end"/>
    </w:r>
    <w:r>
      <w:rPr>
        <w:rFonts w:hint="eastAsia"/>
      </w:rPr>
      <w:t>页</w:t>
    </w:r>
  </w:p>
</w:ftr>
</file>

<file path=word/footereven.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3F53D4" w:rsidP="00BC62FB">
    <w:pPr>
      <w:pStyle w:val="a4"/>
      <w:jc w:val="center"/>
    </w:pPr>
    <w:r>
      <w:rPr>
        <w:rFonts w:hint="eastAsia"/>
      </w:rPr>
      <w:t>试卷第</w:t>
    </w:r>
    <w:r>
      <w:fldChar w:fldCharType="begin"/>
    </w:r>
    <w:r>
      <w:instrText xml:space="preserve"> =</w:instrText>
    </w:r>
    <w:fldSimple w:instr="page  ">
      <w:r>
        <w:rPr>
          <w:noProof/>
        </w:rPr>
        <w:instrText>1</w:instrText>
      </w:r>
    </w:fldSimple>
    <w:r>
      <w:instrText xml:space="preserve"> </w:instrText>
    </w:r>
    <w:r>
      <w:fldChar w:fldCharType="separate"/>
    </w:r>
    <w:r>
      <w:rPr>
        <w:noProof/>
      </w:rPr>
      <w:t>1</w:t>
    </w:r>
    <w:r>
      <w:fldChar w:fldCharType="end"/>
    </w:r>
    <w:r>
      <w:rPr>
        <w:rFonts w:hint="eastAsia"/>
      </w:rPr>
      <w:t>页，共</w:t>
    </w:r>
    <w:r>
      <w:fldChar w:fldCharType="begin"/>
    </w:r>
    <w:r>
      <w:instrText xml:space="preserve"> =</w:instrText>
    </w:r>
    <w:fldSimple w:instr="sectionpages  ">
      <w:r>
        <w:rPr>
          <w:noProof/>
        </w:rPr>
        <w:instrText>3</w:instrText>
      </w:r>
    </w:fldSimple>
    <w:r>
      <w:instrText xml:space="preserve"> </w:instrText>
    </w:r>
    <w:r>
      <w:fldChar w:fldCharType="separate"/>
    </w:r>
    <w:r>
      <w:rPr>
        <w:noProof/>
      </w:rP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43B54"/>
    <w:rsid w:val="001D7A06"/>
    <w:rsid w:val="00284433"/>
    <w:rsid w:val="002A1EC6"/>
    <w:rsid w:val="002E035E"/>
    <w:rsid w:val="006B16C5"/>
    <w:rsid w:val="00BF535F"/>
    <w:rsid w:val="00C806B0"/>
    <w:rsid w:val="00EF035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2E9EF84E-88F5-4CEA-B362-4F5CD10A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10" Type="http://schemas.openxmlformats.org/officeDocument/2006/relationships/image" Target="media/image6.wmf" />
  <Relationship Id="rId11" Type="http://schemas.openxmlformats.org/officeDocument/2006/relationships/oleObject" Target="embeddings/oleObject2.bin" />
  <Relationship Id="rId12" Type="http://schemas.openxmlformats.org/officeDocument/2006/relationships/image" Target="media/image7.jpeg" />
  <Relationship Id="rId13" Type="http://schemas.openxmlformats.org/officeDocument/2006/relationships/image" Target="media/image8.jpeg" />
  <Relationship Id="rId14" Type="http://schemas.openxmlformats.org/officeDocument/2006/relationships/image" Target="media/image9.png" />
  <Relationship Id="rId15" Type="http://schemas.openxmlformats.org/officeDocument/2006/relationships/image" Target="media/image10.wmf" />
  <Relationship Id="rId16" Type="http://schemas.openxmlformats.org/officeDocument/2006/relationships/oleObject" Target="embeddings/oleObject3.bin" />
  <Relationship Id="rId17" Type="http://schemas.openxmlformats.org/officeDocument/2006/relationships/image" Target="media/image11.png" />
  <Relationship Id="rId18" Type="http://schemas.openxmlformats.org/officeDocument/2006/relationships/image" Target="media/image12.png" />
  <Relationship Id="rId19" Type="http://schemas.openxmlformats.org/officeDocument/2006/relationships/image" Target="media/image13.png" />
  <Relationship Id="rId2" Type="http://schemas.openxmlformats.org/officeDocument/2006/relationships/webSettings" Target="webSettings.xml" />
  <Relationship Id="rId20" Type="http://schemas.openxmlformats.org/officeDocument/2006/relationships/image" Target="media/image14.png" />
  <Relationship Id="rId21" Type="http://schemas.openxmlformats.org/officeDocument/2006/relationships/image" Target="media/image15.png" />
  <Relationship Id="rId22" Type="http://schemas.openxmlformats.org/officeDocument/2006/relationships/image" Target="media/image16.wmf" />
  <Relationship Id="rId23" Type="http://schemas.openxmlformats.org/officeDocument/2006/relationships/oleObject" Target="embeddings/oleObject4.bin" />
  <Relationship Id="rId24" Type="http://schemas.openxmlformats.org/officeDocument/2006/relationships/image" Target="media/image17.png" />
  <Relationship Id="rId25" Type="http://schemas.openxmlformats.org/officeDocument/2006/relationships/image" Target="media/image18.jpeg" />
  <Relationship Id="rId26" Type="http://schemas.openxmlformats.org/officeDocument/2006/relationships/image" Target="media/image19.jpeg" />
  <Relationship Id="rId27" Type="http://schemas.openxmlformats.org/officeDocument/2006/relationships/image" Target="media/image20.jpeg" />
  <Relationship Id="rId28" Type="http://schemas.openxmlformats.org/officeDocument/2006/relationships/image" Target="media/image21.jpeg" />
  <Relationship Id="rId29" Type="http://schemas.openxmlformats.org/officeDocument/2006/relationships/image" Target="media/image22.jpeg" />
  <Relationship Id="rId3" Type="http://schemas.openxmlformats.org/officeDocument/2006/relationships/fontTable" Target="fontTable.xml" />
  <Relationship Id="rId30" Type="http://schemas.openxmlformats.org/officeDocument/2006/relationships/image" Target="media/image23.jpeg" />
  <Relationship Id="rId31" Type="http://schemas.openxmlformats.org/officeDocument/2006/relationships/image" Target="media/image24.jpeg" />
  <Relationship Id="rId32" Type="http://schemas.openxmlformats.org/officeDocument/2006/relationships/image" Target="media/image25.png" />
  <Relationship Id="rId33" Type="http://schemas.openxmlformats.org/officeDocument/2006/relationships/image" Target="media/image26.wmf" />
  <Relationship Id="rId34" Type="http://schemas.openxmlformats.org/officeDocument/2006/relationships/oleObject" Target="embeddings/oleObject5.bin" />
  <Relationship Id="rId35" Type="http://schemas.openxmlformats.org/officeDocument/2006/relationships/oleObject" Target="embeddings/oleObject6.bin" />
  <Relationship Id="rId36" Type="http://schemas.openxmlformats.org/officeDocument/2006/relationships/oleObject" Target="embeddings/oleObject7.bin" />
  <Relationship Id="rId37" Type="http://schemas.openxmlformats.org/officeDocument/2006/relationships/image" Target="media/image27.jpeg" />
  <Relationship Id="rId38" Type="http://schemas.openxmlformats.org/officeDocument/2006/relationships/image" Target="media/image28.png" />
  <Relationship Id="rId39" Type="http://schemas.openxmlformats.org/officeDocument/2006/relationships/image" Target="media/image29.png" />
  <Relationship Id="rId4" Type="http://schemas.openxmlformats.org/officeDocument/2006/relationships/image" Target="media/image1.png" />
  <Relationship Id="rId40" Type="http://schemas.openxmlformats.org/officeDocument/2006/relationships/image" Target="media/image30.png" />
  <Relationship Id="rId41" Type="http://schemas.openxmlformats.org/officeDocument/2006/relationships/image" Target="media/image31.png" />
  <Relationship Id="rId42" Type="http://schemas.openxmlformats.org/officeDocument/2006/relationships/oleObject" Target="embeddings/oleObject8.bin" />
  <Relationship Id="rId43" Type="http://schemas.openxmlformats.org/officeDocument/2006/relationships/image" Target="media/image32.jpeg" />
  <Relationship Id="rId44" Type="http://schemas.openxmlformats.org/officeDocument/2006/relationships/image" Target="media/image33.jpeg" />
  <Relationship Id="rId45" Type="http://schemas.openxmlformats.org/officeDocument/2006/relationships/image" Target="media/image34.png" />
  <Relationship Id="rId46" Type="http://schemas.openxmlformats.org/officeDocument/2006/relationships/image" Target="media/image35.png" />
  <Relationship Id="rId47" Type="http://schemas.openxmlformats.org/officeDocument/2006/relationships/image" Target="media/image36.jpeg" />
  <Relationship Id="rId48" Type="http://schemas.openxmlformats.org/officeDocument/2006/relationships/image" Target="media/image37.jpeg" />
  <Relationship Id="rId49" Type="http://schemas.openxmlformats.org/officeDocument/2006/relationships/image" Target="media/image38.jpeg" />
  <Relationship Id="rId5" Type="http://schemas.openxmlformats.org/officeDocument/2006/relationships/image" Target="media/image2.png" />
  <Relationship Id="rId50" Type="http://schemas.openxmlformats.org/officeDocument/2006/relationships/image" Target="media/image39.png" />
  <Relationship Id="rId51" Type="http://schemas.openxmlformats.org/officeDocument/2006/relationships/image" Target="media/image40.wmf" />
  <Relationship Id="rId52" Type="http://schemas.openxmlformats.org/officeDocument/2006/relationships/oleObject" Target="embeddings/oleObject9.bin" />
  <Relationship Id="rId53" Type="http://schemas.openxmlformats.org/officeDocument/2006/relationships/image" Target="media/image41.png" />
  <Relationship Id="rId54" Type="http://schemas.openxmlformats.org/officeDocument/2006/relationships/image" Target="media/image42.jpeg" />
  <Relationship Id="rId55" Type="http://schemas.openxmlformats.org/officeDocument/2006/relationships/image" Target="media/image43.jpeg" />
  <Relationship Id="rId56" Type="http://schemas.openxmlformats.org/officeDocument/2006/relationships/image" Target="media/image44.png" />
  <Relationship Id="rId57" Type="http://schemas.openxmlformats.org/officeDocument/2006/relationships/image" Target="media/image45.png" />
  <Relationship Id="rId58" Type="http://schemas.openxmlformats.org/officeDocument/2006/relationships/image" Target="media/image46.png" />
  <Relationship Id="rId59" Type="http://schemas.openxmlformats.org/officeDocument/2006/relationships/image" Target="media/image47.jpeg" />
  <Relationship Id="rId6" Type="http://schemas.openxmlformats.org/officeDocument/2006/relationships/image" Target="media/image3.wmf" />
  <Relationship Id="rId60" Type="http://schemas.openxmlformats.org/officeDocument/2006/relationships/image" Target="media/image48.jpeg" />
  <Relationship Id="rId61" Type="http://schemas.openxmlformats.org/officeDocument/2006/relationships/image" Target="media/image49.png" />
  <Relationship Id="rId62" Type="http://schemas.openxmlformats.org/officeDocument/2006/relationships/image" Target="media/image50.png" />
  <Relationship Id="rId63" Type="http://schemas.openxmlformats.org/officeDocument/2006/relationships/oleObject" Target="embeddings/oleObject10.bin" />
  <Relationship Id="rId64" Type="http://schemas.openxmlformats.org/officeDocument/2006/relationships/image" Target="media/image51.jpeg" />
  <Relationship Id="rId65" Type="http://schemas.openxmlformats.org/officeDocument/2006/relationships/image" Target="media/image52.jpeg" />
  <Relationship Id="rId66" Type="http://schemas.openxmlformats.org/officeDocument/2006/relationships/image" Target="media/image53.wmf" />
  <Relationship Id="rId67" Type="http://schemas.openxmlformats.org/officeDocument/2006/relationships/oleObject" Target="embeddings/oleObject11.bin" />
  <Relationship Id="rId68" Type="http://schemas.openxmlformats.org/officeDocument/2006/relationships/image" Target="media/image54.wmf" />
  <Relationship Id="rId69" Type="http://schemas.openxmlformats.org/officeDocument/2006/relationships/oleObject" Target="embeddings/oleObject12.bin" />
  <Relationship Id="rId7" Type="http://schemas.openxmlformats.org/officeDocument/2006/relationships/oleObject" Target="embeddings/oleObject1.bin" />
  <Relationship Id="rId70" Type="http://schemas.openxmlformats.org/officeDocument/2006/relationships/image" Target="media/image55.wmf" />
  <Relationship Id="rId71" Type="http://schemas.openxmlformats.org/officeDocument/2006/relationships/oleObject" Target="embeddings/oleObject13.bin" />
  <Relationship Id="rId72" Type="http://schemas.openxmlformats.org/officeDocument/2006/relationships/image" Target="media/image56.wmf" />
  <Relationship Id="rId73" Type="http://schemas.openxmlformats.org/officeDocument/2006/relationships/oleObject" Target="embeddings/oleObject14.bin" />
  <Relationship Id="rId74" Type="http://schemas.openxmlformats.org/officeDocument/2006/relationships/image" Target="media/image57.wmf" />
  <Relationship Id="rId75" Type="http://schemas.openxmlformats.org/officeDocument/2006/relationships/oleObject" Target="embeddings/oleObject15.bin" />
  <Relationship Id="rId76" Type="http://schemas.openxmlformats.org/officeDocument/2006/relationships/image" Target="media/image58.wmf" />
  <Relationship Id="rId77" Type="http://schemas.openxmlformats.org/officeDocument/2006/relationships/oleObject" Target="embeddings/oleObject16.bin" />
  <Relationship Id="rId78" Type="http://schemas.openxmlformats.org/officeDocument/2006/relationships/image" Target="media/image59.wmf" />
  <Relationship Id="rId79" Type="http://schemas.openxmlformats.org/officeDocument/2006/relationships/oleObject" Target="embeddings/oleObject17.bin" />
  <Relationship Id="rId8" Type="http://schemas.openxmlformats.org/officeDocument/2006/relationships/image" Target="media/image4.jpeg" />
  <Relationship Id="rId80" Type="http://schemas.openxmlformats.org/officeDocument/2006/relationships/image" Target="media/image60.wmf" />
  <Relationship Id="rId81" Type="http://schemas.openxmlformats.org/officeDocument/2006/relationships/oleObject" Target="embeddings/oleObject18.bin" />
  <Relationship Id="rId82" Type="http://schemas.openxmlformats.org/officeDocument/2006/relationships/image" Target="media/image61.wmf" />
  <Relationship Id="rId83" Type="http://schemas.openxmlformats.org/officeDocument/2006/relationships/oleObject" Target="embeddings/oleObject19.bin" />
  <Relationship Id="rId84" Type="http://schemas.openxmlformats.org/officeDocument/2006/relationships/image" Target="media/image62.wmf" />
  <Relationship Id="rId85" Type="http://schemas.openxmlformats.org/officeDocument/2006/relationships/oleObject" Target="embeddings/oleObject20.bin" />
  <Relationship Id="rId86" Type="http://schemas.openxmlformats.org/officeDocument/2006/relationships/oleObject" Target="embeddings/oleObject21.bin" />
  <Relationship Id="rId87" Type="http://schemas.openxmlformats.org/officeDocument/2006/relationships/image" Target="media/image63.jpeg" />
  <Relationship Id="rId88" Type="http://schemas.openxmlformats.org/officeDocument/2006/relationships/image" Target="media/image64.png" />
  <Relationship Id="rId89" Type="http://schemas.openxmlformats.org/officeDocument/2006/relationships/image" Target="media/image65.png" />
  <Relationship Id="rId9" Type="http://schemas.openxmlformats.org/officeDocument/2006/relationships/image" Target="media/image5.png" />
  <Relationship Id="rId90" Type="http://schemas.openxmlformats.org/officeDocument/2006/relationships/theme" Target="theme/theme1.xml" />
  <Relationship Id="rId91" Type="http://schemas.openxmlformats.org/officeDocument/2006/relationships/styles" Target="styles.xml" />
  <Relationship Id="rId_footereven" Type="http://schemas.openxmlformats.org/officeDocument/2006/relationships/footer" Target="footereven.xml" />
<Relationship Id="rId_footerdefault" Type="http://schemas.openxmlformats.org/officeDocument/2006/relationships/footer" Target="footerdefault.xml" />
<Relationship Id="rId_footeranswer" Type="http://schemas.openxmlformats.org/officeDocument/2006/relationships/footer" Target="footeranswer.xml" />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刘 稳</cp:lastModifiedBy>
  <cp:revision>9</cp:revision>
  <dcterms:created xsi:type="dcterms:W3CDTF">2017-07-19T12:07:00Z</dcterms:created>
  <dcterms:modified xsi:type="dcterms:W3CDTF">2021-12-20T09:13:00Z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ies>
</file>