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61EC1A" w14:textId="77777777" w:rsidR="00F234A1" w:rsidRDefault="00F234A1" w:rsidP="00F234A1">
      <w:pPr>
        <w:pStyle w:val="1"/>
        <w:shd w:val="clear" w:color="auto" w:fill="FFFFFF"/>
        <w:spacing w:before="0" w:after="210"/>
        <w:rPr>
          <w:rFonts w:ascii="Microsoft YaHei UI" w:eastAsia="Microsoft YaHei UI" w:hAnsi="Microsoft YaHei UI"/>
          <w:b w:val="0"/>
          <w:bCs w:val="0"/>
          <w:spacing w:val="8"/>
          <w:sz w:val="33"/>
          <w:szCs w:val="33"/>
        </w:rPr>
      </w:pPr>
      <w:r>
        <w:rPr>
          <w:rFonts w:ascii="Microsoft YaHei UI" w:eastAsia="Microsoft YaHei UI" w:hAnsi="Microsoft YaHei UI" w:hint="eastAsia"/>
          <w:b w:val="0"/>
          <w:bCs w:val="0"/>
          <w:spacing w:val="8"/>
          <w:sz w:val="33"/>
          <w:szCs w:val="33"/>
        </w:rPr>
        <w:t>你，学“荟”了么？</w:t>
      </w:r>
    </w:p>
    <w:p w14:paraId="2FA356E3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spacing w:val="8"/>
          <w:sz w:val="26"/>
          <w:szCs w:val="26"/>
        </w:rPr>
      </w:pPr>
      <w:r>
        <w:rPr>
          <w:rStyle w:val="a8"/>
          <w:rFonts w:ascii="Microsoft YaHei UI" w:eastAsia="Microsoft YaHei UI" w:hAnsi="Microsoft YaHei UI" w:hint="eastAsia"/>
          <w:i/>
          <w:iCs/>
          <w:color w:val="222222"/>
          <w:spacing w:val="8"/>
          <w:sz w:val="26"/>
          <w:szCs w:val="26"/>
          <w:shd w:val="clear" w:color="auto" w:fill="FFFFFF"/>
        </w:rPr>
        <w:t>编者按：在地球浩瀚的历史长河中，生命世界谱写了一曲</w:t>
      </w:r>
      <w:proofErr w:type="gramStart"/>
      <w:r>
        <w:rPr>
          <w:rStyle w:val="a8"/>
          <w:rFonts w:ascii="Microsoft YaHei UI" w:eastAsia="Microsoft YaHei UI" w:hAnsi="Microsoft YaHei UI" w:hint="eastAsia"/>
          <w:i/>
          <w:iCs/>
          <w:color w:val="222222"/>
          <w:spacing w:val="8"/>
          <w:sz w:val="26"/>
          <w:szCs w:val="26"/>
          <w:shd w:val="clear" w:color="auto" w:fill="FFFFFF"/>
        </w:rPr>
        <w:t>曲</w:t>
      </w:r>
      <w:proofErr w:type="gramEnd"/>
      <w:r>
        <w:rPr>
          <w:rStyle w:val="a8"/>
          <w:rFonts w:ascii="Microsoft YaHei UI" w:eastAsia="Microsoft YaHei UI" w:hAnsi="Microsoft YaHei UI" w:hint="eastAsia"/>
          <w:i/>
          <w:iCs/>
          <w:color w:val="222222"/>
          <w:spacing w:val="8"/>
          <w:sz w:val="26"/>
          <w:szCs w:val="26"/>
          <w:shd w:val="clear" w:color="auto" w:fill="FFFFFF"/>
        </w:rPr>
        <w:t>悲壮赞歌，塑造了地球环境，孕育了人类文明史诗，促进了经济社会发展。在科学传播的星辰里，中科院之声与华南植物园联合开设“花颜鸟语”专栏，既是生命世界之窗，又荟萃自然体验的点滴故事。惟愿她为自然世界代言，宣传生物多样性保护。惟愿她解读科学前沿，讲述科学故事，封存自然足迹。</w:t>
      </w:r>
    </w:p>
    <w:p w14:paraId="2849023B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3E75B0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去年2月末在华南植物园沙漠植物温室看到了好望角芦荟（</w:t>
      </w: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Aloe ferox</w:t>
      </w: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）的大型花序，曾以为芦荟这种肉乎乎的植物不会开花，没想到它们不仅能开花，有些还十分壮观，于是对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芦荟属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的植物起了兴趣，越了解越发觉它们有趣，越是喜欢这种肉乎乎的植物。</w:t>
      </w:r>
    </w:p>
    <w:p w14:paraId="2D9B6A2B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3E44B290" w14:textId="51941D62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2838E558" wp14:editId="1135A1FD">
                <wp:extent cx="301625" cy="301625"/>
                <wp:effectExtent l="0" t="0" r="0" b="0"/>
                <wp:docPr id="37037822" name="矩形 3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852086" id="矩形 39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C8307F7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图1 好望角芦荟</w:t>
      </w:r>
    </w:p>
    <w:p w14:paraId="79D57DC5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0E46F64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好望角芦荟又名多刺芦荟，“多刺”指的叶表面的皮刺，它的种加词“ferox”也源于此，有“凶猛的、猛烈的”之意，日本人也叫它青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鳄或幻魔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龙（比较中二的名字）。皮刺常见于幼株，这株成熟的好望角芦荟皮刺都掉光了，只余叶缘的红齿，叶背和叶面光滑。好望角芦荟又叫开普芦荟，有很高的药用价值。</w:t>
      </w:r>
    </w:p>
    <w:p w14:paraId="53624061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B4CB37C" w14:textId="0647FF28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29C333D7" wp14:editId="3FE9C56F">
                <wp:extent cx="301625" cy="301625"/>
                <wp:effectExtent l="0" t="0" r="0" b="0"/>
                <wp:docPr id="1351930903" name="矩形 38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2EB864" id="矩形 38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488E8B9D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图2 叶缘的红齿</w:t>
      </w:r>
    </w:p>
    <w:p w14:paraId="1F8EF1B6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49DB874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lastRenderedPageBreak/>
        <w:t>图中的好望角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芦荟正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处于开花末期，花序轴分枝，暗绿色至深棕色，基部有成对的不育苞片保护；总状花序圆柱形，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花密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集，花梗上有干枯花朵和花苞片，未开放的花略橙色，开花时黄色，花柱、花丝多橙红色，有些好望角芦荟开红色花，且小花下垂。它幼嫩的叶片向上，随着成熟程度增加逐渐水平、下垂，干枯的叶片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宿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存在茎上，可能会因不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美观被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植物园工作人员清理掉o(╥﹏╥)o</w:t>
      </w:r>
    </w:p>
    <w:p w14:paraId="05E125BB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29712B3C" w14:textId="7A3641BB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40A894E6" wp14:editId="6D553DF1">
                <wp:extent cx="301625" cy="301625"/>
                <wp:effectExtent l="0" t="0" r="0" b="0"/>
                <wp:docPr id="25839521" name="矩形 37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1EB33D" id="矩形 37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5946E6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图3 总状花序近照</w:t>
      </w:r>
    </w:p>
    <w:p w14:paraId="5A5BEB1C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35789E2" w14:textId="75AF8CD5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1E651492" wp14:editId="4EBAF756">
                <wp:extent cx="301625" cy="301625"/>
                <wp:effectExtent l="0" t="0" r="0" b="0"/>
                <wp:docPr id="309679874" name="矩形 36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803528" id="矩形 36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20516E7B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图4 花序各部位</w:t>
      </w:r>
    </w:p>
    <w:p w14:paraId="6F08342E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28C6BE33" w14:textId="49D4D876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26D2F6CA" wp14:editId="5EFA77DA">
                <wp:extent cx="301625" cy="301625"/>
                <wp:effectExtent l="0" t="0" r="0" b="0"/>
                <wp:docPr id="507466804" name="矩形 35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C4C767" id="矩形 35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B7B7D2C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图5 植株上的叶</w:t>
      </w:r>
    </w:p>
    <w:p w14:paraId="7B7DE83B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28432B5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对了，芦荟花基部有蜜腺，能分泌花蜜吸引鸟儿、蜜蜂为其传粉。在原产地南非，授粉鸟类多是太阳鸟，在华南植物园也有幸看到小鸟在吸食花蜜。</w:t>
      </w:r>
    </w:p>
    <w:p w14:paraId="33E1EDCA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D6C21AA" w14:textId="47CB06FF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06525D62" wp14:editId="160E9085">
                <wp:extent cx="301625" cy="301625"/>
                <wp:effectExtent l="0" t="0" r="0" b="0"/>
                <wp:docPr id="1986883948" name="矩形 34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2E5D67" id="矩形 34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38547B4F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图6 蜜蜂在采花蜜、花粉</w:t>
      </w:r>
    </w:p>
    <w:p w14:paraId="1C0B459E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77A6F8C" w14:textId="68D9C23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20D51C58" wp14:editId="34457D04">
                <wp:extent cx="301625" cy="301625"/>
                <wp:effectExtent l="0" t="0" r="0" b="0"/>
                <wp:docPr id="674986184" name="矩形 33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7E4212" id="矩形 33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2F16540F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图7 小鸟站在花序轴上吸食花蜜</w:t>
      </w:r>
    </w:p>
    <w:p w14:paraId="06A38338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49ED9E8F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lastRenderedPageBreak/>
        <w:t>这株好望角芦荟两侧各有一株马氏芦荟（</w:t>
      </w: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 xml:space="preserve">Aloe </w:t>
      </w:r>
      <w:proofErr w:type="spellStart"/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marlothii</w:t>
      </w:r>
      <w:proofErr w:type="spell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），一株开着橙黄色的花，另一株已经结了果实。马氏芦荟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的叶比好望角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芦荟厚实些，且偏蓝绿色，似乎有层白粉，老叶发红，叶缘具红褐色齿，齿基部红色，叶背还有黑色的皮刺；幼叶叶缘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的齿红棕色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，齿基部暗绿色，红色部分较少，叶背皮刺红棕色，稀疏分布在叶背近边缘的地方，其实叶面也可能会有皮刺。</w:t>
      </w:r>
    </w:p>
    <w:p w14:paraId="3BE8BC06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6A82177B" w14:textId="66F1F02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2AAD2819" wp14:editId="7F04670A">
                <wp:extent cx="301625" cy="301625"/>
                <wp:effectExtent l="0" t="0" r="0" b="0"/>
                <wp:docPr id="1399484571" name="矩形 32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6583D6" id="矩形 32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1BCBB9B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图8 三株芦荟种植在一起</w:t>
      </w:r>
    </w:p>
    <w:p w14:paraId="719FF712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20D64EB9" w14:textId="7D15E7AB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4FE80F89" wp14:editId="33952E17">
                <wp:extent cx="301625" cy="301625"/>
                <wp:effectExtent l="0" t="0" r="0" b="0"/>
                <wp:docPr id="1538850121" name="矩形 31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6DA538" id="矩形 31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5896D94F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图9 另一个角度</w:t>
      </w:r>
    </w:p>
    <w:p w14:paraId="2E1B9E31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4908641" w14:textId="176FCDD8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14A8ED6A" wp14:editId="5BB3AFE5">
                <wp:extent cx="301625" cy="301625"/>
                <wp:effectExtent l="0" t="0" r="0" b="0"/>
                <wp:docPr id="1571945833" name="矩形 30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E7007C" id="矩形 30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77B5E40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图10 马氏芦荟</w:t>
      </w:r>
    </w:p>
    <w:p w14:paraId="02DBBA29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42816281" w14:textId="3760FD5E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2FA8AB8A" wp14:editId="19539AA9">
                <wp:extent cx="301625" cy="301625"/>
                <wp:effectExtent l="0" t="0" r="0" b="0"/>
                <wp:docPr id="851317288" name="矩形 2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AA5FDE" id="矩形 29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8ACBDC3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图11 好望角芦荟的叶较薄</w:t>
      </w:r>
    </w:p>
    <w:p w14:paraId="15F8DCF3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07411A8A" w14:textId="1FC1253F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74C9912A" wp14:editId="6EA08953">
                <wp:extent cx="301625" cy="301625"/>
                <wp:effectExtent l="0" t="0" r="0" b="0"/>
                <wp:docPr id="1266916384" name="矩形 28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B3AC90" id="矩形 28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7A3E5D0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图12 马氏芦荟较老的叶</w:t>
      </w:r>
    </w:p>
    <w:p w14:paraId="15B459EC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42EA61CA" w14:textId="6EA41630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73D2F5C3" wp14:editId="5E5B4648">
                <wp:extent cx="301625" cy="301625"/>
                <wp:effectExtent l="0" t="0" r="0" b="0"/>
                <wp:docPr id="2020873640" name="矩形 27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3FA858" id="矩形 27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34B65EEC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图13 马氏芦荟幼叶</w:t>
      </w:r>
    </w:p>
    <w:p w14:paraId="536443B9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4886EEB1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lastRenderedPageBreak/>
        <w:t>好望角芦荟和马氏芦荟的幼株都有大量皮刺，非花果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期难以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分辨，花果期容易区分，马氏芦荟有个显著的特点——花序较平展，小花和蒴果向上方倾斜。</w:t>
      </w:r>
    </w:p>
    <w:p w14:paraId="7B7FD802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28ED184" w14:textId="5B6394EB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7F2B1D44" wp14:editId="74361F81">
                <wp:extent cx="301625" cy="301625"/>
                <wp:effectExtent l="0" t="0" r="0" b="0"/>
                <wp:docPr id="131576040" name="矩形 26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9D1688" id="矩形 26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C089A7B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图14 马氏芦荟的花</w:t>
      </w:r>
    </w:p>
    <w:p w14:paraId="211B3F52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2D58F027" w14:textId="5E7FE3CC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340EBB68" wp14:editId="756C8038">
                <wp:extent cx="301625" cy="301625"/>
                <wp:effectExtent l="0" t="0" r="0" b="0"/>
                <wp:docPr id="735651611" name="矩形 25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81D033" id="矩形 25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4801C6F5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图15 马氏芦荟小花梗向上倾斜</w:t>
      </w:r>
    </w:p>
    <w:p w14:paraId="073A8717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6B5D27EA" w14:textId="37B782E6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34384871" wp14:editId="284344EA">
                <wp:extent cx="301625" cy="301625"/>
                <wp:effectExtent l="0" t="0" r="0" b="0"/>
                <wp:docPr id="1462327423" name="矩形 24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B1C7F9" id="矩形 24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FD11C70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图16 马氏芦荟蒴果的小果梗</w:t>
      </w:r>
    </w:p>
    <w:p w14:paraId="443CEC33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03E2F93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芦荟属根据茎明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不明显、植株丛大小、萌蘖情况、花序分枝情况、有无斑点等特征可分为10大群。遇到不认识的芦荟可以根据它的特征定位到相应的类群，找起来事半功倍，最好是有花的植株......</w:t>
      </w:r>
    </w:p>
    <w:p w14:paraId="1CB40C72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424E3693" w14:textId="6CE41D02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6E3FF1B6" wp14:editId="07D76255">
            <wp:extent cx="6336030" cy="6012180"/>
            <wp:effectExtent l="0" t="0" r="7620" b="7620"/>
            <wp:docPr id="706155312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71FB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图17 十大芦荟群</w:t>
      </w:r>
    </w:p>
    <w:p w14:paraId="39717616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50CC03E8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上文提到的两种芦荟都是树芦荟群的植物，在原产地南非它们可高达十几米；有些芦荟则终身迷你，小小颗适合盆栽；有的没有明显的主干，就像木本植物中的灌木，只是叶子肥厚了些，带了些尖刺。</w:t>
      </w:r>
    </w:p>
    <w:p w14:paraId="3DBEB3EC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58093A00" w14:textId="191D61C2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2628CB14" wp14:editId="71CB237D">
                <wp:extent cx="301625" cy="301625"/>
                <wp:effectExtent l="0" t="0" r="0" b="0"/>
                <wp:docPr id="112784233" name="矩形 22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F013D7" id="矩形 22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50306F6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图18 木本芦荟</w:t>
      </w:r>
    </w:p>
    <w:p w14:paraId="102EF9F7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5383019" w14:textId="065FB384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060390C4" wp14:editId="66CA9FC2">
                <wp:extent cx="301625" cy="301625"/>
                <wp:effectExtent l="0" t="0" r="0" b="0"/>
                <wp:docPr id="136274549" name="矩形 21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CBAE8B" id="矩形 21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079A383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图19 灌木芦荟</w:t>
      </w:r>
    </w:p>
    <w:p w14:paraId="426AE5F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A048AEC" w14:textId="1372529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51D56227" wp14:editId="6E677EA4">
                <wp:extent cx="301625" cy="301625"/>
                <wp:effectExtent l="0" t="0" r="0" b="0"/>
                <wp:docPr id="762283359" name="矩形 20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330453" id="矩形 20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3B524BF0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图20 草本芦荟</w:t>
      </w:r>
    </w:p>
    <w:p w14:paraId="5F38059C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033C2032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芦荟叶形和伸展方式多样，“长短胖瘦”都有，有的生得笔直，有的内弯，有的外曲，随着年龄变化伸展状态可能也会变化。</w:t>
      </w:r>
    </w:p>
    <w:p w14:paraId="34ABCE92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3E20778E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幼年和成年芦荟叶的排列状态可能会有所差异， 不少芦荟幼年叶二列，随着年龄增长会逐渐长成莲座状，也就是平日常见的形态，萌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萌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哒二列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叶只有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幼年时可见，也有一些奇葩天生就是二列的，不会长成莲座状。</w:t>
      </w:r>
    </w:p>
    <w:p w14:paraId="7E975C1F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0FB613CA" w14:textId="3E5AD2EF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02235FCB" wp14:editId="0C3A9460">
                <wp:extent cx="301625" cy="301625"/>
                <wp:effectExtent l="0" t="0" r="0" b="0"/>
                <wp:docPr id="458863225" name="矩形 1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24D73D" id="矩形 19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5721F00B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图21 叶排列变化</w:t>
      </w:r>
    </w:p>
    <w:p w14:paraId="4C02B0A9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E4014FE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芦荟叶缘的“刺”一般称为“齿”，叶面、叶背的“刺”属于叶表附属物，一般称为皮刺。除此之外，还有疣突、霜粉等类型叶表附属物。不同芦荟叶表皮刺的分布不同，有的散布在叶表面，有的沿着叶面中脉分布，有的靠近边缘成列分布，还有的沿着纵脉分布。齿、皮刺和疣突都是为了保护植株，齿伴随叶到枯萎，皮刺大多数会脱落，幼嫩叶的皮刺颜色嫩且密集，遍布叶表面，较老叶的皮刺颜色深且稀疏。</w:t>
      </w:r>
    </w:p>
    <w:p w14:paraId="1B7226B2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05434D04" w14:textId="4A144116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221E9842" wp14:editId="034D5DCD">
                <wp:extent cx="301625" cy="301625"/>
                <wp:effectExtent l="0" t="0" r="0" b="0"/>
                <wp:docPr id="1981974576" name="矩形 18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9E2ADE" id="矩形 18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01EE3779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lastRenderedPageBreak/>
        <w:t>图22 示芦荟的齿、皮刺和霜粉</w:t>
      </w:r>
    </w:p>
    <w:p w14:paraId="2AD2C618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30655D8" w14:textId="7F89FED8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0AC3E796" wp14:editId="1F1EE6D3">
                <wp:extent cx="301625" cy="301625"/>
                <wp:effectExtent l="0" t="0" r="0" b="0"/>
                <wp:docPr id="1058230874" name="矩形 17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055B13" id="矩形 17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5518291E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图23 叶面的皮刺主要沿中脉分布</w:t>
      </w:r>
    </w:p>
    <w:p w14:paraId="1AEE423C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416FC593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斑点芦荟群的叶上多具有斑点或斑纹，或圆或尖，清晰或模糊，密集或稀疏......有些芦荟小时候有斑点，长大后又没有了，仅出现在生命早期阶段，像叶排列状态、皮刺那样的成年后会变化或脱落消失。细心的人可能会发现图2、5中的好望角芦荟叶片上有很多黑色的斑点，这些“麻子脸”叶面是因为花蜜滴在了上面，沾上空气中的灰尘，就变脏变黑了，或是感染了煤污病。蚜虫分泌的蜜露过多时，也会引发和加重煤污病。</w:t>
      </w:r>
    </w:p>
    <w:p w14:paraId="77FB60B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01B9E476" w14:textId="442C2CDD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1898142D" wp14:editId="7A23A2DF">
                <wp:extent cx="301625" cy="301625"/>
                <wp:effectExtent l="0" t="0" r="0" b="0"/>
                <wp:docPr id="1844330289" name="矩形 16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5BF89E" id="矩形 16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537E3B23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图24 芦荟叶上的斑点</w:t>
      </w:r>
    </w:p>
    <w:p w14:paraId="2CAF975E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674EBFF9" w14:textId="1FA35088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1D4ABC0B" wp14:editId="4F057697">
                <wp:extent cx="301625" cy="301625"/>
                <wp:effectExtent l="0" t="0" r="0" b="0"/>
                <wp:docPr id="1204878821" name="矩形 15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13B412" id="矩形 15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53279098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图25 芦荟叶上的花蜜</w:t>
      </w:r>
    </w:p>
    <w:p w14:paraId="2FE2E898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2F01CCBC" w14:textId="137E02ED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571CC697" wp14:editId="1CDE3402">
                <wp:extent cx="301625" cy="301625"/>
                <wp:effectExtent l="0" t="0" r="0" b="0"/>
                <wp:docPr id="430487339" name="矩形 14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BFF6E5" id="矩形 14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3182701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图26 芦荟叶上黑色的斑点</w:t>
      </w:r>
    </w:p>
    <w:p w14:paraId="009D41FC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2BF91453" w14:textId="71B58941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05FB6B79" wp14:editId="3BBD8C20">
                <wp:extent cx="301625" cy="301625"/>
                <wp:effectExtent l="0" t="0" r="0" b="0"/>
                <wp:docPr id="1939161332" name="矩形 13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B94D49" id="矩形 13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0D8D7B57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图27 蚜虫过多引起大叶紫薇煤烟病</w:t>
      </w:r>
    </w:p>
    <w:p w14:paraId="07C166A7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218BCCAE" w14:textId="72601FCB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1956A18E" wp14:editId="65AB2966">
            <wp:extent cx="6336030" cy="4462145"/>
            <wp:effectExtent l="0" t="0" r="7620" b="0"/>
            <wp:docPr id="483259966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ED4B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图28 夹竹桃上的蚜虫及叶面的蜜露</w:t>
      </w:r>
    </w:p>
    <w:p w14:paraId="7B97094E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6C4D0096" w14:textId="20EAC330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2B807896" wp14:editId="49D2393D">
                <wp:extent cx="301625" cy="301625"/>
                <wp:effectExtent l="0" t="0" r="0" b="0"/>
                <wp:docPr id="2086406575" name="矩形 11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2F2DFB" id="矩形 11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11C7DD7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图29 感染后期</w:t>
      </w:r>
    </w:p>
    <w:p w14:paraId="1D148AFB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38248BE9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前文提到芦荟幼叶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叶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表的“霜粉”可以使叶色发白、偏蓝，像是涂了一层白白薄薄的“防晒霜”（许多多肉植物叶表面也有，可抵御紫外线，可能也有一定疏水作用，雨水落在叶上容易成水珠滚落），老叶的经过风吹日晒雨淋，“防晒霜”的保护作用减弱甚至消失，叶被晒得发红，甚至晒伤，出现日灼。</w:t>
      </w:r>
    </w:p>
    <w:p w14:paraId="6D18437B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56E1BDB8" w14:textId="0738A782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7A9EEE93" wp14:editId="0F8F4AE3">
                <wp:extent cx="301625" cy="301625"/>
                <wp:effectExtent l="0" t="0" r="0" b="0"/>
                <wp:docPr id="1698509379" name="矩形 10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883AF8" id="矩形 10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2D381562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图30 上部的新叶有霜粉，下部老叶没有霜粉，被强光晒红、晒伤</w:t>
      </w:r>
    </w:p>
    <w:p w14:paraId="5B992CC3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E571EB7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芦荟的叶色可能会因为各种原因变色，天气冷、干旱、光照强等情况下芦荟的叶子可能会干瘪，变红、变褐。我家里种植的芦荟是普通的、叶片肥厚、叶表面没有“防晒霜”的芦荟，它有很多萌蘖，宝宝太多，我就把它们分到小盆里种植，有几盆放在阳台阳光直射，盆小容易干，光照强，过阵子再看它时完全变了样子，叶色发红，变暗，干瘪。</w:t>
      </w:r>
    </w:p>
    <w:p w14:paraId="0F421F36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6B40E17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某些芦荟具有独特的叶尖和叶鞘，如常见的小盆栽绫锦芦荟（</w:t>
      </w: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 xml:space="preserve">Aloe </w:t>
      </w:r>
      <w:proofErr w:type="spellStart"/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aristat</w:t>
      </w: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a</w:t>
      </w:r>
      <w:proofErr w:type="spell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）的叶尖有一个干枯状的刚毛。节间较长的纤毛芦荟（</w:t>
      </w: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 xml:space="preserve">Aloe </w:t>
      </w:r>
      <w:proofErr w:type="spellStart"/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ciliaris</w:t>
      </w:r>
      <w:proofErr w:type="spell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）可以看到叶鞘上缘的齿，似睫毛，叶鞘隐约可见绿色竖纹。</w:t>
      </w:r>
    </w:p>
    <w:p w14:paraId="748D8063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38355DD" w14:textId="375B8309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3E3386AC" wp14:editId="569543EB">
                <wp:extent cx="301625" cy="301625"/>
                <wp:effectExtent l="0" t="0" r="0" b="0"/>
                <wp:docPr id="1348150997" name="矩形 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C5FE3D" id="矩形 9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108201E3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图31  芦荟的叶尖</w:t>
      </w:r>
    </w:p>
    <w:p w14:paraId="668F2C0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D988B65" w14:textId="2C40AC54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59C24555" wp14:editId="3A716BC8">
                <wp:extent cx="301625" cy="301625"/>
                <wp:effectExtent l="0" t="0" r="0" b="0"/>
                <wp:docPr id="744634263" name="矩形 8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5F4AEB" id="矩形 8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0028516D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图32  纤毛芦荟</w:t>
      </w:r>
    </w:p>
    <w:p w14:paraId="25C86AC3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4B47C1B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芦荟的花序形态各异，分枝与否，分枝多少也不尽相同，大多是总状花序，也有些芦荟具有穗状、近头状的花序。有的花与花之间间隔大，排列松散；有的间隔小，排列密集。小花通常为长筒型，暖色系的花较多，红色至橙色至黄色均有，亦有白色、绿色的花，有的芦荟花苞和花的颜色也不同，开花时花蕊常伸出花被筒。</w:t>
      </w:r>
    </w:p>
    <w:p w14:paraId="6B09E1B0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523FA85" w14:textId="4C3FF66A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0CEAA759" wp14:editId="204D303A">
                <wp:extent cx="301625" cy="301625"/>
                <wp:effectExtent l="0" t="0" r="0" b="0"/>
                <wp:docPr id="1895234584" name="矩形 7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763F8B" id="矩形 7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004EBB94" w14:textId="64533129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2122B02A" wp14:editId="764586D9">
                <wp:extent cx="301625" cy="301625"/>
                <wp:effectExtent l="0" t="0" r="0" b="0"/>
                <wp:docPr id="1164689223" name="矩形 6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C875F" id="矩形 6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77EC899" w14:textId="67C7FEF3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mc:AlternateContent>
          <mc:Choice Requires="wps">
            <w:drawing>
              <wp:inline distT="0" distB="0" distL="0" distR="0" wp14:anchorId="4ACD02E4" wp14:editId="554233BF">
                <wp:extent cx="301625" cy="301625"/>
                <wp:effectExtent l="0" t="0" r="0" b="0"/>
                <wp:docPr id="965576089" name="矩形 5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A58E19" id="矩形 5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05E2796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图33 不同芦荟的花序</w:t>
      </w:r>
    </w:p>
    <w:p w14:paraId="5C57B117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2B31AF4D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仔细瞧芦荟的花序轴，会看到三角形膜质苞片。有些芦荟在花序梗上会产生株芽，摘下来就是一棵新的小植株，龙舌兰属、落地生根属的植物也会产生不少株芽，后者的属名也是由于它的这一特性命名的。</w:t>
      </w:r>
    </w:p>
    <w:p w14:paraId="2C1EDEB0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3751C4E1" w14:textId="567AB9F0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35F4B12E" wp14:editId="4A23B244">
                <wp:extent cx="301625" cy="301625"/>
                <wp:effectExtent l="0" t="0" r="0" b="0"/>
                <wp:docPr id="1181713336" name="矩形 4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B7D442" id="矩形 4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56FAB56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图34 落地生根叶缘的株芽</w:t>
      </w:r>
    </w:p>
    <w:p w14:paraId="6B0DAC5F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069A99B3" w14:textId="3E1FFBC4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073E0F13" wp14:editId="191B0F20">
                <wp:extent cx="301625" cy="301625"/>
                <wp:effectExtent l="0" t="0" r="0" b="0"/>
                <wp:docPr id="324566853" name="矩形 3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2A7977" id="矩形 3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4070BC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图35 剑麻</w:t>
      </w:r>
      <w:proofErr w:type="gramStart"/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的株芽和</w:t>
      </w:r>
      <w:proofErr w:type="gramEnd"/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果实</w:t>
      </w:r>
    </w:p>
    <w:p w14:paraId="4D5B50B1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4333851F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芦荟通常为蒴果，由于子房有3个室，蒴果看起来有3大“块”，成熟后会在顶端开裂（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室背开裂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），散出里面扁平的种子，有的种子周边具翅。</w:t>
      </w:r>
    </w:p>
    <w:p w14:paraId="2A86C28A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0EE1FE87" w14:textId="43D009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72D50BD0" wp14:editId="50CC2C65">
                <wp:extent cx="301625" cy="301625"/>
                <wp:effectExtent l="0" t="0" r="0" b="0"/>
                <wp:docPr id="880665838" name="矩形 2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4F61B3" id="矩形 2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0EEE4515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 xml:space="preserve">图36 </w:t>
      </w:r>
      <w:proofErr w:type="gramStart"/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鬼切芦荟</w:t>
      </w:r>
      <w:proofErr w:type="gramEnd"/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的蒴果</w:t>
      </w:r>
    </w:p>
    <w:p w14:paraId="65DCE768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66A66422" w14:textId="317CEABF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72332870" wp14:editId="1ED376AF">
                <wp:extent cx="301625" cy="301625"/>
                <wp:effectExtent l="0" t="0" r="0" b="0"/>
                <wp:docPr id="1002780033" name="矩形 1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8163E4" id="矩形 1" o:spid="_x0000_s1026" alt="图片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185C6703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图37 开裂的蒴果</w:t>
      </w:r>
    </w:p>
    <w:p w14:paraId="2BE89ED4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6220276" w14:textId="77777777" w:rsidR="00F234A1" w:rsidRDefault="00F234A1" w:rsidP="00F234A1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看完了文章，你学“荟”了么？</w:t>
      </w:r>
    </w:p>
    <w:p w14:paraId="301B5FF6" w14:textId="3E2B18C4" w:rsidR="00B93EA7" w:rsidRPr="00F234A1" w:rsidRDefault="00B93EA7" w:rsidP="00F234A1"/>
    <w:sectPr w:rsidR="00B93EA7" w:rsidRPr="00F234A1" w:rsidSect="002D2A61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47AD3" w14:textId="77777777" w:rsidR="002D2A61" w:rsidRDefault="002D2A61" w:rsidP="000C31AE">
      <w:r>
        <w:separator/>
      </w:r>
    </w:p>
  </w:endnote>
  <w:endnote w:type="continuationSeparator" w:id="0">
    <w:p w14:paraId="783D5BE9" w14:textId="77777777" w:rsidR="002D2A61" w:rsidRDefault="002D2A61" w:rsidP="000C3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2F209" w14:textId="77777777" w:rsidR="002D2A61" w:rsidRDefault="002D2A61" w:rsidP="000C31AE">
      <w:r>
        <w:separator/>
      </w:r>
    </w:p>
  </w:footnote>
  <w:footnote w:type="continuationSeparator" w:id="0">
    <w:p w14:paraId="53A68159" w14:textId="77777777" w:rsidR="002D2A61" w:rsidRDefault="002D2A61" w:rsidP="000C31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5D"/>
    <w:rsid w:val="000105E2"/>
    <w:rsid w:val="000C2983"/>
    <w:rsid w:val="000C31AE"/>
    <w:rsid w:val="00155DFC"/>
    <w:rsid w:val="001A6A7D"/>
    <w:rsid w:val="0025618D"/>
    <w:rsid w:val="002B01FA"/>
    <w:rsid w:val="002D2A61"/>
    <w:rsid w:val="002E0773"/>
    <w:rsid w:val="00321FC6"/>
    <w:rsid w:val="003913D2"/>
    <w:rsid w:val="003F65D6"/>
    <w:rsid w:val="00431B6F"/>
    <w:rsid w:val="004600FC"/>
    <w:rsid w:val="004B1206"/>
    <w:rsid w:val="00541AEA"/>
    <w:rsid w:val="0059101D"/>
    <w:rsid w:val="0064378E"/>
    <w:rsid w:val="006D295E"/>
    <w:rsid w:val="00722493"/>
    <w:rsid w:val="00724213"/>
    <w:rsid w:val="00727FBF"/>
    <w:rsid w:val="007461D7"/>
    <w:rsid w:val="007462AC"/>
    <w:rsid w:val="007B2001"/>
    <w:rsid w:val="00854E71"/>
    <w:rsid w:val="008E70BF"/>
    <w:rsid w:val="00923C15"/>
    <w:rsid w:val="0095275E"/>
    <w:rsid w:val="009E4FA0"/>
    <w:rsid w:val="009F28C5"/>
    <w:rsid w:val="00A43795"/>
    <w:rsid w:val="00A61DC9"/>
    <w:rsid w:val="00AA022C"/>
    <w:rsid w:val="00B103A6"/>
    <w:rsid w:val="00B440BD"/>
    <w:rsid w:val="00B6660A"/>
    <w:rsid w:val="00B66A45"/>
    <w:rsid w:val="00B93EA7"/>
    <w:rsid w:val="00BB45FB"/>
    <w:rsid w:val="00BD0861"/>
    <w:rsid w:val="00C464A0"/>
    <w:rsid w:val="00C54E03"/>
    <w:rsid w:val="00C6755D"/>
    <w:rsid w:val="00C92DAC"/>
    <w:rsid w:val="00CF3304"/>
    <w:rsid w:val="00DB4FAD"/>
    <w:rsid w:val="00DE225F"/>
    <w:rsid w:val="00E1052E"/>
    <w:rsid w:val="00E40A21"/>
    <w:rsid w:val="00E7718A"/>
    <w:rsid w:val="00F15842"/>
    <w:rsid w:val="00F16DBA"/>
    <w:rsid w:val="00F234A1"/>
    <w:rsid w:val="00FD3ADF"/>
    <w:rsid w:val="00FE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2A976"/>
  <w15:chartTrackingRefBased/>
  <w15:docId w15:val="{69D91693-7A9C-4314-BE05-38652932F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1A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5275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0105E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31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31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31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31AE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0105E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xlfont">
    <w:name w:val="xl_font"/>
    <w:basedOn w:val="a0"/>
    <w:rsid w:val="000105E2"/>
  </w:style>
  <w:style w:type="paragraph" w:styleId="a7">
    <w:name w:val="Normal (Web)"/>
    <w:basedOn w:val="a"/>
    <w:uiPriority w:val="99"/>
    <w:unhideWhenUsed/>
    <w:rsid w:val="000105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E0773"/>
    <w:rPr>
      <w:b/>
      <w:bCs/>
    </w:rPr>
  </w:style>
  <w:style w:type="character" w:customStyle="1" w:styleId="10">
    <w:name w:val="标题 1 字符"/>
    <w:basedOn w:val="a0"/>
    <w:link w:val="1"/>
    <w:uiPriority w:val="9"/>
    <w:rsid w:val="0095275E"/>
    <w:rPr>
      <w:b/>
      <w:bCs/>
      <w:kern w:val="44"/>
      <w:sz w:val="44"/>
      <w:szCs w:val="44"/>
    </w:rPr>
  </w:style>
  <w:style w:type="character" w:styleId="a9">
    <w:name w:val="Emphasis"/>
    <w:basedOn w:val="a0"/>
    <w:uiPriority w:val="20"/>
    <w:qFormat/>
    <w:rsid w:val="00F234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22464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8302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9650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67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5770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9732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519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08196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2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3323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5750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9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1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834321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6757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8812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6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4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784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4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644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9054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20619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2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082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1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51637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0628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1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831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CA573-42F8-4A27-A885-56CE34B7A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435</Words>
  <Characters>2484</Characters>
  <Application>Microsoft Office Word</Application>
  <DocSecurity>0</DocSecurity>
  <Lines>20</Lines>
  <Paragraphs>5</Paragraphs>
  <ScaleCrop>false</ScaleCrop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凡 李</dc:creator>
  <cp:keywords/>
  <dc:description/>
  <cp:lastModifiedBy>凡 李</cp:lastModifiedBy>
  <cp:revision>28</cp:revision>
  <dcterms:created xsi:type="dcterms:W3CDTF">2023-09-08T02:36:00Z</dcterms:created>
  <dcterms:modified xsi:type="dcterms:W3CDTF">2024-05-09T02:41:00Z</dcterms:modified>
</cp:coreProperties>
</file>