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基于家国情怀的初中历史教学活动设计研究</w:t>
      </w:r>
    </w:p>
    <w:p>
      <w:pPr>
        <w:ind w:firstLine="480" w:firstLineChars="200"/>
        <w:jc w:val="both"/>
        <w:rPr>
          <w:rFonts w:hint="default"/>
          <w:b/>
          <w:bCs/>
          <w:sz w:val="24"/>
          <w:szCs w:val="24"/>
          <w:lang w:val="en-US" w:eastAsia="zh-CN"/>
        </w:rPr>
      </w:pPr>
      <w:r>
        <w:rPr>
          <w:rFonts w:hint="default"/>
          <w:b w:val="0"/>
          <w:bCs w:val="0"/>
          <w:sz w:val="24"/>
          <w:szCs w:val="24"/>
          <w:lang w:val="en-US" w:eastAsia="zh-CN"/>
        </w:rPr>
        <w:t>中华人民共和国成立后，我国初中历史教育一直以传授历史知识和思想教育为目标。20世纪 80—90 年代，增加了能力目标。进入 21 世纪以后，通过义务教育历史课程标准的制订和实施，初中历史课程目标改为：知识与能力、过程与方法、情感态度与价值观，合称“三维目标”。在三维目标引领下，20 年来，我国义务教育历史课程有了明显的发展，但也显露出一些问题。</w:t>
      </w:r>
      <w:r>
        <w:rPr>
          <w:rFonts w:hint="eastAsia"/>
          <w:b w:val="0"/>
          <w:bCs w:val="0"/>
          <w:sz w:val="24"/>
          <w:szCs w:val="24"/>
          <w:lang w:val="en-US" w:eastAsia="zh-CN"/>
        </w:rPr>
        <w:t>新课标</w:t>
      </w:r>
      <w:r>
        <w:rPr>
          <w:rFonts w:hint="default"/>
          <w:b w:val="0"/>
          <w:bCs w:val="0"/>
          <w:sz w:val="24"/>
          <w:szCs w:val="24"/>
          <w:lang w:val="en-US" w:eastAsia="zh-CN"/>
        </w:rPr>
        <w:t>《义务教育历史课程标准（2022年版）》以核心素养目标取代三维目标，标志着我国初中历史课程改革进入新的阶段。</w:t>
      </w:r>
    </w:p>
    <w:p>
      <w:pPr>
        <w:ind w:firstLine="480" w:firstLineChars="200"/>
        <w:jc w:val="left"/>
        <w:rPr>
          <w:rFonts w:hint="eastAsia"/>
          <w:b w:val="0"/>
          <w:bCs w:val="0"/>
          <w:sz w:val="24"/>
          <w:szCs w:val="24"/>
          <w:lang w:val="en-US" w:eastAsia="zh-CN"/>
        </w:rPr>
      </w:pPr>
      <w:r>
        <w:rPr>
          <w:rFonts w:hint="eastAsia"/>
          <w:b w:val="0"/>
          <w:bCs w:val="0"/>
          <w:sz w:val="24"/>
          <w:szCs w:val="24"/>
          <w:lang w:val="en-US" w:eastAsia="zh-CN"/>
        </w:rPr>
        <w:t>新课标指出，历史课程要培养的核心素养，主要包括唯物史观、时空观念、史料实证、历史解释、家国情怀五个方面。这五个方面是不可分割的有机整体。历史的学习需在唯物史观的指导下，通过时空观念、史料实证、历史解释这三个关键能力来学习历史知识，最终将历史的学习升华到家国情怀的精神层面，从而落实立德树人的根本任务。因此，我认为家国情怀的地位非常特殊。新课标就有提到在五大核心素养中，家国情怀体现了历史学习的价值追求，是其他素养得以达成的情感基础和理想目标。</w:t>
      </w:r>
      <w:r>
        <w:rPr>
          <w:rStyle w:val="6"/>
          <w:rFonts w:hint="eastAsia"/>
          <w:b w:val="0"/>
          <w:bCs w:val="0"/>
          <w:sz w:val="24"/>
          <w:szCs w:val="24"/>
          <w:lang w:val="en-US" w:eastAsia="zh-CN"/>
        </w:rPr>
        <w:t>[</w:t>
      </w:r>
      <w:r>
        <w:rPr>
          <w:rStyle w:val="6"/>
          <w:rFonts w:hint="eastAsia"/>
          <w:b w:val="0"/>
          <w:bCs w:val="0"/>
          <w:sz w:val="24"/>
          <w:szCs w:val="24"/>
          <w:lang w:val="en-US" w:eastAsia="zh-CN"/>
        </w:rPr>
        <w:endnoteReference w:id="0"/>
      </w:r>
      <w:r>
        <w:rPr>
          <w:rStyle w:val="6"/>
          <w:rFonts w:hint="eastAsia"/>
          <w:b w:val="0"/>
          <w:bCs w:val="0"/>
          <w:sz w:val="24"/>
          <w:szCs w:val="24"/>
          <w:lang w:val="en-US" w:eastAsia="zh-CN"/>
        </w:rPr>
        <w:t>]</w:t>
      </w:r>
      <w:r>
        <w:rPr>
          <w:rFonts w:hint="eastAsia"/>
          <w:b w:val="0"/>
          <w:bCs w:val="0"/>
          <w:sz w:val="24"/>
          <w:szCs w:val="24"/>
          <w:lang w:val="en-US" w:eastAsia="zh-CN"/>
        </w:rPr>
        <w:t>是以，本次“学习新课标”学习宣讲活动，我将基于家国情怀来研究初中历史教学活动设计。</w:t>
      </w:r>
    </w:p>
    <w:p>
      <w:pPr>
        <w:numPr>
          <w:ilvl w:val="0"/>
          <w:numId w:val="1"/>
        </w:numPr>
        <w:jc w:val="left"/>
        <w:rPr>
          <w:rFonts w:hint="eastAsia"/>
          <w:b/>
          <w:bCs/>
          <w:sz w:val="24"/>
          <w:szCs w:val="24"/>
          <w:lang w:val="en-US" w:eastAsia="zh-CN"/>
        </w:rPr>
      </w:pPr>
      <w:r>
        <w:rPr>
          <w:rFonts w:hint="eastAsia"/>
          <w:b/>
          <w:bCs/>
          <w:sz w:val="24"/>
          <w:szCs w:val="24"/>
          <w:lang w:val="en-US" w:eastAsia="zh-CN"/>
        </w:rPr>
        <w:t>初中历史教学中培养家国情怀的必要性</w:t>
      </w:r>
    </w:p>
    <w:p>
      <w:pPr>
        <w:numPr>
          <w:ilvl w:val="0"/>
          <w:numId w:val="0"/>
        </w:numPr>
        <w:jc w:val="left"/>
        <w:rPr>
          <w:rFonts w:hint="eastAsia"/>
          <w:b/>
          <w:bCs/>
          <w:sz w:val="24"/>
          <w:szCs w:val="24"/>
          <w:lang w:val="en-US" w:eastAsia="zh-CN"/>
        </w:rPr>
      </w:pPr>
      <w:r>
        <w:rPr>
          <w:rFonts w:hint="eastAsia"/>
          <w:b/>
          <w:bCs/>
          <w:sz w:val="24"/>
          <w:szCs w:val="24"/>
          <w:lang w:val="en-US" w:eastAsia="zh-CN"/>
        </w:rPr>
        <w:t>（一）家国情怀的内涵</w:t>
      </w:r>
    </w:p>
    <w:p>
      <w:pPr>
        <w:numPr>
          <w:ilvl w:val="0"/>
          <w:numId w:val="0"/>
        </w:numPr>
        <w:ind w:firstLine="720" w:firstLineChars="300"/>
        <w:jc w:val="left"/>
        <w:rPr>
          <w:rFonts w:hint="eastAsia"/>
          <w:b w:val="0"/>
          <w:bCs w:val="0"/>
          <w:sz w:val="24"/>
          <w:szCs w:val="24"/>
          <w:lang w:val="en-US" w:eastAsia="zh-CN"/>
        </w:rPr>
      </w:pPr>
      <w:r>
        <w:rPr>
          <w:rFonts w:hint="eastAsia"/>
          <w:b w:val="0"/>
          <w:bCs w:val="0"/>
          <w:sz w:val="24"/>
          <w:szCs w:val="24"/>
          <w:lang w:val="en-US" w:eastAsia="zh-CN"/>
        </w:rPr>
        <w:t>个体对家国命运共同体的一种强烈的认同感和责任感，即是家国情怀。千</w:t>
      </w:r>
      <w:r>
        <w:rPr>
          <w:rFonts w:hint="eastAsia" w:ascii="宋体" w:hAnsi="宋体" w:eastAsia="宋体" w:cs="宋体"/>
          <w:sz w:val="24"/>
          <w:szCs w:val="24"/>
          <w:lang w:val="en-US" w:eastAsia="zh-CN"/>
        </w:rPr>
        <w:t>百年来，家国情怀的内涵与时代同行，不断发展变化。在这一过程中，中华民族</w:t>
      </w:r>
      <w:r>
        <w:rPr>
          <w:rFonts w:hint="eastAsia" w:ascii="宋体" w:hAnsi="宋体" w:cs="宋体"/>
          <w:sz w:val="24"/>
          <w:szCs w:val="24"/>
          <w:lang w:val="en-US" w:eastAsia="zh-CN"/>
        </w:rPr>
        <w:t>与时俱进，传承和重构了以下四个层面的家国情怀：个人层面：爱自己。我们应引导学生强化个人道德修养，树立公民意识（自尊自爱、自立自强），以构建和谐家庭和保护国家为己任，做到胸中有国家，脚下有家庭，心中有他人；家国层面：热爱家乡、热爱祖国。发现身边的历史，从爱自己、爱身边的人和事、爱脚下的土地、到爱自己的民族和国家，是家国情怀生成的初始逻辑；世界层面：放眼世界。跳出局限于家国的情怀，树立人类命运共同体意识，打造人类经济、政治、文化甚至是生态共同体，实现从公民到世界公民的角色转变。</w:t>
      </w:r>
      <w:r>
        <w:rPr>
          <w:rStyle w:val="6"/>
          <w:rFonts w:hint="eastAsia" w:ascii="宋体" w:hAnsi="宋体" w:cs="宋体"/>
          <w:sz w:val="24"/>
          <w:szCs w:val="24"/>
          <w:lang w:val="en-US" w:eastAsia="zh-CN"/>
        </w:rPr>
        <w:t>[</w:t>
      </w:r>
      <w:r>
        <w:rPr>
          <w:rStyle w:val="6"/>
          <w:rFonts w:hint="eastAsia" w:ascii="宋体" w:hAnsi="宋体" w:cs="宋体"/>
          <w:sz w:val="24"/>
          <w:szCs w:val="24"/>
          <w:lang w:val="en-US" w:eastAsia="zh-CN"/>
        </w:rPr>
        <w:endnoteReference w:id="1"/>
      </w:r>
      <w:r>
        <w:rPr>
          <w:rStyle w:val="6"/>
          <w:rFonts w:hint="eastAsia" w:ascii="宋体" w:hAnsi="宋体" w:cs="宋体"/>
          <w:sz w:val="24"/>
          <w:szCs w:val="24"/>
          <w:lang w:val="en-US" w:eastAsia="zh-CN"/>
        </w:rPr>
        <w:t>]</w:t>
      </w:r>
    </w:p>
    <w:p>
      <w:pPr>
        <w:numPr>
          <w:ilvl w:val="0"/>
          <w:numId w:val="0"/>
        </w:numPr>
        <w:ind w:leftChars="0"/>
        <w:jc w:val="left"/>
        <w:rPr>
          <w:rFonts w:hint="eastAsia"/>
          <w:b/>
          <w:bCs/>
          <w:sz w:val="24"/>
          <w:szCs w:val="24"/>
          <w:lang w:val="en-US" w:eastAsia="zh-CN"/>
        </w:rPr>
      </w:pPr>
      <w:r>
        <w:rPr>
          <w:rFonts w:hint="eastAsia"/>
          <w:b/>
          <w:bCs/>
          <w:sz w:val="24"/>
          <w:szCs w:val="24"/>
          <w:lang w:val="en-US" w:eastAsia="zh-CN"/>
        </w:rPr>
        <w:t>（二）初中历史教学培养家国情怀的意义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b w:val="0"/>
          <w:bCs w:val="0"/>
          <w:sz w:val="24"/>
          <w:szCs w:val="24"/>
          <w:lang w:val="en-US" w:eastAsia="zh-CN"/>
        </w:rPr>
        <w:t xml:space="preserve">    </w:t>
      </w:r>
      <w:r>
        <w:rPr>
          <w:rFonts w:hint="eastAsia" w:ascii="宋体" w:hAnsi="宋体" w:eastAsia="宋体" w:cs="宋体"/>
          <w:sz w:val="24"/>
          <w:szCs w:val="24"/>
          <w:lang w:val="en-US" w:eastAsia="zh-CN"/>
        </w:rPr>
        <w:t>中华人民共和国教育部指出</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历史教育的走向和最终归宿是培养学生精神层面的情感，即家国情怀。故而家国情怀教育必然对增进学生的知识水平，塑造学生的人格有着极其重要意义。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1.有助于学生更好的学习历史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学生学习历史有助于他们感悟家国情怀的精神。同样地，当将家国情怀教育渗入历史课堂时，可以推动学生对历史的深度挖掘，提高学习效率。毕竟</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若教师要实现对学生家国情怀情感的有效熏陶，就必须晓之以情，动之以理，使得学生在情感上产生共鸣，增强学生对历史的理解力</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帮助学生记忆历史知识。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2.有助于落实立德树人的教育目标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中学历史课程承载着立德树人的根本任务。立德树人的德指的就是家国情怀。因此，历史教学应</w:t>
      </w:r>
      <w:r>
        <w:rPr>
          <w:rFonts w:hint="eastAsia" w:ascii="宋体" w:hAnsi="宋体" w:cs="宋体"/>
          <w:sz w:val="24"/>
          <w:szCs w:val="24"/>
          <w:lang w:val="en-US" w:eastAsia="zh-CN"/>
        </w:rPr>
        <w:t>重视</w:t>
      </w:r>
      <w:r>
        <w:rPr>
          <w:rFonts w:hint="eastAsia" w:ascii="宋体" w:hAnsi="宋体" w:eastAsia="宋体" w:cs="宋体"/>
          <w:sz w:val="24"/>
          <w:szCs w:val="24"/>
          <w:lang w:val="en-US" w:eastAsia="zh-CN"/>
        </w:rPr>
        <w:t>家国情怀教育以实现立德树人的教育目标。历史教育工作者利用历史学科中丰富的教学资源和自身的教学能力，令学生通过学习用家国二字写就的中国史和世界史</w:t>
      </w:r>
      <w:r>
        <w:rPr>
          <w:rFonts w:hint="eastAsia" w:ascii="宋体" w:hAnsi="宋体" w:cs="宋体"/>
          <w:sz w:val="24"/>
          <w:szCs w:val="24"/>
          <w:lang w:val="en-US" w:eastAsia="zh-CN"/>
        </w:rPr>
        <w:t>来</w:t>
      </w:r>
      <w:r>
        <w:rPr>
          <w:rFonts w:hint="eastAsia" w:ascii="宋体" w:hAnsi="宋体" w:eastAsia="宋体" w:cs="宋体"/>
          <w:sz w:val="24"/>
          <w:szCs w:val="24"/>
          <w:lang w:val="en-US" w:eastAsia="zh-CN"/>
        </w:rPr>
        <w:t>接受家国情怀教育，加强个人道德修养，树立正确的三观，引导他们兼顾小家的和睦和大家的和谐，从而立德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树人。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3.有助于培养爱国情感和民族意识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家国情怀关乎民族兴亡与祖国兴衰。在培养学生家国情怀素养时，引导学生学习长期领先世界的中国</w:t>
      </w:r>
      <w:r>
        <w:rPr>
          <w:rFonts w:hint="eastAsia" w:ascii="宋体" w:hAnsi="宋体" w:cs="宋体"/>
          <w:sz w:val="24"/>
          <w:szCs w:val="24"/>
          <w:lang w:val="en-US" w:eastAsia="zh-CN"/>
        </w:rPr>
        <w:t>古代</w:t>
      </w:r>
      <w:r>
        <w:rPr>
          <w:rFonts w:hint="eastAsia" w:ascii="宋体" w:hAnsi="宋体" w:eastAsia="宋体" w:cs="宋体"/>
          <w:sz w:val="24"/>
          <w:szCs w:val="24"/>
          <w:lang w:val="en-US" w:eastAsia="zh-CN"/>
        </w:rPr>
        <w:t>史，增强他们对国家和民族的自信心和自豪感；引导学生学习充满苦难与抗争的中国近代史，可以激发他们心中的爱国之情</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引导学生学习世界史，与国际社会接轨，了解世界中的中国，从而开拓视野，树立人类命运共同体意识。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总之，家国情怀教育关乎国家栋梁人才的培养以及国家、民族乃至世界的命途。在中学历史教学中，势必要加强家国情怀教育，推动学生实现全面发展，以造福国家、复兴民族以及推动人类社会进步为己任。</w:t>
      </w:r>
    </w:p>
    <w:p>
      <w:pPr>
        <w:numPr>
          <w:ilvl w:val="0"/>
          <w:numId w:val="1"/>
        </w:numPr>
        <w:jc w:val="left"/>
        <w:rPr>
          <w:rFonts w:hint="eastAsia"/>
          <w:b/>
          <w:bCs/>
          <w:sz w:val="24"/>
          <w:szCs w:val="24"/>
          <w:lang w:val="en-US" w:eastAsia="zh-CN"/>
        </w:rPr>
      </w:pPr>
      <w:r>
        <w:rPr>
          <w:rFonts w:hint="eastAsia"/>
          <w:b/>
          <w:bCs/>
          <w:sz w:val="24"/>
          <w:szCs w:val="24"/>
          <w:lang w:val="en-US" w:eastAsia="zh-CN"/>
        </w:rPr>
        <w:t>初中历史教学中培养家国情怀的策略</w:t>
      </w:r>
    </w:p>
    <w:p>
      <w:pPr>
        <w:numPr>
          <w:ilvl w:val="0"/>
          <w:numId w:val="2"/>
        </w:numPr>
        <w:jc w:val="left"/>
        <w:rPr>
          <w:rFonts w:hint="eastAsia"/>
          <w:b/>
          <w:bCs/>
          <w:sz w:val="24"/>
          <w:szCs w:val="24"/>
          <w:lang w:val="en-US" w:eastAsia="zh-CN"/>
        </w:rPr>
      </w:pPr>
      <w:r>
        <w:rPr>
          <w:rFonts w:hint="eastAsia"/>
          <w:b/>
          <w:bCs/>
          <w:sz w:val="24"/>
          <w:szCs w:val="24"/>
          <w:lang w:val="en-US" w:eastAsia="zh-CN"/>
        </w:rPr>
        <w:t>依托乡土资源，培养家国情怀</w:t>
      </w:r>
    </w:p>
    <w:p>
      <w:pPr>
        <w:numPr>
          <w:ilvl w:val="0"/>
          <w:numId w:val="0"/>
        </w:numPr>
        <w:ind w:firstLine="48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如何引导学生爱自己、爱家国以培养家国情怀？与学生距离较近的乡土资源恰好就能为我们解决这一问题。中华民族历史悠久，每一个地方都有其独特的历史文化，合肥亦是如此。</w:t>
      </w:r>
    </w:p>
    <w:p>
      <w:pPr>
        <w:keepNext w:val="0"/>
        <w:keepLines w:val="0"/>
        <w:widowControl/>
        <w:suppressLineNumbers w:val="0"/>
        <w:jc w:val="left"/>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 xml:space="preserve">   合肥素有“淮右襟喉，江南唇齿”之称，在漫长的历史积淀中，形成了以三国故地、巢湖文化、包公故里和淮军文化等为代表的鲜明文化遗存。这里名人辈出、文物众多、遗址、纪念馆遍布各地，颇具较高的教育价值和研究价值。我们可在校内教学活动过程中利用好合肥丰富的人文资源，发掘其所蕴藏的文化和精神内涵，有助于培养学生的家国情怀素养。</w:t>
      </w:r>
    </w:p>
    <w:p>
      <w:pPr>
        <w:keepNext w:val="0"/>
        <w:keepLines w:val="0"/>
        <w:widowControl/>
        <w:suppressLineNumbers w:val="0"/>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如在学习八年级上册第4课洋务运动时，可让学生查找搜集合肥人在洋务运动中的重要贡献。学生在探究中了解了晚清著名人物李鸿章的生平事迹，不仅认识到李鸿章及其所代表的清政府的落后腐败，也看到李鸿章对近代经济、军事、文化以及国防方面所做出的突出贡献。李鸿章是洋务运动的领军人物。他打着“自强求富”的口号，集中力量优先发展军事工业（江南制造局、天津机器局）,同时发展若干民用企业（轮船招商局、开平煤矿）,派遣出国深造留学生到西方学习先进技术。创办了近代第一支海洋军队（北洋水师）。在探究过程中，学生心里的历史人物将不再片面与脸谱化，学生更深刻地感受到个人与国家的依存关系。</w:t>
      </w:r>
    </w:p>
    <w:p>
      <w:pPr>
        <w:numPr>
          <w:ilvl w:val="0"/>
          <w:numId w:val="0"/>
        </w:numPr>
        <w:jc w:val="left"/>
        <w:rPr>
          <w:rFonts w:hint="default"/>
          <w:b/>
          <w:bCs/>
          <w:sz w:val="24"/>
          <w:szCs w:val="24"/>
          <w:lang w:val="en-US" w:eastAsia="zh-CN"/>
        </w:rPr>
      </w:pPr>
      <w:r>
        <w:rPr>
          <w:rFonts w:hint="eastAsia" w:ascii="宋体" w:hAnsi="宋体" w:eastAsia="宋体" w:cs="宋体"/>
          <w:b w:val="0"/>
          <w:bCs w:val="0"/>
          <w:sz w:val="24"/>
          <w:szCs w:val="24"/>
          <w:lang w:val="en-US" w:eastAsia="zh-CN"/>
        </w:rPr>
        <w:t>而且，在学生搜集史料的过程中，他们会发现</w:t>
      </w:r>
      <w:r>
        <w:rPr>
          <w:rFonts w:hint="eastAsia" w:ascii="宋体" w:hAnsi="宋体" w:eastAsia="宋体" w:cs="宋体"/>
          <w:color w:val="000000"/>
          <w:kern w:val="0"/>
          <w:sz w:val="24"/>
          <w:szCs w:val="24"/>
          <w:lang w:val="en-US" w:eastAsia="zh-CN" w:bidi="ar"/>
        </w:rPr>
        <w:t>合肥除李鸿章外尚有多位“洋务派”成员，如“</w:t>
      </w:r>
      <w:r>
        <w:rPr>
          <w:rFonts w:hint="eastAsia" w:ascii="宋体" w:hAnsi="宋体" w:eastAsia="宋体" w:cs="宋体"/>
          <w:b w:val="0"/>
          <w:bCs w:val="0"/>
          <w:sz w:val="24"/>
          <w:szCs w:val="24"/>
          <w:lang w:val="en-US" w:eastAsia="zh-CN"/>
        </w:rPr>
        <w:t>台湾近代化之父</w:t>
      </w:r>
      <w:r>
        <w:rPr>
          <w:rFonts w:hint="eastAsia" w:ascii="宋体" w:hAnsi="宋体" w:eastAsia="宋体" w:cs="宋体"/>
          <w:color w:val="000000"/>
          <w:kern w:val="0"/>
          <w:sz w:val="24"/>
          <w:szCs w:val="24"/>
          <w:lang w:val="en-US" w:eastAsia="zh-CN" w:bidi="ar"/>
        </w:rPr>
        <w:t>”刘铭传。我们可以以他为突破口，排演历史剧，让学生在活动过程中了解到</w:t>
      </w:r>
      <w:r>
        <w:rPr>
          <w:rFonts w:hint="eastAsia" w:ascii="宋体" w:hAnsi="宋体" w:eastAsia="宋体" w:cs="宋体"/>
          <w:b w:val="0"/>
          <w:bCs w:val="0"/>
          <w:sz w:val="24"/>
          <w:szCs w:val="24"/>
          <w:lang w:val="en-US" w:eastAsia="zh-CN"/>
        </w:rPr>
        <w:t>刘铭传抗击外来侵略、推动台湾近代化的相关史实，达到了传授知识、培养情感的活动目标。（曾任</w:t>
      </w:r>
      <w:r>
        <w:rPr>
          <w:rFonts w:hint="eastAsia" w:ascii="宋体" w:hAnsi="宋体" w:eastAsia="宋体" w:cs="宋体"/>
          <w:i w:val="0"/>
          <w:iCs w:val="0"/>
          <w:caps w:val="0"/>
          <w:color w:val="333333"/>
          <w:spacing w:val="0"/>
          <w:sz w:val="24"/>
          <w:szCs w:val="24"/>
          <w:shd w:val="clear" w:fill="FFFFFF"/>
        </w:rPr>
        <w:t>任台湾巡抚。在台任职期间，进行了编练</w:t>
      </w:r>
      <w:r>
        <w:rPr>
          <w:rFonts w:hint="eastAsia" w:ascii="宋体" w:hAnsi="宋体" w:eastAsia="宋体" w:cs="宋体"/>
          <w:i w:val="0"/>
          <w:iCs w:val="0"/>
          <w:caps w:val="0"/>
          <w:color w:val="136EC2"/>
          <w:spacing w:val="0"/>
          <w:sz w:val="24"/>
          <w:szCs w:val="24"/>
          <w:u w:val="none"/>
          <w:shd w:val="clear" w:fill="FFFFFF"/>
        </w:rPr>
        <w:fldChar w:fldCharType="begin"/>
      </w:r>
      <w:r>
        <w:rPr>
          <w:rFonts w:hint="eastAsia" w:ascii="宋体" w:hAnsi="宋体" w:eastAsia="宋体" w:cs="宋体"/>
          <w:i w:val="0"/>
          <w:iCs w:val="0"/>
          <w:caps w:val="0"/>
          <w:color w:val="136EC2"/>
          <w:spacing w:val="0"/>
          <w:sz w:val="24"/>
          <w:szCs w:val="24"/>
          <w:u w:val="none"/>
          <w:shd w:val="clear" w:fill="FFFFFF"/>
        </w:rPr>
        <w:instrText xml:space="preserve"> HYPERLINK "https://baike.so.com/doc/9310723-9646057.html" \t "https://baike.so.com/doc/_blank" </w:instrText>
      </w:r>
      <w:r>
        <w:rPr>
          <w:rFonts w:hint="eastAsia" w:ascii="宋体" w:hAnsi="宋体" w:eastAsia="宋体" w:cs="宋体"/>
          <w:i w:val="0"/>
          <w:iCs w:val="0"/>
          <w:caps w:val="0"/>
          <w:color w:val="136EC2"/>
          <w:spacing w:val="0"/>
          <w:sz w:val="24"/>
          <w:szCs w:val="24"/>
          <w:u w:val="none"/>
          <w:shd w:val="clear" w:fill="FFFFFF"/>
        </w:rPr>
        <w:fldChar w:fldCharType="separate"/>
      </w:r>
      <w:r>
        <w:rPr>
          <w:rStyle w:val="7"/>
          <w:rFonts w:hint="eastAsia" w:ascii="宋体" w:hAnsi="宋体" w:eastAsia="宋体" w:cs="宋体"/>
          <w:i w:val="0"/>
          <w:iCs w:val="0"/>
          <w:caps w:val="0"/>
          <w:color w:val="136EC2"/>
          <w:spacing w:val="0"/>
          <w:sz w:val="24"/>
          <w:szCs w:val="24"/>
          <w:u w:val="none"/>
          <w:shd w:val="clear" w:fill="FFFFFF"/>
        </w:rPr>
        <w:t>新军</w:t>
      </w:r>
      <w:r>
        <w:rPr>
          <w:rFonts w:hint="eastAsia" w:ascii="宋体" w:hAnsi="宋体" w:eastAsia="宋体" w:cs="宋体"/>
          <w:i w:val="0"/>
          <w:iCs w:val="0"/>
          <w:caps w:val="0"/>
          <w:color w:val="136EC2"/>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，修建铁路等一系列洋务改革;开煤矿，创办电讯，改革</w:t>
      </w:r>
      <w:r>
        <w:rPr>
          <w:rFonts w:hint="eastAsia" w:ascii="宋体" w:hAnsi="宋体" w:eastAsia="宋体" w:cs="宋体"/>
          <w:i w:val="0"/>
          <w:iCs w:val="0"/>
          <w:caps w:val="0"/>
          <w:color w:val="136EC2"/>
          <w:spacing w:val="0"/>
          <w:sz w:val="24"/>
          <w:szCs w:val="24"/>
          <w:u w:val="none"/>
          <w:shd w:val="clear" w:fill="FFFFFF"/>
        </w:rPr>
        <w:fldChar w:fldCharType="begin"/>
      </w:r>
      <w:r>
        <w:rPr>
          <w:rFonts w:hint="eastAsia" w:ascii="宋体" w:hAnsi="宋体" w:eastAsia="宋体" w:cs="宋体"/>
          <w:i w:val="0"/>
          <w:iCs w:val="0"/>
          <w:caps w:val="0"/>
          <w:color w:val="136EC2"/>
          <w:spacing w:val="0"/>
          <w:sz w:val="24"/>
          <w:szCs w:val="24"/>
          <w:u w:val="none"/>
          <w:shd w:val="clear" w:fill="FFFFFF"/>
        </w:rPr>
        <w:instrText xml:space="preserve"> HYPERLINK "https://baike.so.com/doc/388454-411301.html" \t "https://baike.so.com/doc/_blank" </w:instrText>
      </w:r>
      <w:r>
        <w:rPr>
          <w:rFonts w:hint="eastAsia" w:ascii="宋体" w:hAnsi="宋体" w:eastAsia="宋体" w:cs="宋体"/>
          <w:i w:val="0"/>
          <w:iCs w:val="0"/>
          <w:caps w:val="0"/>
          <w:color w:val="136EC2"/>
          <w:spacing w:val="0"/>
          <w:sz w:val="24"/>
          <w:szCs w:val="24"/>
          <w:u w:val="none"/>
          <w:shd w:val="clear" w:fill="FFFFFF"/>
        </w:rPr>
        <w:fldChar w:fldCharType="separate"/>
      </w:r>
      <w:r>
        <w:rPr>
          <w:rStyle w:val="7"/>
          <w:rFonts w:hint="eastAsia" w:ascii="宋体" w:hAnsi="宋体" w:eastAsia="宋体" w:cs="宋体"/>
          <w:i w:val="0"/>
          <w:iCs w:val="0"/>
          <w:caps w:val="0"/>
          <w:color w:val="136EC2"/>
          <w:spacing w:val="0"/>
          <w:sz w:val="24"/>
          <w:szCs w:val="24"/>
          <w:u w:val="none"/>
          <w:shd w:val="clear" w:fill="FFFFFF"/>
        </w:rPr>
        <w:t>邮政</w:t>
      </w:r>
      <w:r>
        <w:rPr>
          <w:rFonts w:hint="eastAsia" w:ascii="宋体" w:hAnsi="宋体" w:eastAsia="宋体" w:cs="宋体"/>
          <w:i w:val="0"/>
          <w:iCs w:val="0"/>
          <w:caps w:val="0"/>
          <w:color w:val="136EC2"/>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，发展航运事业，促进台湾贸易，发展</w:t>
      </w:r>
      <w:r>
        <w:rPr>
          <w:rFonts w:hint="eastAsia" w:ascii="宋体" w:hAnsi="宋体" w:eastAsia="宋体" w:cs="宋体"/>
          <w:i w:val="0"/>
          <w:iCs w:val="0"/>
          <w:caps w:val="0"/>
          <w:color w:val="136EC2"/>
          <w:spacing w:val="0"/>
          <w:sz w:val="24"/>
          <w:szCs w:val="24"/>
          <w:u w:val="none"/>
          <w:shd w:val="clear" w:fill="FFFFFF"/>
        </w:rPr>
        <w:fldChar w:fldCharType="begin"/>
      </w:r>
      <w:r>
        <w:rPr>
          <w:rFonts w:hint="eastAsia" w:ascii="宋体" w:hAnsi="宋体" w:eastAsia="宋体" w:cs="宋体"/>
          <w:i w:val="0"/>
          <w:iCs w:val="0"/>
          <w:caps w:val="0"/>
          <w:color w:val="136EC2"/>
          <w:spacing w:val="0"/>
          <w:sz w:val="24"/>
          <w:szCs w:val="24"/>
          <w:u w:val="none"/>
          <w:shd w:val="clear" w:fill="FFFFFF"/>
        </w:rPr>
        <w:instrText xml:space="preserve"> HYPERLINK "https://baike.so.com/doc/6120819-6333968.html" \t "https://baike.so.com/doc/_blank" </w:instrText>
      </w:r>
      <w:r>
        <w:rPr>
          <w:rFonts w:hint="eastAsia" w:ascii="宋体" w:hAnsi="宋体" w:eastAsia="宋体" w:cs="宋体"/>
          <w:i w:val="0"/>
          <w:iCs w:val="0"/>
          <w:caps w:val="0"/>
          <w:color w:val="136EC2"/>
          <w:spacing w:val="0"/>
          <w:sz w:val="24"/>
          <w:szCs w:val="24"/>
          <w:u w:val="none"/>
          <w:shd w:val="clear" w:fill="FFFFFF"/>
        </w:rPr>
        <w:fldChar w:fldCharType="separate"/>
      </w:r>
      <w:r>
        <w:rPr>
          <w:rStyle w:val="7"/>
          <w:rFonts w:hint="eastAsia" w:ascii="宋体" w:hAnsi="宋体" w:eastAsia="宋体" w:cs="宋体"/>
          <w:i w:val="0"/>
          <w:iCs w:val="0"/>
          <w:caps w:val="0"/>
          <w:color w:val="136EC2"/>
          <w:spacing w:val="0"/>
          <w:sz w:val="24"/>
          <w:szCs w:val="24"/>
          <w:u w:val="none"/>
          <w:shd w:val="clear" w:fill="FFFFFF"/>
        </w:rPr>
        <w:t>教育事业</w:t>
      </w:r>
      <w:r>
        <w:rPr>
          <w:rFonts w:hint="eastAsia" w:ascii="宋体" w:hAnsi="宋体" w:eastAsia="宋体" w:cs="宋体"/>
          <w:i w:val="0"/>
          <w:iCs w:val="0"/>
          <w:caps w:val="0"/>
          <w:color w:val="136EC2"/>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，促进了台湾近代工商业的发展，台湾防务亦日益巩固。为台湾的</w:t>
      </w:r>
      <w:r>
        <w:rPr>
          <w:rFonts w:hint="eastAsia" w:ascii="宋体" w:hAnsi="宋体" w:eastAsia="宋体" w:cs="宋体"/>
          <w:i w:val="0"/>
          <w:iCs w:val="0"/>
          <w:caps w:val="0"/>
          <w:color w:val="136EC2"/>
          <w:spacing w:val="0"/>
          <w:sz w:val="24"/>
          <w:szCs w:val="24"/>
          <w:u w:val="none"/>
          <w:shd w:val="clear" w:fill="FFFFFF"/>
        </w:rPr>
        <w:fldChar w:fldCharType="begin"/>
      </w:r>
      <w:r>
        <w:rPr>
          <w:rFonts w:hint="eastAsia" w:ascii="宋体" w:hAnsi="宋体" w:eastAsia="宋体" w:cs="宋体"/>
          <w:i w:val="0"/>
          <w:iCs w:val="0"/>
          <w:caps w:val="0"/>
          <w:color w:val="136EC2"/>
          <w:spacing w:val="0"/>
          <w:sz w:val="24"/>
          <w:szCs w:val="24"/>
          <w:u w:val="none"/>
          <w:shd w:val="clear" w:fill="FFFFFF"/>
        </w:rPr>
        <w:instrText xml:space="preserve"> HYPERLINK "https://baike.so.com/doc/5711491-5924213.html" \t "https://baike.so.com/doc/_blank" </w:instrText>
      </w:r>
      <w:r>
        <w:rPr>
          <w:rFonts w:hint="eastAsia" w:ascii="宋体" w:hAnsi="宋体" w:eastAsia="宋体" w:cs="宋体"/>
          <w:i w:val="0"/>
          <w:iCs w:val="0"/>
          <w:caps w:val="0"/>
          <w:color w:val="136EC2"/>
          <w:spacing w:val="0"/>
          <w:sz w:val="24"/>
          <w:szCs w:val="24"/>
          <w:u w:val="none"/>
          <w:shd w:val="clear" w:fill="FFFFFF"/>
        </w:rPr>
        <w:fldChar w:fldCharType="separate"/>
      </w:r>
      <w:r>
        <w:rPr>
          <w:rStyle w:val="7"/>
          <w:rFonts w:hint="eastAsia" w:ascii="宋体" w:hAnsi="宋体" w:eastAsia="宋体" w:cs="宋体"/>
          <w:i w:val="0"/>
          <w:iCs w:val="0"/>
          <w:caps w:val="0"/>
          <w:color w:val="136EC2"/>
          <w:spacing w:val="0"/>
          <w:sz w:val="24"/>
          <w:szCs w:val="24"/>
          <w:u w:val="none"/>
          <w:shd w:val="clear" w:fill="FFFFFF"/>
        </w:rPr>
        <w:t>现代化</w:t>
      </w:r>
      <w:r>
        <w:rPr>
          <w:rFonts w:hint="eastAsia" w:ascii="宋体" w:hAnsi="宋体" w:eastAsia="宋体" w:cs="宋体"/>
          <w:i w:val="0"/>
          <w:iCs w:val="0"/>
          <w:caps w:val="0"/>
          <w:color w:val="136EC2"/>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奠定了深远的基础。</w:t>
      </w:r>
      <w:r>
        <w:rPr>
          <w:rFonts w:hint="eastAsia" w:ascii="宋体" w:hAnsi="宋体" w:eastAsia="宋体" w:cs="宋体"/>
          <w:b w:val="0"/>
          <w:bCs w:val="0"/>
          <w:sz w:val="24"/>
          <w:szCs w:val="24"/>
          <w:lang w:val="en-US" w:eastAsia="zh-CN"/>
        </w:rPr>
        <w:t>）</w:t>
      </w:r>
      <w:r>
        <w:rPr>
          <w:rStyle w:val="6"/>
          <w:rFonts w:hint="eastAsia" w:ascii="宋体" w:hAnsi="宋体" w:eastAsia="宋体" w:cs="宋体"/>
          <w:b w:val="0"/>
          <w:bCs w:val="0"/>
          <w:sz w:val="24"/>
          <w:szCs w:val="24"/>
          <w:lang w:val="en-US" w:eastAsia="zh-CN"/>
        </w:rPr>
        <w:t>[</w:t>
      </w:r>
      <w:r>
        <w:rPr>
          <w:rStyle w:val="6"/>
          <w:rFonts w:hint="eastAsia" w:ascii="宋体" w:hAnsi="宋体" w:eastAsia="宋体" w:cs="宋体"/>
          <w:b w:val="0"/>
          <w:bCs w:val="0"/>
          <w:sz w:val="24"/>
          <w:szCs w:val="24"/>
          <w:lang w:val="en-US" w:eastAsia="zh-CN"/>
        </w:rPr>
        <w:endnoteReference w:id="2"/>
      </w:r>
    </w:p>
    <w:p>
      <w:pPr>
        <w:numPr>
          <w:ilvl w:val="0"/>
          <w:numId w:val="0"/>
        </w:numPr>
        <w:jc w:val="left"/>
        <w:rPr>
          <w:rFonts w:hint="default"/>
          <w:b/>
          <w:bCs/>
          <w:sz w:val="24"/>
          <w:szCs w:val="24"/>
          <w:lang w:val="en-US" w:eastAsia="zh-CN"/>
        </w:rPr>
      </w:pPr>
      <w:r>
        <w:rPr>
          <w:rFonts w:hint="eastAsia"/>
          <w:b/>
          <w:bCs/>
          <w:sz w:val="24"/>
          <w:szCs w:val="24"/>
          <w:lang w:val="en-US" w:eastAsia="zh-CN"/>
        </w:rPr>
        <w:t>（二）用好跨学科主题学习，提升家国情怀</w:t>
      </w:r>
    </w:p>
    <w:p>
      <w:pPr>
        <w:numPr>
          <w:ilvl w:val="0"/>
          <w:numId w:val="0"/>
        </w:numPr>
        <w:ind w:firstLine="240" w:firstLineChars="100"/>
        <w:jc w:val="left"/>
        <w:rPr>
          <w:rFonts w:hint="default"/>
          <w:b w:val="0"/>
          <w:bCs w:val="0"/>
          <w:sz w:val="24"/>
          <w:szCs w:val="24"/>
          <w:lang w:val="en-US" w:eastAsia="zh-CN"/>
        </w:rPr>
      </w:pPr>
      <w:r>
        <w:rPr>
          <w:rFonts w:hint="default"/>
          <w:b w:val="0"/>
          <w:bCs w:val="0"/>
          <w:sz w:val="24"/>
          <w:szCs w:val="24"/>
          <w:lang w:val="en-US" w:eastAsia="zh-CN"/>
        </w:rPr>
        <w:t>新课标</w:t>
      </w:r>
      <w:r>
        <w:rPr>
          <w:rFonts w:hint="eastAsia"/>
          <w:b w:val="0"/>
          <w:bCs w:val="0"/>
          <w:sz w:val="24"/>
          <w:szCs w:val="24"/>
          <w:lang w:val="en-US" w:eastAsia="zh-CN"/>
        </w:rPr>
        <w:t>指出，</w:t>
      </w:r>
      <w:bookmarkStart w:id="0" w:name="_GoBack"/>
      <w:bookmarkEnd w:id="0"/>
      <w:r>
        <w:rPr>
          <w:rFonts w:hint="default"/>
          <w:b w:val="0"/>
          <w:bCs w:val="0"/>
          <w:sz w:val="24"/>
          <w:szCs w:val="24"/>
          <w:lang w:val="en-US" w:eastAsia="zh-CN"/>
        </w:rPr>
        <w:t>历史课程在总课时中专门划出 10%的课时，用于跨学科主题学习。</w:t>
      </w:r>
      <w:r>
        <w:rPr>
          <w:rFonts w:hint="eastAsia"/>
          <w:b w:val="0"/>
          <w:bCs w:val="0"/>
          <w:sz w:val="24"/>
          <w:szCs w:val="24"/>
          <w:lang w:val="en-US" w:eastAsia="zh-CN"/>
        </w:rPr>
        <w:t>跨学科主题学习</w:t>
      </w:r>
      <w:r>
        <w:rPr>
          <w:rFonts w:hint="default"/>
          <w:b w:val="0"/>
          <w:bCs w:val="0"/>
          <w:sz w:val="24"/>
          <w:szCs w:val="24"/>
          <w:lang w:val="en-US" w:eastAsia="zh-CN"/>
        </w:rPr>
        <w:t>，与家国情怀培养所需的自主建构、知识内化、情感体验相契合</w:t>
      </w:r>
      <w:r>
        <w:rPr>
          <w:rFonts w:hint="eastAsia"/>
          <w:b w:val="0"/>
          <w:bCs w:val="0"/>
          <w:sz w:val="24"/>
          <w:szCs w:val="24"/>
          <w:lang w:val="en-US" w:eastAsia="zh-CN"/>
        </w:rPr>
        <w:t>。</w:t>
      </w:r>
      <w:r>
        <w:rPr>
          <w:rFonts w:hint="default"/>
          <w:b w:val="0"/>
          <w:bCs w:val="0"/>
          <w:sz w:val="24"/>
          <w:szCs w:val="24"/>
          <w:lang w:val="en-US" w:eastAsia="zh-CN"/>
        </w:rPr>
        <w:t>我们可以通过跨学科主题学习</w:t>
      </w:r>
      <w:r>
        <w:rPr>
          <w:rFonts w:hint="eastAsia"/>
          <w:b w:val="0"/>
          <w:bCs w:val="0"/>
          <w:sz w:val="24"/>
          <w:szCs w:val="24"/>
          <w:lang w:val="en-US" w:eastAsia="zh-CN"/>
        </w:rPr>
        <w:t>引导学生围绕某一研究主题，将所学历史课程与其他课程的知识、技能方法以及课题研究等结合起来，开展深入探究、解决问题的综合实践活动。</w:t>
      </w:r>
    </w:p>
    <w:p>
      <w:pPr>
        <w:numPr>
          <w:ilvl w:val="0"/>
          <w:numId w:val="0"/>
        </w:numPr>
        <w:ind w:firstLine="480"/>
        <w:jc w:val="left"/>
        <w:rPr>
          <w:rFonts w:hint="eastAsia"/>
          <w:b w:val="0"/>
          <w:bCs w:val="0"/>
          <w:sz w:val="24"/>
          <w:szCs w:val="24"/>
          <w:lang w:val="en-US" w:eastAsia="zh-CN"/>
        </w:rPr>
      </w:pPr>
      <w:r>
        <w:rPr>
          <w:rFonts w:hint="eastAsia"/>
          <w:b w:val="0"/>
          <w:bCs w:val="0"/>
          <w:sz w:val="24"/>
          <w:szCs w:val="24"/>
          <w:lang w:val="en-US" w:eastAsia="zh-CN"/>
        </w:rPr>
        <w:t>如在学习七年级上册第16课三国鼎立时，我们可以将所学历史课程与语文课程的知识和技能方法联系起来，以曹操的诗歌为线索，对本科内容进行深入探究，以提升家国情怀。</w:t>
      </w:r>
    </w:p>
    <w:p>
      <w:pPr>
        <w:numPr>
          <w:ilvl w:val="0"/>
          <w:numId w:val="0"/>
        </w:numPr>
        <w:ind w:firstLine="480"/>
        <w:jc w:val="left"/>
        <w:rPr>
          <w:rFonts w:hint="default"/>
          <w:b w:val="0"/>
          <w:bCs w:val="0"/>
          <w:sz w:val="24"/>
          <w:szCs w:val="24"/>
          <w:lang w:val="en-US" w:eastAsia="zh-CN"/>
        </w:rPr>
      </w:pPr>
      <w:r>
        <w:rPr>
          <w:rFonts w:hint="eastAsia"/>
          <w:b w:val="0"/>
          <w:bCs w:val="0"/>
          <w:sz w:val="24"/>
          <w:szCs w:val="24"/>
          <w:lang w:val="en-US" w:eastAsia="zh-CN"/>
        </w:rPr>
        <w:t>导入部分，我们可以通过解读曹操的《蒿里行》来讲述东汉末年军阀割据的形势，引出介绍统一是民心所向，从而开始对官渡之战的讲授。在官渡之战结束后，可在引用曹操的《龟虽寿》，引导学生赏析诗句，分析为何曹操的统一天下的志向为何未能实现？如此一来，我们就可顺理成章的开始了对赤壁之战的教学。此后，我们再出示一首曹操的《却东西门行》，带领学生感受曹操因为完成统一大业而产生的忧愁幽思，苦闷煎熬的情感的同时，让学生明白，三国鼎立局面的形成为此后走向统一奠定了基础，统一是历史发展的必然趋势。</w:t>
      </w:r>
    </w:p>
    <w:p>
      <w:pPr>
        <w:numPr>
          <w:ilvl w:val="0"/>
          <w:numId w:val="0"/>
        </w:numPr>
        <w:ind w:firstLine="480"/>
        <w:jc w:val="left"/>
        <w:rPr>
          <w:rFonts w:hint="default"/>
          <w:b w:val="0"/>
          <w:bCs w:val="0"/>
          <w:sz w:val="24"/>
          <w:szCs w:val="24"/>
          <w:lang w:val="en-US" w:eastAsia="zh-CN"/>
        </w:rPr>
      </w:pPr>
    </w:p>
    <w:p>
      <w:pPr>
        <w:numPr>
          <w:ilvl w:val="0"/>
          <w:numId w:val="0"/>
        </w:numPr>
        <w:jc w:val="left"/>
        <w:rPr>
          <w:rFonts w:hint="default"/>
          <w:b/>
          <w:bCs/>
          <w:sz w:val="24"/>
          <w:szCs w:val="24"/>
          <w:lang w:val="en-US" w:eastAsia="zh-CN"/>
        </w:rPr>
      </w:pPr>
      <w:r>
        <w:rPr>
          <w:rFonts w:hint="eastAsia"/>
          <w:b/>
          <w:bCs/>
          <w:sz w:val="24"/>
          <w:szCs w:val="24"/>
          <w:lang w:val="en-US" w:eastAsia="zh-CN"/>
        </w:rPr>
        <w:t>（三）积极策划实践活动，深化家国情怀</w:t>
      </w:r>
    </w:p>
    <w:p>
      <w:pPr>
        <w:numPr>
          <w:ilvl w:val="0"/>
          <w:numId w:val="0"/>
        </w:numPr>
        <w:ind w:firstLine="480" w:firstLineChars="200"/>
        <w:jc w:val="left"/>
        <w:rPr>
          <w:rFonts w:hint="eastAsia"/>
          <w:b w:val="0"/>
          <w:bCs w:val="0"/>
          <w:sz w:val="24"/>
          <w:szCs w:val="24"/>
          <w:lang w:val="en-US" w:eastAsia="zh-CN"/>
        </w:rPr>
      </w:pPr>
      <w:r>
        <w:rPr>
          <w:rFonts w:hint="eastAsia"/>
          <w:b w:val="0"/>
          <w:bCs w:val="0"/>
          <w:sz w:val="24"/>
          <w:szCs w:val="24"/>
          <w:lang w:val="en-US" w:eastAsia="zh-CN"/>
        </w:rPr>
        <w:t>家国情怀是“文而化之”的过程，更是“实践化之”的过程。学生需要将知识内化升华为情感，单靠历史教师在课堂上的讲述远远不够，需辅以课外活动以渗入家国情怀家国情怀。</w:t>
      </w:r>
    </w:p>
    <w:p>
      <w:pPr>
        <w:numPr>
          <w:ilvl w:val="0"/>
          <w:numId w:val="0"/>
        </w:numPr>
        <w:ind w:firstLine="480" w:firstLineChars="200"/>
        <w:jc w:val="left"/>
        <w:rPr>
          <w:rFonts w:hint="eastAsia"/>
          <w:b w:val="0"/>
          <w:bCs w:val="0"/>
          <w:sz w:val="24"/>
          <w:szCs w:val="24"/>
          <w:lang w:val="en-US" w:eastAsia="zh-CN"/>
        </w:rPr>
      </w:pPr>
      <w:r>
        <w:rPr>
          <w:rFonts w:hint="eastAsia"/>
          <w:b w:val="0"/>
          <w:bCs w:val="0"/>
          <w:sz w:val="24"/>
          <w:szCs w:val="24"/>
          <w:lang w:val="en-US" w:eastAsia="zh-CN"/>
        </w:rPr>
        <w:t>校内可定期以家国情怀为主题举办历史知识竞赛、历史话题辩论赛、历史手抄报比赛、历史剧表演等实践类活动，让学生动脑、动手、动情。当然，亦可家校联动，合力深化家国情怀。学校层面面可借助重大节庆日，组织特色活动，比如，共建学校历史活动室。学校、教师、家长、学生都可以成为乡土文化资源的记载者、收集者，帮助收集整理并提供资料，在这个过程中加深对家乡、国家乃至世界的深厚情谊。</w:t>
      </w:r>
    </w:p>
    <w:p>
      <w:pPr>
        <w:numPr>
          <w:ilvl w:val="0"/>
          <w:numId w:val="1"/>
        </w:numPr>
        <w:jc w:val="left"/>
        <w:rPr>
          <w:rFonts w:hint="eastAsia"/>
          <w:b/>
          <w:bCs/>
          <w:sz w:val="24"/>
          <w:szCs w:val="24"/>
          <w:lang w:val="en-US" w:eastAsia="zh-CN"/>
        </w:rPr>
      </w:pPr>
      <w:r>
        <w:rPr>
          <w:rFonts w:hint="eastAsia"/>
          <w:b/>
          <w:bCs/>
          <w:sz w:val="24"/>
          <w:szCs w:val="24"/>
          <w:lang w:val="en-US" w:eastAsia="zh-CN"/>
        </w:rPr>
        <w:t>基于家国情怀研究初中历史教学活动的反思</w:t>
      </w:r>
    </w:p>
    <w:p>
      <w:pPr>
        <w:numPr>
          <w:ilvl w:val="0"/>
          <w:numId w:val="0"/>
        </w:numPr>
        <w:ind w:firstLine="480"/>
        <w:jc w:val="left"/>
        <w:rPr>
          <w:rFonts w:hint="eastAsia"/>
          <w:b w:val="0"/>
          <w:bCs w:val="0"/>
          <w:sz w:val="24"/>
          <w:szCs w:val="24"/>
          <w:lang w:val="en-US" w:eastAsia="zh-CN"/>
        </w:rPr>
      </w:pPr>
      <w:r>
        <w:rPr>
          <w:rFonts w:hint="eastAsia"/>
          <w:b w:val="0"/>
          <w:bCs w:val="0"/>
          <w:sz w:val="24"/>
          <w:szCs w:val="24"/>
          <w:lang w:val="en-US" w:eastAsia="zh-CN"/>
        </w:rPr>
        <w:t>在各种因素的影响下，教师在开展基于家国情怀初中历史教学活动设计会存在过于生硬、尴尬的情况，并没有成功八历史的学习升华到家国情怀的精神层面。针对这种情况，我有以下两点反思</w:t>
      </w:r>
    </w:p>
    <w:p>
      <w:pPr>
        <w:numPr>
          <w:ilvl w:val="0"/>
          <w:numId w:val="0"/>
        </w:numPr>
        <w:ind w:firstLine="480"/>
        <w:jc w:val="left"/>
        <w:rPr>
          <w:rFonts w:hint="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bCs/>
          <w:sz w:val="24"/>
          <w:szCs w:val="24"/>
          <w:lang w:val="en-US" w:eastAsia="zh-CN"/>
        </w:rPr>
        <w:t>.增强教师学科素养，提升教师教学能</w:t>
      </w:r>
      <w:r>
        <w:rPr>
          <w:rFonts w:hint="eastAsia" w:ascii="黑体" w:hAnsi="黑体" w:eastAsia="黑体" w:cs="黑体"/>
          <w:b/>
          <w:bCs/>
          <w:sz w:val="24"/>
          <w:szCs w:val="24"/>
          <w:lang w:val="en-US" w:eastAsia="zh-CN"/>
        </w:rPr>
        <w:t>力</w:t>
      </w:r>
    </w:p>
    <w:p>
      <w:pPr>
        <w:numPr>
          <w:ilvl w:val="0"/>
          <w:numId w:val="0"/>
        </w:numPr>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教学活动中，教师职业素养的高低影响着教学效果.教师必须终身学习，应紧跟时代发展，及时更新知识结构，不仅要精研教材，深度掌握历史知识，做到融会贯通，还要不断更新教学理念，学习教学方法，从而提升教师的教学水平。</w:t>
      </w:r>
    </w:p>
    <w:p>
      <w:pPr>
        <w:numPr>
          <w:ilvl w:val="0"/>
          <w:numId w:val="0"/>
        </w:numPr>
        <w:ind w:firstLine="241" w:firstLineChars="100"/>
        <w:jc w:val="left"/>
        <w:rPr>
          <w:rFonts w:hint="eastAsia"/>
          <w:b/>
          <w:bCs/>
          <w:sz w:val="24"/>
          <w:szCs w:val="24"/>
          <w:lang w:val="en-US" w:eastAsia="zh-CN"/>
        </w:rPr>
      </w:pPr>
      <w:r>
        <w:rPr>
          <w:rFonts w:hint="eastAsia"/>
          <w:b/>
          <w:bCs/>
          <w:sz w:val="24"/>
          <w:szCs w:val="24"/>
          <w:lang w:val="en-US" w:eastAsia="zh-CN"/>
        </w:rPr>
        <w:t>2.注重学生主体地位，培养学生共情意识</w:t>
      </w:r>
    </w:p>
    <w:p>
      <w:pPr>
        <w:numPr>
          <w:ilvl w:val="0"/>
          <w:numId w:val="0"/>
        </w:numPr>
        <w:ind w:firstLine="480"/>
        <w:jc w:val="left"/>
        <w:rPr>
          <w:rStyle w:val="6"/>
          <w:rFonts w:hint="default" w:ascii="宋体" w:hAnsi="宋体" w:eastAsia="宋体" w:cs="宋体"/>
          <w:sz w:val="24"/>
          <w:szCs w:val="24"/>
          <w:lang w:val="en-US" w:eastAsia="zh-CN"/>
        </w:rPr>
      </w:pPr>
      <w:r>
        <w:rPr>
          <w:rFonts w:hint="default" w:ascii="宋体" w:hAnsi="宋体" w:eastAsia="宋体" w:cs="宋体"/>
          <w:sz w:val="24"/>
          <w:szCs w:val="24"/>
          <w:lang w:val="en-US" w:eastAsia="zh-CN"/>
        </w:rPr>
        <w:t>究其根本，家国情怀只是一种源自内心的情感。要真正理解、深化这种情感，就必须培养学生的共情意识。历史学习中的共情即为学生设身处地的体验历史、看待历史，以历史发生的时代思想为依托，站在古人的角度看待古事。若具有共情意识，我们便能与古人的大脑互通有无，深化对相关历史的认识程度，家国情怀教育将获得更佳效果。在历史学习中，要培养共情意识，教师就需要避免大而空的叙述，选取典型的教学资源，巧妙设计教学环节，采用情景模拟等形式，让学生穿越时空，与古人对话，产生身临其境之感。</w:t>
      </w:r>
      <w:r>
        <w:rPr>
          <w:rStyle w:val="6"/>
          <w:rFonts w:hint="default" w:ascii="宋体" w:hAnsi="宋体" w:eastAsia="宋体" w:cs="宋体"/>
          <w:sz w:val="24"/>
          <w:szCs w:val="24"/>
          <w:lang w:val="en-US" w:eastAsia="zh-CN"/>
        </w:rPr>
        <w:t>[</w:t>
      </w:r>
      <w:r>
        <w:rPr>
          <w:rStyle w:val="6"/>
          <w:rFonts w:hint="default" w:ascii="宋体" w:hAnsi="宋体" w:eastAsia="宋体" w:cs="宋体"/>
          <w:sz w:val="24"/>
          <w:szCs w:val="24"/>
          <w:lang w:val="en-US" w:eastAsia="zh-CN"/>
        </w:rPr>
        <w:endnoteReference w:id="3"/>
      </w:r>
      <w:r>
        <w:rPr>
          <w:rStyle w:val="6"/>
          <w:rFonts w:hint="default"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kern w:val="0"/>
          <w:sz w:val="21"/>
          <w:szCs w:val="21"/>
          <w:lang w:val="en-US" w:eastAsia="zh-CN" w:bidi="ar"/>
        </w:rPr>
        <w:t>总</w:t>
      </w:r>
      <w:r>
        <w:rPr>
          <w:rFonts w:hint="eastAsia" w:ascii="宋体" w:hAnsi="宋体" w:eastAsia="宋体" w:cs="宋体"/>
          <w:color w:val="000000"/>
          <w:kern w:val="0"/>
          <w:sz w:val="24"/>
          <w:szCs w:val="24"/>
          <w:lang w:val="en-US" w:eastAsia="zh-CN" w:bidi="ar"/>
        </w:rPr>
        <w:t>之，家国情怀是学生在诸历史学科核心素养的指导和帮助下探究历史升华历史而产生的精神层面的一种深刻心境和情感，教师需要有效利用多种教学策略，围绕学生开展培养家国情怀的教学活动，以帮助学生形成对家乡、国家和中华民族的认同，具有国际视野，有理想、有担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p>
    <w:p>
      <w:pPr>
        <w:numPr>
          <w:ilvl w:val="0"/>
          <w:numId w:val="0"/>
        </w:numPr>
        <w:ind w:leftChars="0"/>
        <w:jc w:val="left"/>
        <w:rPr>
          <w:rFonts w:hint="default"/>
          <w:b w:val="0"/>
          <w:bCs w:val="0"/>
          <w:sz w:val="24"/>
          <w:szCs w:val="24"/>
          <w:lang w:val="en-US" w:eastAsia="zh-CN"/>
        </w:rPr>
      </w:pPr>
    </w:p>
    <w:p>
      <w:pPr>
        <w:numPr>
          <w:ilvl w:val="0"/>
          <w:numId w:val="0"/>
        </w:numPr>
        <w:jc w:val="left"/>
        <w:rPr>
          <w:rFonts w:hint="eastAsia"/>
          <w:b w:val="0"/>
          <w:bCs w:val="0"/>
          <w:sz w:val="24"/>
          <w:szCs w:val="24"/>
          <w:lang w:val="en-US" w:eastAsia="zh-CN"/>
        </w:rPr>
      </w:pPr>
    </w:p>
    <w:p>
      <w:pPr>
        <w:numPr>
          <w:ilvl w:val="0"/>
          <w:numId w:val="0"/>
        </w:numPr>
        <w:jc w:val="left"/>
        <w:rPr>
          <w:rFonts w:hint="default"/>
          <w:b w:val="0"/>
          <w:bCs w:val="0"/>
          <w:sz w:val="24"/>
          <w:szCs w:val="24"/>
          <w:lang w:val="en-US" w:eastAsia="zh-CN"/>
        </w:rPr>
      </w:pP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8">
    <w:p>
      <w:r>
        <w:separator/>
      </w:r>
    </w:p>
  </w:endnote>
  <w:endnote w:type="continuationSeparator" w:id="9">
    <w:p>
      <w:r>
        <w:continuationSeparator/>
      </w:r>
    </w:p>
  </w:endnote>
  <w:endnote w:id="0">
    <w:p>
      <w:pPr>
        <w:pStyle w:val="2"/>
        <w:snapToGrid w:val="0"/>
        <w:rPr>
          <w:rFonts w:hint="default" w:eastAsiaTheme="minorEastAsia"/>
          <w:sz w:val="18"/>
          <w:szCs w:val="18"/>
          <w:lang w:val="en-US" w:eastAsia="zh-CN"/>
        </w:rPr>
      </w:pPr>
      <w:r>
        <w:rPr>
          <w:rStyle w:val="6"/>
        </w:rPr>
        <w:t>[</w:t>
      </w:r>
      <w:r>
        <w:rPr>
          <w:rStyle w:val="6"/>
        </w:rPr>
        <w:endnoteRef/>
      </w:r>
      <w:r>
        <w:rPr>
          <w:rStyle w:val="6"/>
        </w:rPr>
        <w:t>]</w:t>
      </w:r>
      <w:r>
        <w:t xml:space="preserve"> </w:t>
      </w:r>
      <w:r>
        <w:rPr>
          <w:rFonts w:hint="eastAsia"/>
          <w:sz w:val="18"/>
          <w:szCs w:val="18"/>
          <w:lang w:val="en-US" w:eastAsia="zh-CN"/>
        </w:rPr>
        <w:t>中华人民共和国教育部制定：</w:t>
      </w:r>
      <w:r>
        <w:rPr>
          <w:rFonts w:hint="eastAsia"/>
          <w:sz w:val="18"/>
          <w:szCs w:val="18"/>
          <w:lang w:eastAsia="zh-CN"/>
        </w:rPr>
        <w:t>《</w:t>
      </w:r>
      <w:r>
        <w:rPr>
          <w:rFonts w:hint="eastAsia"/>
          <w:sz w:val="18"/>
          <w:szCs w:val="18"/>
          <w:lang w:val="en-US" w:eastAsia="zh-CN"/>
        </w:rPr>
        <w:t>义务教育历史课程标准（2022年版）</w:t>
      </w:r>
      <w:r>
        <w:rPr>
          <w:rFonts w:hint="eastAsia"/>
          <w:sz w:val="18"/>
          <w:szCs w:val="18"/>
          <w:lang w:eastAsia="zh-CN"/>
        </w:rPr>
        <w:t>》，</w:t>
      </w:r>
      <w:r>
        <w:rPr>
          <w:rFonts w:hint="eastAsia"/>
          <w:sz w:val="18"/>
          <w:szCs w:val="18"/>
          <w:lang w:val="en-US" w:eastAsia="zh-CN"/>
        </w:rPr>
        <w:t>第6页。</w:t>
      </w:r>
    </w:p>
  </w:endnote>
  <w:endnote w:id="1">
    <w:p>
      <w:pPr>
        <w:pStyle w:val="3"/>
        <w:snapToGrid w:val="0"/>
        <w:rPr>
          <w:sz w:val="18"/>
          <w:szCs w:val="18"/>
        </w:rPr>
      </w:pPr>
      <w:r>
        <w:rPr>
          <w:rStyle w:val="6"/>
          <w:sz w:val="18"/>
          <w:szCs w:val="18"/>
        </w:rPr>
        <w:t>[</w:t>
      </w:r>
      <w:r>
        <w:rPr>
          <w:rStyle w:val="6"/>
          <w:sz w:val="18"/>
          <w:szCs w:val="18"/>
        </w:rPr>
        <w:endnoteRef/>
      </w:r>
      <w:r>
        <w:rPr>
          <w:rStyle w:val="6"/>
          <w:sz w:val="18"/>
          <w:szCs w:val="18"/>
        </w:rPr>
        <w:t>]</w:t>
      </w:r>
      <w:r>
        <w:rPr>
          <w:sz w:val="18"/>
          <w:szCs w:val="18"/>
        </w:rPr>
        <w:t xml:space="preserve"> </w:t>
      </w:r>
      <w:r>
        <w:rPr>
          <w:rFonts w:hint="eastAsia" w:ascii="宋体" w:hAnsi="宋体" w:eastAsia="宋体" w:cs="宋体"/>
          <w:sz w:val="18"/>
          <w:szCs w:val="18"/>
          <w:lang w:val="en-US" w:eastAsia="zh-CN"/>
        </w:rPr>
        <w:t>雷波：《当代语境下家国情怀核心素养的内涵》，《中学历史教学》,2018年第10期，第18页。</w:t>
      </w:r>
    </w:p>
  </w:endnote>
  <w:endnote w:id="2">
    <w:p>
      <w:pPr>
        <w:keepNext w:val="0"/>
        <w:keepLines w:val="0"/>
        <w:widowControl/>
        <w:suppressLineNumbers w:val="0"/>
        <w:jc w:val="left"/>
        <w:rPr>
          <w:rFonts w:hint="eastAsia" w:eastAsiaTheme="minorEastAsia"/>
          <w:lang w:eastAsia="zh-CN"/>
        </w:rPr>
      </w:pPr>
      <w:r>
        <w:rPr>
          <w:rStyle w:val="6"/>
          <w:sz w:val="18"/>
          <w:szCs w:val="18"/>
        </w:rPr>
        <w:t>[</w:t>
      </w:r>
      <w:r>
        <w:rPr>
          <w:rStyle w:val="6"/>
          <w:sz w:val="18"/>
          <w:szCs w:val="18"/>
        </w:rPr>
        <w:endnoteRef/>
      </w:r>
      <w:r>
        <w:rPr>
          <w:rStyle w:val="6"/>
          <w:sz w:val="18"/>
          <w:szCs w:val="18"/>
        </w:rPr>
        <w:t>]</w:t>
      </w:r>
      <w:r>
        <w:rPr>
          <w:sz w:val="18"/>
          <w:szCs w:val="18"/>
        </w:rPr>
        <w:t xml:space="preserve"> </w:t>
      </w:r>
      <w:r>
        <w:rPr>
          <w:rFonts w:ascii="ZKHCAV-17" w:hAnsi="ZKHCAV-17" w:eastAsia="ZKHCAV-17" w:cs="ZKHCAV-17"/>
          <w:color w:val="000000"/>
          <w:kern w:val="0"/>
          <w:sz w:val="18"/>
          <w:szCs w:val="18"/>
          <w:lang w:val="en-US" w:eastAsia="zh-CN" w:bidi="ar"/>
        </w:rPr>
        <w:t>李晓晓</w:t>
      </w:r>
      <w:r>
        <w:rPr>
          <w:rFonts w:hint="eastAsia" w:ascii="ZKHCAV-17" w:hAnsi="ZKHCAV-17" w:eastAsia="ZKHCAV-17" w:cs="ZKHCAV-17"/>
          <w:color w:val="000000"/>
          <w:kern w:val="0"/>
          <w:sz w:val="18"/>
          <w:szCs w:val="18"/>
          <w:lang w:val="en-US" w:eastAsia="zh-CN" w:bidi="ar"/>
        </w:rPr>
        <w:t>、</w:t>
      </w:r>
      <w:r>
        <w:rPr>
          <w:rFonts w:hint="default" w:ascii="ZKHCAV-17" w:hAnsi="ZKHCAV-17" w:eastAsia="ZKHCAV-17" w:cs="ZKHCAV-17"/>
          <w:color w:val="000000"/>
          <w:kern w:val="0"/>
          <w:sz w:val="18"/>
          <w:szCs w:val="18"/>
          <w:lang w:val="en-US" w:eastAsia="zh-CN" w:bidi="ar"/>
        </w:rPr>
        <w:t>胡 月</w:t>
      </w:r>
      <w:r>
        <w:rPr>
          <w:rFonts w:hint="eastAsia" w:ascii="ZKHCAV-17" w:hAnsi="ZKHCAV-17" w:eastAsia="ZKHCAV-17" w:cs="ZKHCAV-17"/>
          <w:color w:val="000000"/>
          <w:kern w:val="0"/>
          <w:sz w:val="18"/>
          <w:szCs w:val="18"/>
          <w:lang w:val="en-US" w:eastAsia="zh-CN" w:bidi="ar"/>
        </w:rPr>
        <w:t>：</w:t>
      </w:r>
      <w:r>
        <w:rPr>
          <w:rFonts w:hint="eastAsia"/>
          <w:sz w:val="18"/>
          <w:szCs w:val="18"/>
          <w:lang w:eastAsia="zh-CN"/>
        </w:rPr>
        <w:t>《</w:t>
      </w:r>
      <w:r>
        <w:rPr>
          <w:rFonts w:hint="eastAsia"/>
          <w:sz w:val="18"/>
          <w:szCs w:val="18"/>
        </w:rPr>
        <w:t>探索新途径，培养家国情怀———基于合肥近代历史资源的研究</w:t>
      </w:r>
      <w:r>
        <w:rPr>
          <w:rFonts w:hint="eastAsia"/>
          <w:sz w:val="18"/>
          <w:szCs w:val="18"/>
          <w:lang w:eastAsia="zh-CN"/>
        </w:rPr>
        <w:t>》，《</w:t>
      </w:r>
      <w:r>
        <w:rPr>
          <w:rFonts w:hint="eastAsia"/>
          <w:sz w:val="18"/>
          <w:szCs w:val="18"/>
          <w:lang w:val="en-US" w:eastAsia="zh-CN"/>
        </w:rPr>
        <w:t>安徽教育科研</w:t>
      </w:r>
      <w:r>
        <w:rPr>
          <w:rFonts w:hint="eastAsia"/>
          <w:sz w:val="18"/>
          <w:szCs w:val="18"/>
          <w:lang w:eastAsia="zh-CN"/>
        </w:rPr>
        <w:t>》，</w:t>
      </w:r>
      <w:r>
        <w:rPr>
          <w:rFonts w:ascii="DY2" w:hAnsi="DY2" w:eastAsia="DY2" w:cs="DY2"/>
          <w:color w:val="000000"/>
          <w:kern w:val="0"/>
          <w:sz w:val="18"/>
          <w:szCs w:val="18"/>
          <w:lang w:val="en-US" w:eastAsia="zh-CN" w:bidi="ar"/>
        </w:rPr>
        <w:t>２０２１</w:t>
      </w:r>
      <w:r>
        <w:rPr>
          <w:rFonts w:ascii="ZKHCAU-11" w:hAnsi="ZKHCAU-11" w:eastAsia="ZKHCAU-11" w:cs="ZKHCAU-11"/>
          <w:color w:val="000000"/>
          <w:kern w:val="0"/>
          <w:sz w:val="18"/>
          <w:szCs w:val="18"/>
          <w:lang w:val="en-US" w:eastAsia="zh-CN" w:bidi="ar"/>
        </w:rPr>
        <w:t>年</w:t>
      </w:r>
      <w:r>
        <w:rPr>
          <w:rFonts w:hint="default" w:ascii="DY2" w:hAnsi="DY2" w:eastAsia="DY2" w:cs="DY2"/>
          <w:color w:val="000000"/>
          <w:kern w:val="0"/>
          <w:sz w:val="18"/>
          <w:szCs w:val="18"/>
          <w:lang w:val="en-US" w:eastAsia="zh-CN" w:bidi="ar"/>
        </w:rPr>
        <w:t>８</w:t>
      </w:r>
      <w:r>
        <w:rPr>
          <w:rFonts w:ascii="ZKHCAR-5" w:hAnsi="ZKHCAR-5" w:eastAsia="ZKHCAR-5" w:cs="ZKHCAR-5"/>
          <w:color w:val="000000"/>
          <w:kern w:val="0"/>
          <w:sz w:val="18"/>
          <w:szCs w:val="18"/>
          <w:lang w:val="en-US" w:eastAsia="zh-CN" w:bidi="ar"/>
        </w:rPr>
        <w:t>月</w:t>
      </w:r>
      <w:r>
        <w:rPr>
          <w:rFonts w:ascii="ZKHCAR-7" w:hAnsi="ZKHCAR-7" w:eastAsia="ZKHCAR-7" w:cs="ZKHCAR-7"/>
          <w:color w:val="000000"/>
          <w:kern w:val="0"/>
          <w:sz w:val="18"/>
          <w:szCs w:val="18"/>
          <w:lang w:val="en-US" w:eastAsia="zh-CN" w:bidi="ar"/>
        </w:rPr>
        <w:t xml:space="preserve">下 </w:t>
      </w:r>
      <w:r>
        <w:rPr>
          <w:rFonts w:ascii="ZKHCAU-10" w:hAnsi="ZKHCAU-10" w:eastAsia="ZKHCAU-10" w:cs="ZKHCAU-10"/>
          <w:color w:val="000000"/>
          <w:kern w:val="0"/>
          <w:sz w:val="18"/>
          <w:szCs w:val="18"/>
          <w:lang w:val="en-US" w:eastAsia="zh-CN" w:bidi="ar"/>
        </w:rPr>
        <w:t>第</w:t>
      </w:r>
      <w:r>
        <w:rPr>
          <w:rFonts w:hint="default" w:ascii="DY2" w:hAnsi="DY2" w:eastAsia="DY2" w:cs="DY2"/>
          <w:color w:val="000000"/>
          <w:kern w:val="0"/>
          <w:sz w:val="18"/>
          <w:szCs w:val="18"/>
          <w:lang w:val="en-US" w:eastAsia="zh-CN" w:bidi="ar"/>
        </w:rPr>
        <w:t>２４</w:t>
      </w:r>
      <w:r>
        <w:rPr>
          <w:rFonts w:ascii="ZKHCAV-19" w:hAnsi="ZKHCAV-19" w:eastAsia="ZKHCAV-19" w:cs="ZKHCAV-19"/>
          <w:color w:val="000000"/>
          <w:kern w:val="0"/>
          <w:sz w:val="18"/>
          <w:szCs w:val="18"/>
          <w:lang w:val="en-US" w:eastAsia="zh-CN" w:bidi="ar"/>
        </w:rPr>
        <w:t>期</w:t>
      </w:r>
    </w:p>
  </w:endnote>
  <w:endnote w:id="3">
    <w:p>
      <w:pPr>
        <w:pStyle w:val="2"/>
        <w:snapToGrid w:val="0"/>
      </w:pPr>
      <w:r>
        <w:rPr>
          <w:rStyle w:val="6"/>
        </w:rPr>
        <w:t>[</w:t>
      </w:r>
      <w:r>
        <w:rPr>
          <w:rStyle w:val="6"/>
        </w:rPr>
        <w:endnoteRef/>
      </w:r>
      <w:r>
        <w:rPr>
          <w:rStyle w:val="6"/>
        </w:rPr>
        <w:t>]</w:t>
      </w:r>
      <w:r>
        <w:t xml:space="preserve"> </w:t>
      </w:r>
      <w:r>
        <w:rPr>
          <w:rFonts w:hint="eastAsia"/>
        </w:rPr>
        <w:t>王海燕：《核心素养导向下高中历史“共情”教学的探究》，《教师教育》，2020 年第18期，第29页。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ZKHCAV-17">
    <w:altName w:val="Segoe Print"/>
    <w:panose1 w:val="00000000000000000000"/>
    <w:charset w:val="00"/>
    <w:family w:val="auto"/>
    <w:pitch w:val="default"/>
    <w:sig w:usb0="00000000" w:usb1="00000000" w:usb2="00000000" w:usb3="00000000" w:csb0="00000000" w:csb1="00000000"/>
  </w:font>
  <w:font w:name="DY2">
    <w:altName w:val="Segoe Print"/>
    <w:panose1 w:val="00000000000000000000"/>
    <w:charset w:val="00"/>
    <w:family w:val="auto"/>
    <w:pitch w:val="default"/>
    <w:sig w:usb0="00000000" w:usb1="00000000" w:usb2="00000000" w:usb3="00000000" w:csb0="00000000" w:csb1="00000000"/>
  </w:font>
  <w:font w:name="ZKHCAU-11">
    <w:altName w:val="Segoe Print"/>
    <w:panose1 w:val="00000000000000000000"/>
    <w:charset w:val="00"/>
    <w:family w:val="auto"/>
    <w:pitch w:val="default"/>
    <w:sig w:usb0="00000000" w:usb1="00000000" w:usb2="00000000" w:usb3="00000000" w:csb0="00000000" w:csb1="00000000"/>
  </w:font>
  <w:font w:name="ZKHCAR-5">
    <w:altName w:val="Segoe Print"/>
    <w:panose1 w:val="00000000000000000000"/>
    <w:charset w:val="00"/>
    <w:family w:val="auto"/>
    <w:pitch w:val="default"/>
    <w:sig w:usb0="00000000" w:usb1="00000000" w:usb2="00000000" w:usb3="00000000" w:csb0="00000000" w:csb1="00000000"/>
  </w:font>
  <w:font w:name="ZKHCAR-7">
    <w:altName w:val="Segoe Print"/>
    <w:panose1 w:val="00000000000000000000"/>
    <w:charset w:val="00"/>
    <w:family w:val="auto"/>
    <w:pitch w:val="default"/>
    <w:sig w:usb0="00000000" w:usb1="00000000" w:usb2="00000000" w:usb3="00000000" w:csb0="00000000" w:csb1="00000000"/>
  </w:font>
  <w:font w:name="ZKHCAU-10">
    <w:altName w:val="Segoe Print"/>
    <w:panose1 w:val="00000000000000000000"/>
    <w:charset w:val="00"/>
    <w:family w:val="auto"/>
    <w:pitch w:val="default"/>
    <w:sig w:usb0="00000000" w:usb1="00000000" w:usb2="00000000" w:usb3="00000000" w:csb0="00000000" w:csb1="00000000"/>
  </w:font>
  <w:font w:name="ZKHCAV-19">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62664"/>
    <w:multiLevelType w:val="singleLevel"/>
    <w:tmpl w:val="2CE62664"/>
    <w:lvl w:ilvl="0" w:tentative="0">
      <w:start w:val="1"/>
      <w:numFmt w:val="chineseCounting"/>
      <w:suff w:val="nothing"/>
      <w:lvlText w:val="%1、"/>
      <w:lvlJc w:val="left"/>
      <w:rPr>
        <w:rFonts w:hint="eastAsia"/>
      </w:rPr>
    </w:lvl>
  </w:abstractNum>
  <w:abstractNum w:abstractNumId="1">
    <w:nsid w:val="4A2CFB46"/>
    <w:multiLevelType w:val="singleLevel"/>
    <w:tmpl w:val="4A2CFB4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 w:id="8"/>
    <w:endnote w:id="9"/>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ODkzYzZmYTEzZmQ3YmQ2MTIzYjEzODdjYmNlMjUifQ=="/>
  </w:docVars>
  <w:rsids>
    <w:rsidRoot w:val="1AA447E2"/>
    <w:rsid w:val="08E60F02"/>
    <w:rsid w:val="1AA447E2"/>
    <w:rsid w:val="553C5028"/>
    <w:rsid w:val="7346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note text"/>
    <w:basedOn w:val="1"/>
    <w:unhideWhenUsed/>
    <w:qFormat/>
    <w:uiPriority w:val="99"/>
    <w:pPr>
      <w:snapToGrid w:val="0"/>
      <w:jc w:val="left"/>
    </w:pPr>
    <w:rPr>
      <w:sz w:val="18"/>
    </w:rPr>
  </w:style>
  <w:style w:type="character" w:styleId="6">
    <w:name w:val="endnote reference"/>
    <w:basedOn w:val="5"/>
    <w:qFormat/>
    <w:uiPriority w:val="0"/>
    <w:rPr>
      <w:vertAlign w:val="superscript"/>
    </w:rPr>
  </w:style>
  <w:style w:type="character" w:styleId="7">
    <w:name w:val="Hyperlink"/>
    <w:basedOn w:val="5"/>
    <w:qFormat/>
    <w:uiPriority w:val="0"/>
    <w:rPr>
      <w:color w:val="0000FF"/>
      <w:u w:val="single"/>
    </w:rPr>
  </w:style>
  <w:style w:type="character" w:styleId="8">
    <w:name w:val="footnote reference"/>
    <w:basedOn w:val="5"/>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TotalTime>
  <Pages>4</Pages>
  <Words>3655</Words>
  <Characters>3673</Characters>
  <DocSecurity>0</DocSecurity>
  <Lines>0</Lines>
  <Paragraphs>0</Paragraphs>
  <ScaleCrop>false</ScaleCrop>
  <LinksUpToDate>false</LinksUpToDate>
  <CharactersWithSpaces>3691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2023-04-06T12:39:00Z</dcterms:created>
  <dcterms:modified xsi:type="dcterms:W3CDTF">2023-04-07T13:15:22Z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9EE3C510483C4D32B089F9A9F5BDD39C_11</vt:lpwstr>
  </property>
</Properties>
</file>