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32"/>
        </w:rPr>
      </w:pPr>
      <w:r>
        <w:rPr>
          <w:rFonts w:ascii="黑体" w:hAnsi="黑体" w:eastAsia="黑体" w:cs="宋体"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-142875</wp:posOffset>
            </wp:positionV>
            <wp:extent cx="927100" cy="347345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“五育融合</w:t>
      </w:r>
      <w:r>
        <w:rPr>
          <w:rFonts w:ascii="黑体" w:hAnsi="黑体" w:eastAsia="黑体" w:cs="宋体"/>
          <w:sz w:val="32"/>
          <w:szCs w:val="32"/>
        </w:rPr>
        <w:t>视野下的深度学习”教学</w:t>
      </w:r>
      <w:r>
        <w:rPr>
          <w:rFonts w:hint="eastAsia" w:ascii="黑体" w:hAnsi="黑体" w:eastAsia="黑体" w:cs="宋体"/>
          <w:sz w:val="32"/>
          <w:szCs w:val="32"/>
        </w:rPr>
        <w:t>设计</w:t>
      </w:r>
    </w:p>
    <w:p>
      <w:pPr>
        <w:jc w:val="righ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——</w:t>
      </w:r>
      <w:r>
        <w:rPr>
          <w:rFonts w:hint="eastAsia"/>
          <w:b/>
          <w:bCs/>
          <w:sz w:val="28"/>
          <w:szCs w:val="28"/>
        </w:rPr>
        <w:t>基于大概念的博物馆课程渗透劳动教育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89"/>
        <w:gridCol w:w="1136"/>
        <w:gridCol w:w="990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学科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历史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课型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22860</wp:posOffset>
                      </wp:positionV>
                      <wp:extent cx="69850" cy="80010"/>
                      <wp:effectExtent l="0" t="0" r="19050" b="21590"/>
                      <wp:wrapNone/>
                      <wp:docPr id="3" name="直线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0" cy="80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3" o:spid="_x0000_s1026" o:spt="20" style="position:absolute;left:0pt;flip:x y;margin-left:126.6pt;margin-top:1.8pt;height:6.3pt;width:5.5pt;z-index:251661312;mso-width-relative:page;mso-height-relative:page;" filled="f" stroked="t" coordsize="21600,21600" o:gfxdata="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9O8vDTAAAA&#10;CAEAAA8AAAAAAAAAAQAgAAAAIgAAAGRycy9kb3ducmV2LnhtbFBLAQIUABQAAAAIAIdO4kAIBuU8&#10;6QEAALADAAAOAAAAAAAAAAEAIAAAACIBAABkcnMvZTJvRG9jLnhtbFBLBQYAAAAABgAGAFkBAAB9&#10;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-27305</wp:posOffset>
                      </wp:positionV>
                      <wp:extent cx="175260" cy="130175"/>
                      <wp:effectExtent l="0" t="0" r="15240" b="22225"/>
                      <wp:wrapNone/>
                      <wp:docPr id="2" name="直线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2" o:spid="_x0000_s1026" o:spt="20" style="position:absolute;left:0pt;flip:x;margin-left:132.05pt;margin-top:-2.15pt;height:10.25pt;width:13.8pt;z-index:251660288;mso-width-relative:page;mso-height-relative:page;" filled="f" stroked="t" coordsize="21600,21600" o:gfxdata="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aVTgdgAAAAJ&#10;AQAADwAAAAAAAAABACAAAAAiAAAAZHJzL2Rvd25yZXYueG1sUEsBAhQAFAAAAAgAh07iQMw9pmrj&#10;AQAAqAMAAA4AAAAAAAAAAQAgAAAAJwEAAGRycy9lMm9Eb2MueG1sUEsFBgAAAAAGAAYAWQEAAHwF&#10;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习题式</w:t>
            </w:r>
            <w:r>
              <w:rPr>
                <w:rFonts w:hint="eastAsia"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课题式</w:t>
            </w:r>
            <w:r>
              <w:rPr>
                <w:rFonts w:hint="eastAsia"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项目式</w:t>
            </w:r>
            <w:r>
              <w:rPr>
                <w:rFonts w:hint="eastAsia" w:ascii="楷体" w:hAnsi="楷体" w:eastAsia="楷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一画一世界——探寻汉代画像砖的价值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教师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庞哲远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班级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初一1</w:t>
            </w:r>
            <w:r>
              <w:rPr>
                <w:rFonts w:ascii="宋体" w:hAnsi="宋体" w:eastAsia="宋体" w:cs="Times New Roman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sz w:val="24"/>
                <w:szCs w:val="24"/>
              </w:rPr>
              <w:t>深入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sz w:val="24"/>
                <w:szCs w:val="24"/>
              </w:rPr>
              <w:t>剖析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sz w:val="24"/>
                <w:szCs w:val="24"/>
              </w:rPr>
              <w:t>学情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方正仿宋简体" w:hAnsi="宋体" w:eastAsia="方正仿宋简体" w:cs="Times New Roman"/>
                <w:sz w:val="18"/>
                <w:szCs w:val="24"/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>根据学生在学科学习及五育发展上的</w:t>
            </w:r>
            <w:r>
              <w:rPr>
                <w:rFonts w:hint="eastAsia" w:ascii="方正仿宋简体" w:hAnsi="宋体" w:eastAsia="方正仿宋简体" w:cs="Times New Roman"/>
                <w:color w:val="FF0000"/>
                <w:sz w:val="18"/>
                <w:szCs w:val="24"/>
              </w:rPr>
              <w:t>起点、薄弱、缺失、障碍和需求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>，深度分析把握学情。</w:t>
            </w:r>
          </w:p>
        </w:tc>
        <w:tc>
          <w:tcPr>
            <w:tcW w:w="5951" w:type="dxa"/>
            <w:gridSpan w:val="3"/>
          </w:tcPr>
          <w:p>
            <w:r>
              <w:rPr>
                <w:rFonts w:hint="eastAsia"/>
              </w:rPr>
              <w:t>起点：对书本上的画像砖有一定了解，有一定的劳动经验</w:t>
            </w:r>
          </w:p>
          <w:p>
            <w:r>
              <w:rPr>
                <w:rFonts w:hint="eastAsia"/>
              </w:rPr>
              <w:t>薄弱：分析史料时，由于文言文阅读能力较低，读不懂材料</w:t>
            </w:r>
          </w:p>
          <w:p>
            <w:r>
              <w:rPr>
                <w:rFonts w:hint="eastAsia"/>
              </w:rPr>
              <w:t>障碍：历史的综合分析能力较弱，缺乏历史阶段特征的思维</w:t>
            </w:r>
          </w:p>
          <w:p>
            <w:pPr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/>
              </w:rPr>
              <w:t>需求：想要走进成都各个博物馆时能够看懂其中的画像砖。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五育融合</w:t>
            </w:r>
            <w:r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  <w:t>维度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43815</wp:posOffset>
                      </wp:positionV>
                      <wp:extent cx="69850" cy="80010"/>
                      <wp:effectExtent l="0" t="0" r="19050" b="21590"/>
                      <wp:wrapNone/>
                      <wp:docPr id="9" name="直线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0" cy="80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9" o:spid="_x0000_s1026" o:spt="20" style="position:absolute;left:0pt;flip:x y;margin-left:327.15pt;margin-top:3.45pt;height:6.3pt;width:5.5pt;z-index:251665408;mso-width-relative:page;mso-height-relative:page;" filled="f" stroked="t" coordsize="21600,21600" o:gfxdata="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jvGL9QAAAAI&#10;AQAADwAAAAAAAAABACAAAAAiAAAAZHJzL2Rvd25yZXYueG1sUEsBAhQAFAAAAAgAh07iQPoWyoHn&#10;AQAAsAMAAA4AAAAAAAAAAQAgAAAAIwEAAGRycy9lMm9Eb2MueG1sUEsFBgAAAAAGAAYAWQEAAHwF&#10;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-6350</wp:posOffset>
                      </wp:positionV>
                      <wp:extent cx="175260" cy="130175"/>
                      <wp:effectExtent l="0" t="0" r="15240" b="22225"/>
                      <wp:wrapNone/>
                      <wp:docPr id="8" name="直线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8" o:spid="_x0000_s1026" o:spt="20" style="position:absolute;left:0pt;flip:x;margin-left:332.6pt;margin-top:-0.5pt;height:10.25pt;width:13.8pt;z-index:251664384;mso-width-relative:page;mso-height-relative:page;" filled="f" stroked="t" coordsize="21600,21600" o:gfxdata="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TTAfdcAAAAJ&#10;AQAADwAAAAAAAAABACAAAAAiAAAAZHJzL2Rvd25yZXYueG1sUEsBAhQAFAAAAAgAh07iQFlhXD3k&#10;AQAAqAMAAA4AAAAAAAAAAQAgAAAAJgEAAGRycy9lMm9Eb2MueG1sUEsFBgAAAAAGAAYAWQEAAHwF&#10;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-3810</wp:posOffset>
                      </wp:positionV>
                      <wp:extent cx="175260" cy="130175"/>
                      <wp:effectExtent l="0" t="0" r="15240" b="22225"/>
                      <wp:wrapNone/>
                      <wp:docPr id="10" name="直线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0" o:spid="_x0000_s1026" o:spt="20" style="position:absolute;left:0pt;flip:x;margin-left:262.5pt;margin-top:-0.3pt;height:10.25pt;width:13.8pt;z-index:251666432;mso-width-relative:page;mso-height-relative:page;" filled="f" stroked="t" coordsize="21600,21600" o:gfxdata="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1RDj1gAAAAgB&#10;AAAPAAAAAAAAAAEAIAAAACIAAABkcnMvZG93bnJldi54bWxQSwECFAAUAAAACACHTuJApfAJouQB&#10;AACqAwAADgAAAAAAAAABACAAAAAlAQAAZHJzL2Uyb0RvYy54bWxQSwUGAAAAAAYABgBZAQAAewUA&#10;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46355</wp:posOffset>
                      </wp:positionV>
                      <wp:extent cx="69850" cy="80010"/>
                      <wp:effectExtent l="0" t="0" r="19050" b="21590"/>
                      <wp:wrapNone/>
                      <wp:docPr id="11" name="直线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0" cy="80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1" o:spid="_x0000_s1026" o:spt="20" style="position:absolute;left:0pt;flip:x y;margin-left:257.05pt;margin-top:3.65pt;height:6.3pt;width:5.5pt;z-index:251667456;mso-width-relative:page;mso-height-relative:page;" filled="f" stroked="t" coordsize="21600,21600" o:gfxdata="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Lmu7dMAAAAI&#10;AQAADwAAAAAAAAABACAAAAAiAAAAZHJzL2Rvd25yZXYueG1sUEsBAhQAFAAAAAgAh07iQDQ+8yzo&#10;AQAAsgMAAA4AAAAAAAAAAQAgAAAAIgEAAGRycy9lMm9Eb2MueG1sUEsFBgAAAAAGAAYAWQEAAHwF&#10;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color w:val="FF000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45720</wp:posOffset>
                      </wp:positionV>
                      <wp:extent cx="69850" cy="80010"/>
                      <wp:effectExtent l="0" t="0" r="19050" b="21590"/>
                      <wp:wrapNone/>
                      <wp:docPr id="5" name="直线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0" cy="80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5" o:spid="_x0000_s1026" o:spt="20" style="position:absolute;left:0pt;flip:x y;margin-left:150.85pt;margin-top:3.6pt;height:6.3pt;width:5.5pt;z-index:251663360;mso-width-relative:page;mso-height-relative:page;" filled="f" stroked="t" coordsize="21600,21600" o:gfxdata="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/OWI0gAAAAgB&#10;AAAPAAAAAAAAAAEAIAAAACIAAABkcnMvZG93bnJldi54bWxQSwECFAAUAAAACACHTuJAmQsv4egB&#10;AACwAwAADgAAAAAAAAABACAAAAAhAQAAZHJzL2Uyb0RvYy54bWxQSwUGAAAAAAYABgBZAQAAewUA&#10;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color w:val="FF000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-4445</wp:posOffset>
                      </wp:positionV>
                      <wp:extent cx="175260" cy="130175"/>
                      <wp:effectExtent l="0" t="0" r="15240" b="22225"/>
                      <wp:wrapNone/>
                      <wp:docPr id="4" name="直线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" o:spid="_x0000_s1026" o:spt="20" style="position:absolute;left:0pt;flip:x;margin-left:156.3pt;margin-top:-0.35pt;height:10.25pt;width:13.8pt;z-index:251662336;mso-width-relative:page;mso-height-relative:page;" filled="f" stroked="t" coordsize="21600,21600" o:gfxdata="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7I1LXAAAA&#10;CAEAAA8AAAAAAAAAAQAgAAAAIgAAAGRycy9kb3ducmV2LnhtbFBLAQIUABQAAAAIAIdO4kCAC9/u&#10;5QEAAKgDAAAOAAAAAAAAAAEAIAAAACYBAABkcnMvZTJvRG9jLnhtbFBLBQYAAAAABgAGAFkBAAB9&#10;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46355</wp:posOffset>
                      </wp:positionV>
                      <wp:extent cx="69850" cy="80010"/>
                      <wp:effectExtent l="0" t="0" r="19050" b="21590"/>
                      <wp:wrapNone/>
                      <wp:docPr id="13" name="直线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0" cy="80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3" o:spid="_x0000_s1026" o:spt="20" style="position:absolute;left:0pt;flip:x y;margin-left:99.25pt;margin-top:3.65pt;height:6.3pt;width:5.5pt;z-index:251669504;mso-width-relative:page;mso-height-relative:page;" filled="f" stroked="t" coordsize="21600,21600" o:gfxdata="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WlKdIAAAAI&#10;AQAADwAAAAAAAAABACAAAAAiAAAAZHJzL2Rvd25yZXYueG1sUEsBAhQAFAAAAAgAh07iQDfBG+Hp&#10;AQAAsgMAAA4AAAAAAAAAAQAgAAAAIQEAAGRycy9lMm9Eb2MueG1sUEsFBgAAAAAGAAYAWQEAAHwF&#10;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-3810</wp:posOffset>
                      </wp:positionV>
                      <wp:extent cx="175260" cy="130175"/>
                      <wp:effectExtent l="0" t="0" r="15240" b="22225"/>
                      <wp:wrapNone/>
                      <wp:docPr id="12" name="直线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2" o:spid="_x0000_s1026" o:spt="20" style="position:absolute;left:0pt;flip:x;margin-left:104.7pt;margin-top:-0.3pt;height:10.25pt;width:13.8pt;z-index:251668480;mso-width-relative:page;mso-height-relative:page;" filled="f" stroked="t" coordsize="21600,21600" o:gfxdata="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k5ah1gAAAAgB&#10;AAAPAAAAAAAAAAEAIAAAACIAAABkcnMvZG93bnJldi54bWxQSwECFAAUAAAACACHTuJAHkk2dOQB&#10;AACqAwAADgAAAAAAAAABACAAAAAlAQAAZHJzL2Uyb0RvYy54bWxQSwUGAAAAAAYABgBZAQAAewUA&#10;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 xml:space="preserve">智育□ 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 xml:space="preserve">德育□ 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 xml:space="preserve">体育□ 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 xml:space="preserve">美育□ 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劳动教育□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大概念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劳动创造了历史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中概念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tabs>
                <w:tab w:val="left" w:pos="312"/>
              </w:tabs>
              <w:spacing w:line="360" w:lineRule="exact"/>
            </w:pPr>
            <w:r>
              <w:rPr>
                <w:rFonts w:hint="eastAsia"/>
              </w:rPr>
              <w:t>论从史出、劳动人民是物质财富和精神文明的创造者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微概念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tabs>
                <w:tab w:val="left" w:pos="312"/>
              </w:tabs>
              <w:spacing w:line="360" w:lineRule="exact"/>
            </w:pPr>
            <w:r>
              <w:rPr>
                <w:rFonts w:hint="eastAsia"/>
              </w:rPr>
              <w:t>画像砖、二重证据法、劳动精神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学科整合</w:t>
            </w:r>
          </w:p>
        </w:tc>
        <w:tc>
          <w:tcPr>
            <w:tcW w:w="8576" w:type="dxa"/>
            <w:gridSpan w:val="5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楷体" w:hAnsi="楷体" w:eastAsia="楷体" w:cs="Times New Roman"/>
                <w:bCs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与美术学科进行整合——画像砖的艺术价值、拓片</w:t>
            </w:r>
          </w:p>
          <w:p>
            <w:pPr>
              <w:tabs>
                <w:tab w:val="left" w:pos="312"/>
              </w:tabs>
              <w:spacing w:line="360" w:lineRule="exact"/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与语文学科进行整合——前置学习带领学生翻译史料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核心目标</w:t>
            </w:r>
          </w:p>
        </w:tc>
        <w:tc>
          <w:tcPr>
            <w:tcW w:w="2625" w:type="dxa"/>
            <w:gridSpan w:val="2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Times New Roman" w:hAnsi="Times New Roman" w:eastAsia="楷体" w:cs="Times New Roman"/>
                <w:bCs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Know（知道什么）</w:t>
            </w:r>
          </w:p>
        </w:tc>
        <w:tc>
          <w:tcPr>
            <w:tcW w:w="5951" w:type="dxa"/>
            <w:gridSpan w:val="3"/>
            <w:vMerge w:val="restart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知道画像砖及其拓片的含义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理解考古史料和文献史料相互印证的“二重证据法”的重要性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能做基本的史论结合的分析以及文物的描述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成为一名基本具备历史史料实证、历史解释能力的人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Understand（理解什么）</w:t>
            </w:r>
          </w:p>
        </w:tc>
        <w:tc>
          <w:tcPr>
            <w:tcW w:w="5951" w:type="dxa"/>
            <w:gridSpan w:val="3"/>
            <w:vMerge w:val="continue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Do（能做什么）</w:t>
            </w:r>
          </w:p>
        </w:tc>
        <w:tc>
          <w:tcPr>
            <w:tcW w:w="5951" w:type="dxa"/>
            <w:gridSpan w:val="3"/>
            <w:vMerge w:val="continue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Be（成为什么）</w:t>
            </w:r>
          </w:p>
        </w:tc>
        <w:tc>
          <w:tcPr>
            <w:tcW w:w="5951" w:type="dxa"/>
            <w:gridSpan w:val="3"/>
            <w:vMerge w:val="continue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学科核心素养</w:t>
            </w:r>
          </w:p>
        </w:tc>
        <w:tc>
          <w:tcPr>
            <w:tcW w:w="8576" w:type="dxa"/>
            <w:gridSpan w:val="5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ind w:firstLineChars="0"/>
              <w:jc w:val="left"/>
              <w:rPr>
                <w:rFonts w:ascii="楷体" w:hAnsi="楷体" w:eastAsia="楷体" w:cs="Times New Roman"/>
                <w:bCs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史料实证：引导学生使用材料包，运用“二重证据法”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ind w:firstLineChars="0"/>
              <w:jc w:val="left"/>
              <w:rPr>
                <w:rFonts w:ascii="楷体" w:hAnsi="楷体" w:eastAsia="楷体" w:cs="Times New Roman"/>
                <w:bCs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时空观念：从“长图”所表现的汉代繁荣景象出发，引导学生根据所学知识，总结汉代时期的的时代背景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ind w:firstLineChars="0"/>
              <w:jc w:val="left"/>
              <w:rPr>
                <w:rFonts w:ascii="楷体" w:hAnsi="楷体" w:eastAsia="楷体" w:cs="Times New Roman"/>
                <w:bCs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历史解释：培养学生根据史料，描述文物的能力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与国家课程关联</w:t>
            </w:r>
          </w:p>
        </w:tc>
        <w:tc>
          <w:tcPr>
            <w:tcW w:w="8576" w:type="dxa"/>
            <w:gridSpan w:val="5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楷体" w:hAnsi="楷体" w:eastAsia="楷体" w:cs="Times New Roman"/>
                <w:bCs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七年级上册《东汉的兴衰》，宅院画像砖的特点与表现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Cs w:val="24"/>
              </w:rPr>
              <w:t>七年级上册汉代部分，涉及到的阶段性总结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核心问题</w:t>
            </w:r>
          </w:p>
        </w:tc>
        <w:tc>
          <w:tcPr>
            <w:tcW w:w="8576" w:type="dxa"/>
            <w:gridSpan w:val="5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 w:eastAsia="宋体" w:cs="Times New Roman"/>
                <w:bCs/>
                <w:szCs w:val="24"/>
              </w:rPr>
            </w:pPr>
            <w:r>
              <w:t>汉代画像砖有什么价值？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核心任务</w:t>
            </w:r>
          </w:p>
        </w:tc>
        <w:tc>
          <w:tcPr>
            <w:tcW w:w="8576" w:type="dxa"/>
            <w:gridSpan w:val="5"/>
            <w:tcBorders>
              <w:bottom w:val="single" w:color="auto" w:sz="4" w:space="0"/>
            </w:tcBorders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 w:eastAsia="宋体" w:cs="Times New Roman"/>
                <w:bCs/>
                <w:szCs w:val="24"/>
              </w:rPr>
            </w:pPr>
            <w:r>
              <w:t>探究汉代画像砖中的美学</w:t>
            </w:r>
            <w:r>
              <w:rPr>
                <w:rFonts w:hint="eastAsia"/>
              </w:rPr>
              <w:t>、史学</w:t>
            </w:r>
            <w:r>
              <w:t>、精神价值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子任务</w:t>
            </w:r>
          </w:p>
        </w:tc>
        <w:tc>
          <w:tcPr>
            <w:tcW w:w="857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感受“弋射收获画像砖”拓片的艺术价值。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分小组寻找“天府农耕文化博物馆画像砖拓片动态长图”（以下简称“长图”）中描绘的农业、手工业、商业、社会生活的状况。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从“长图”中的“伍佰”为例，了解“二重证据法”，并分组分任务应用。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小组讨论：分析汉代繁荣景象出现的原因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sz w:val="24"/>
                <w:szCs w:val="24"/>
              </w:rPr>
              <w:t>劳动教育目标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知道画像砖中劳动者的形象，了解汉代盐业、农业的基本生产方式；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理解劳动创造历史、劳动推动社会发展和转型的概念；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能够继承中华民族优良传统——热爱劳动、敬业奉献；</w:t>
            </w:r>
          </w:p>
          <w:p>
            <w:pPr>
              <w:rPr>
                <w:rFonts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成为</w:t>
            </w:r>
            <w:bookmarkEnd w:id="0"/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具有开拓创新、砥砺奋进精神的新时代劳动者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sz w:val="24"/>
                <w:szCs w:val="24"/>
              </w:rPr>
              <w:t>劳动教育渗透点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劳动知识、劳动观念、劳动精神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  <w:t>深度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1489" w:type="dxa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4"/>
              </w:rPr>
              <w:t>环节</w:t>
            </w: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设计</w:t>
            </w:r>
          </w:p>
        </w:tc>
        <w:tc>
          <w:tcPr>
            <w:tcW w:w="496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任务</w:t>
            </w: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设计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jc w:val="left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导入</w:t>
            </w:r>
          </w:p>
        </w:tc>
        <w:tc>
          <w:tcPr>
            <w:tcW w:w="4961" w:type="dxa"/>
            <w:gridSpan w:val="3"/>
          </w:tcPr>
          <w:p>
            <w:pPr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教师用“博物馆的力量”引出这节课的主要概念“汉代画像砖”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扣合今年博物馆日的主题“博物馆的力量”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遇见</w:t>
            </w:r>
          </w:p>
          <w:p>
            <w:pPr>
              <w:jc w:val="left"/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——艺术价值</w:t>
            </w:r>
          </w:p>
          <w:p>
            <w:pPr>
              <w:jc w:val="left"/>
              <w:rPr>
                <w:rFonts w:ascii="楷体" w:hAnsi="楷体" w:eastAsia="楷体" w:cs="Times New Roman"/>
                <w:kern w:val="0"/>
                <w:szCs w:val="21"/>
              </w:rPr>
            </w:pPr>
          </w:p>
        </w:tc>
        <w:tc>
          <w:tcPr>
            <w:tcW w:w="4961" w:type="dxa"/>
            <w:gridSpan w:val="3"/>
          </w:tcPr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展示画像砖实物及其拓片，引出问题：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画像砖是用来做什么的？</w:t>
            </w: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（区分画像砖和拓片）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展示“弋射画像砖”拓片，引出问题：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画像砖美在哪里？</w:t>
            </w: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总结画像砖的艺术价值。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总结“遇见”——文物的作用和艺术价值</w:t>
            </w:r>
          </w:p>
          <w:p>
            <w:pPr>
              <w:jc w:val="left"/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过渡：我们还能探寻画像砖的什么价值呢？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从学生的生活实际出发引出博物馆课程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看见</w:t>
            </w:r>
          </w:p>
          <w:p>
            <w:pPr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——史学价值</w:t>
            </w:r>
          </w:p>
        </w:tc>
        <w:tc>
          <w:tcPr>
            <w:tcW w:w="4961" w:type="dxa"/>
            <w:gridSpan w:val="3"/>
          </w:tcPr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出示材料</w:t>
            </w:r>
            <w:r>
              <w:rPr>
                <w:rFonts w:ascii="方正仿宋简体" w:hAnsi="Arial" w:eastAsia="方正仿宋简体" w:cs="Arial"/>
                <w:color w:val="333333"/>
                <w:sz w:val="20"/>
                <w:szCs w:val="20"/>
              </w:rPr>
              <w:t>“汉代画像砖对于反映两汉时期的经济生活状况具有珍贵的史学价值。”——整理自吴式超、刘杰《论汉代画像砖的史料价值》</w:t>
            </w: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，引出问题：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 w:val="20"/>
                <w:szCs w:val="20"/>
              </w:rPr>
              <w:t>在历史课本学习中的经济生活可以从哪几个方面去分析？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b/>
                <w:bCs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展示战旗村天府农耕文化博物馆的“画像砖拓片动态长图”，引出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小组活动：同学们分小组尝试从农业、手工业、商业、社会生活四个方面找出“画像砖拓片长图”上对应的汉代生活画面。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b/>
                <w:bCs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总结学生语言，引出问题：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画像砖是如实的反映汉代社会生活吗？有什么印证方法吗？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教师以“伍佰”为例，讲述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“二重证据法”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重新回到“长图”，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探究活动：同学们分小组，据这四则文献史料找到这个长图中所对应的考古材料——“长图”上的画面，用“二重证据法”的方式，互相印证。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总结“洞见“——史学价值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1</w:t>
            </w:r>
            <w:r>
              <w:rPr>
                <w:rFonts w:ascii="方正仿宋简体" w:hAnsi="Arial" w:eastAsia="方正仿宋简体" w:cs="Arial"/>
                <w:color w:val="333333"/>
                <w:szCs w:val="21"/>
              </w:rPr>
              <w:t>.</w:t>
            </w: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动态长图激发学生兴趣</w:t>
            </w: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2</w:t>
            </w:r>
            <w:r>
              <w:rPr>
                <w:rFonts w:ascii="方正仿宋简体" w:hAnsi="Arial" w:eastAsia="方正仿宋简体" w:cs="Arial"/>
                <w:color w:val="333333"/>
                <w:szCs w:val="21"/>
              </w:rPr>
              <w:t>.</w:t>
            </w: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在讨论过程中产生疑问：博物馆中的文物应该怎么去印证？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洞见</w:t>
            </w:r>
          </w:p>
          <w:p>
            <w:pPr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 w:val="20"/>
                <w:szCs w:val="20"/>
              </w:rPr>
              <w:t>——精神价值</w:t>
            </w:r>
          </w:p>
        </w:tc>
        <w:tc>
          <w:tcPr>
            <w:tcW w:w="4961" w:type="dxa"/>
            <w:gridSpan w:val="3"/>
          </w:tcPr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方正仿宋简体" w:hAnsi="Arial" w:eastAsia="方正仿宋简体" w:cs="Arial"/>
                <w:b/>
                <w:bCs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总结二重证据法所证明的汉代繁荣景象，引出问题：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 xml:space="preserve">结合所学知识，分析天府农耕文化博物馆“画像砖拓片动态长图”中的汉代繁荣景象出现的原因。 </w:t>
            </w:r>
          </w:p>
          <w:p>
            <w:pPr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过渡：你认为，哪一个是最“重要”的原因呢？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方正仿宋简体" w:hAnsi="Arial" w:eastAsia="方正仿宋简体" w:cs="Arial"/>
                <w:b/>
                <w:bCs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展示四张画像砖拓片，提问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：所有画像砖的共同组成元素是什么？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教师通过提问的方式讲解“采盐画像砖”，引导学生总结：</w:t>
            </w:r>
            <w:r>
              <w:rPr>
                <w:rFonts w:hint="eastAsia" w:ascii="方正仿宋简体" w:hAnsi="Arial" w:eastAsia="方正仿宋简体" w:cs="Arial"/>
                <w:b/>
                <w:bCs/>
                <w:color w:val="333333"/>
                <w:szCs w:val="21"/>
              </w:rPr>
              <w:t>你可以看到劳动者们什么样的精神品质呢？——精神价值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从学生的总结出发，引出学生前置学习内容：现代劳动者卷轴。</w:t>
            </w:r>
          </w:p>
        </w:tc>
        <w:tc>
          <w:tcPr>
            <w:tcW w:w="2126" w:type="dxa"/>
          </w:tcPr>
          <w:p>
            <w:pPr>
              <w:pStyle w:val="9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分析原因，体现学科特色</w:t>
            </w: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  <w:p>
            <w:pPr>
              <w:pStyle w:val="9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  <w:r>
              <w:rPr>
                <w:rFonts w:hint="eastAsia" w:ascii="方正仿宋简体" w:hAnsi="Arial" w:eastAsia="方正仿宋简体" w:cs="Arial"/>
                <w:color w:val="333333"/>
                <w:szCs w:val="21"/>
              </w:rPr>
              <w:t>落实大概念，深度认知画像砖</w:t>
            </w:r>
          </w:p>
          <w:p>
            <w:pPr>
              <w:spacing w:line="360" w:lineRule="exact"/>
              <w:jc w:val="left"/>
              <w:rPr>
                <w:rFonts w:ascii="方正仿宋简体" w:hAnsi="Arial" w:eastAsia="方正仿宋简体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  <w:t>作业设计</w:t>
            </w:r>
          </w:p>
        </w:tc>
        <w:tc>
          <w:tcPr>
            <w:tcW w:w="8576" w:type="dxa"/>
            <w:gridSpan w:val="5"/>
          </w:tcPr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特色作业：用二重证据法的方式，使用课后材料包走进博物馆，去分析其中的画像砖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  <w:t>教后</w:t>
            </w:r>
            <w:r>
              <w:rPr>
                <w:rFonts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  <w:t>反思</w:t>
            </w:r>
          </w:p>
        </w:tc>
        <w:tc>
          <w:tcPr>
            <w:tcW w:w="8576" w:type="dxa"/>
            <w:gridSpan w:val="5"/>
          </w:tcPr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磨课过程中忽视了和学生问答的重要性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技术的使用特别容易让学生混乱，要提前给孩子们提要求</w:t>
            </w:r>
          </w:p>
        </w:tc>
      </w:tr>
    </w:tbl>
    <w:p>
      <w:pPr>
        <w:spacing w:line="30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0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2" w:name="_GoBack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715000" cy="3175000"/>
            <wp:effectExtent l="0" t="0" r="0" b="0"/>
            <wp:docPr id="6" name="图片 6" descr="版权页尾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版权页尾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footerReference r:id="rId3" w:type="default"/>
      <w:pgSz w:w="11906" w:h="16838"/>
      <w:pgMar w:top="720" w:right="991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6596111"/>
    </w:sdtPr>
    <w:sdtContent>
      <w:sdt>
        <w:sdtPr>
          <w:id w:val="-1639770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D237E"/>
    <w:multiLevelType w:val="multilevel"/>
    <w:tmpl w:val="215D23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80080"/>
    <w:multiLevelType w:val="multilevel"/>
    <w:tmpl w:val="343800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84329"/>
    <w:multiLevelType w:val="multilevel"/>
    <w:tmpl w:val="4618432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154B7D"/>
    <w:multiLevelType w:val="multilevel"/>
    <w:tmpl w:val="4A154B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1A7B9A"/>
    <w:multiLevelType w:val="multilevel"/>
    <w:tmpl w:val="5D1A7B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5C054E"/>
    <w:multiLevelType w:val="multilevel"/>
    <w:tmpl w:val="5F5C05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NzZmYzI1YTE3OGZhMjcwMTI5YzM3OThkZWEyNjEifQ=="/>
  </w:docVars>
  <w:rsids>
    <w:rsidRoot w:val="00805B16"/>
    <w:rsid w:val="0000062F"/>
    <w:rsid w:val="00001F5C"/>
    <w:rsid w:val="000100FF"/>
    <w:rsid w:val="00013355"/>
    <w:rsid w:val="000176A7"/>
    <w:rsid w:val="00022069"/>
    <w:rsid w:val="00025A9B"/>
    <w:rsid w:val="000424EF"/>
    <w:rsid w:val="00046B65"/>
    <w:rsid w:val="000509B4"/>
    <w:rsid w:val="00065620"/>
    <w:rsid w:val="00067D98"/>
    <w:rsid w:val="0007224A"/>
    <w:rsid w:val="00072322"/>
    <w:rsid w:val="0007408B"/>
    <w:rsid w:val="00075D3F"/>
    <w:rsid w:val="000776F2"/>
    <w:rsid w:val="000822D2"/>
    <w:rsid w:val="00083BF5"/>
    <w:rsid w:val="000915D8"/>
    <w:rsid w:val="00093E7F"/>
    <w:rsid w:val="00097317"/>
    <w:rsid w:val="000A2B0B"/>
    <w:rsid w:val="000A351C"/>
    <w:rsid w:val="000A44D8"/>
    <w:rsid w:val="000A4847"/>
    <w:rsid w:val="000C3387"/>
    <w:rsid w:val="000D56A4"/>
    <w:rsid w:val="000E4787"/>
    <w:rsid w:val="00104524"/>
    <w:rsid w:val="0010781E"/>
    <w:rsid w:val="00121D21"/>
    <w:rsid w:val="001377FC"/>
    <w:rsid w:val="001403D6"/>
    <w:rsid w:val="00142E27"/>
    <w:rsid w:val="00142F32"/>
    <w:rsid w:val="001458DE"/>
    <w:rsid w:val="0015035E"/>
    <w:rsid w:val="0015180B"/>
    <w:rsid w:val="001565F9"/>
    <w:rsid w:val="001641D6"/>
    <w:rsid w:val="00170A9B"/>
    <w:rsid w:val="00173303"/>
    <w:rsid w:val="00176688"/>
    <w:rsid w:val="00177A66"/>
    <w:rsid w:val="00187DF9"/>
    <w:rsid w:val="0019140C"/>
    <w:rsid w:val="001A0B23"/>
    <w:rsid w:val="001A2002"/>
    <w:rsid w:val="001B3F44"/>
    <w:rsid w:val="001B5972"/>
    <w:rsid w:val="001C2691"/>
    <w:rsid w:val="001C7FF0"/>
    <w:rsid w:val="001D170F"/>
    <w:rsid w:val="001D3450"/>
    <w:rsid w:val="001D7F22"/>
    <w:rsid w:val="001E101F"/>
    <w:rsid w:val="001E6FA5"/>
    <w:rsid w:val="00203AEC"/>
    <w:rsid w:val="00221585"/>
    <w:rsid w:val="0022521E"/>
    <w:rsid w:val="0022644E"/>
    <w:rsid w:val="002409F6"/>
    <w:rsid w:val="002542E2"/>
    <w:rsid w:val="002565E9"/>
    <w:rsid w:val="00265CF4"/>
    <w:rsid w:val="0027488A"/>
    <w:rsid w:val="00275F15"/>
    <w:rsid w:val="00276E21"/>
    <w:rsid w:val="00282CF8"/>
    <w:rsid w:val="002844F3"/>
    <w:rsid w:val="002856BB"/>
    <w:rsid w:val="002863AE"/>
    <w:rsid w:val="00296272"/>
    <w:rsid w:val="00297856"/>
    <w:rsid w:val="002B060D"/>
    <w:rsid w:val="002C186D"/>
    <w:rsid w:val="002C542A"/>
    <w:rsid w:val="002D3F13"/>
    <w:rsid w:val="002F0656"/>
    <w:rsid w:val="002F2B9D"/>
    <w:rsid w:val="002F4F6A"/>
    <w:rsid w:val="00320AEF"/>
    <w:rsid w:val="00330B17"/>
    <w:rsid w:val="003379B4"/>
    <w:rsid w:val="0034188C"/>
    <w:rsid w:val="00345237"/>
    <w:rsid w:val="003461A2"/>
    <w:rsid w:val="00352739"/>
    <w:rsid w:val="003548EB"/>
    <w:rsid w:val="003606E1"/>
    <w:rsid w:val="00390290"/>
    <w:rsid w:val="0039044B"/>
    <w:rsid w:val="00391075"/>
    <w:rsid w:val="003927A5"/>
    <w:rsid w:val="00395953"/>
    <w:rsid w:val="00395965"/>
    <w:rsid w:val="003A21A0"/>
    <w:rsid w:val="003A53E3"/>
    <w:rsid w:val="003A58A4"/>
    <w:rsid w:val="003A7804"/>
    <w:rsid w:val="003B0810"/>
    <w:rsid w:val="003B4228"/>
    <w:rsid w:val="003B4B59"/>
    <w:rsid w:val="003C423C"/>
    <w:rsid w:val="003D0033"/>
    <w:rsid w:val="003D337E"/>
    <w:rsid w:val="003D5D53"/>
    <w:rsid w:val="003E4B57"/>
    <w:rsid w:val="003F1F8E"/>
    <w:rsid w:val="003F2EFB"/>
    <w:rsid w:val="00401437"/>
    <w:rsid w:val="00402EC3"/>
    <w:rsid w:val="00404230"/>
    <w:rsid w:val="004051FE"/>
    <w:rsid w:val="004140C4"/>
    <w:rsid w:val="0041506E"/>
    <w:rsid w:val="004167CB"/>
    <w:rsid w:val="00422859"/>
    <w:rsid w:val="00423D74"/>
    <w:rsid w:val="00437295"/>
    <w:rsid w:val="00437863"/>
    <w:rsid w:val="004457AF"/>
    <w:rsid w:val="00450092"/>
    <w:rsid w:val="00451201"/>
    <w:rsid w:val="004530D1"/>
    <w:rsid w:val="00460F55"/>
    <w:rsid w:val="00463999"/>
    <w:rsid w:val="00464DAE"/>
    <w:rsid w:val="00483C9B"/>
    <w:rsid w:val="00486B7A"/>
    <w:rsid w:val="004A3362"/>
    <w:rsid w:val="004A496C"/>
    <w:rsid w:val="004A4BD3"/>
    <w:rsid w:val="004B0DCC"/>
    <w:rsid w:val="004B166F"/>
    <w:rsid w:val="004B3175"/>
    <w:rsid w:val="004C76F4"/>
    <w:rsid w:val="004D6F7D"/>
    <w:rsid w:val="004E1968"/>
    <w:rsid w:val="004E71DD"/>
    <w:rsid w:val="004F1DA3"/>
    <w:rsid w:val="004F284B"/>
    <w:rsid w:val="004F685E"/>
    <w:rsid w:val="00502AEF"/>
    <w:rsid w:val="0050662D"/>
    <w:rsid w:val="00506CE6"/>
    <w:rsid w:val="00513FA1"/>
    <w:rsid w:val="00537C94"/>
    <w:rsid w:val="00542345"/>
    <w:rsid w:val="00543B4B"/>
    <w:rsid w:val="0054413F"/>
    <w:rsid w:val="005504F6"/>
    <w:rsid w:val="00565436"/>
    <w:rsid w:val="00565B84"/>
    <w:rsid w:val="0057267D"/>
    <w:rsid w:val="00582F9E"/>
    <w:rsid w:val="005842DB"/>
    <w:rsid w:val="00595DA0"/>
    <w:rsid w:val="005A4832"/>
    <w:rsid w:val="005A7C3B"/>
    <w:rsid w:val="005B6430"/>
    <w:rsid w:val="005F33D1"/>
    <w:rsid w:val="005F34AB"/>
    <w:rsid w:val="005F5079"/>
    <w:rsid w:val="00650DE0"/>
    <w:rsid w:val="00670DF8"/>
    <w:rsid w:val="00683860"/>
    <w:rsid w:val="0068486C"/>
    <w:rsid w:val="00685C3F"/>
    <w:rsid w:val="00693A12"/>
    <w:rsid w:val="006A1544"/>
    <w:rsid w:val="006A2BF3"/>
    <w:rsid w:val="006A613C"/>
    <w:rsid w:val="006A7734"/>
    <w:rsid w:val="006B2032"/>
    <w:rsid w:val="006B40DC"/>
    <w:rsid w:val="006B6484"/>
    <w:rsid w:val="006B6D2C"/>
    <w:rsid w:val="006C0D89"/>
    <w:rsid w:val="006C7C82"/>
    <w:rsid w:val="006D1120"/>
    <w:rsid w:val="006E2C05"/>
    <w:rsid w:val="006E3729"/>
    <w:rsid w:val="00704A71"/>
    <w:rsid w:val="00705501"/>
    <w:rsid w:val="00712FF6"/>
    <w:rsid w:val="007139C0"/>
    <w:rsid w:val="00715A9D"/>
    <w:rsid w:val="007226DC"/>
    <w:rsid w:val="007247CD"/>
    <w:rsid w:val="0073463F"/>
    <w:rsid w:val="00735A11"/>
    <w:rsid w:val="00744772"/>
    <w:rsid w:val="00755F9A"/>
    <w:rsid w:val="00761695"/>
    <w:rsid w:val="00783134"/>
    <w:rsid w:val="0078693A"/>
    <w:rsid w:val="007932B3"/>
    <w:rsid w:val="007A2D8E"/>
    <w:rsid w:val="007A455E"/>
    <w:rsid w:val="007B4D9B"/>
    <w:rsid w:val="007C6B99"/>
    <w:rsid w:val="007D03EC"/>
    <w:rsid w:val="007D40C7"/>
    <w:rsid w:val="007E11C7"/>
    <w:rsid w:val="007E1634"/>
    <w:rsid w:val="007E22DA"/>
    <w:rsid w:val="007F11E4"/>
    <w:rsid w:val="007F3E41"/>
    <w:rsid w:val="007F5125"/>
    <w:rsid w:val="007F7BCD"/>
    <w:rsid w:val="0080103F"/>
    <w:rsid w:val="00802516"/>
    <w:rsid w:val="00805B16"/>
    <w:rsid w:val="00832C3A"/>
    <w:rsid w:val="00834A1E"/>
    <w:rsid w:val="008367F0"/>
    <w:rsid w:val="00844D3A"/>
    <w:rsid w:val="008701EF"/>
    <w:rsid w:val="008713A8"/>
    <w:rsid w:val="00873158"/>
    <w:rsid w:val="0087632B"/>
    <w:rsid w:val="00881293"/>
    <w:rsid w:val="00881B7E"/>
    <w:rsid w:val="008844CC"/>
    <w:rsid w:val="008A15CB"/>
    <w:rsid w:val="008B6816"/>
    <w:rsid w:val="008C5D20"/>
    <w:rsid w:val="008C7A59"/>
    <w:rsid w:val="008C7D2E"/>
    <w:rsid w:val="0090229C"/>
    <w:rsid w:val="009074D5"/>
    <w:rsid w:val="00924BA7"/>
    <w:rsid w:val="009451D0"/>
    <w:rsid w:val="00947284"/>
    <w:rsid w:val="009558DF"/>
    <w:rsid w:val="009571F4"/>
    <w:rsid w:val="00976826"/>
    <w:rsid w:val="009812D0"/>
    <w:rsid w:val="00986603"/>
    <w:rsid w:val="00986EDE"/>
    <w:rsid w:val="0099480B"/>
    <w:rsid w:val="0099768B"/>
    <w:rsid w:val="009A3D6D"/>
    <w:rsid w:val="009A451C"/>
    <w:rsid w:val="009A6C01"/>
    <w:rsid w:val="009B1DDE"/>
    <w:rsid w:val="009B420D"/>
    <w:rsid w:val="009C367D"/>
    <w:rsid w:val="009C73A4"/>
    <w:rsid w:val="009D3150"/>
    <w:rsid w:val="009F0F00"/>
    <w:rsid w:val="009F6D00"/>
    <w:rsid w:val="00A063D9"/>
    <w:rsid w:val="00A16E36"/>
    <w:rsid w:val="00A20CE4"/>
    <w:rsid w:val="00A23C39"/>
    <w:rsid w:val="00A32EBA"/>
    <w:rsid w:val="00A407E0"/>
    <w:rsid w:val="00A46F8B"/>
    <w:rsid w:val="00A5085F"/>
    <w:rsid w:val="00A523E1"/>
    <w:rsid w:val="00A5529C"/>
    <w:rsid w:val="00A569D6"/>
    <w:rsid w:val="00A60812"/>
    <w:rsid w:val="00A70B79"/>
    <w:rsid w:val="00A858CA"/>
    <w:rsid w:val="00A87922"/>
    <w:rsid w:val="00A87A5B"/>
    <w:rsid w:val="00A9314A"/>
    <w:rsid w:val="00AA2BE1"/>
    <w:rsid w:val="00AA353F"/>
    <w:rsid w:val="00AA3545"/>
    <w:rsid w:val="00AA64DB"/>
    <w:rsid w:val="00AB77D1"/>
    <w:rsid w:val="00AC3AFF"/>
    <w:rsid w:val="00AD70A7"/>
    <w:rsid w:val="00AE0A85"/>
    <w:rsid w:val="00AE1251"/>
    <w:rsid w:val="00AE49E4"/>
    <w:rsid w:val="00AF7482"/>
    <w:rsid w:val="00B22AD9"/>
    <w:rsid w:val="00B30695"/>
    <w:rsid w:val="00B33025"/>
    <w:rsid w:val="00B555F0"/>
    <w:rsid w:val="00B566BB"/>
    <w:rsid w:val="00B62A30"/>
    <w:rsid w:val="00B752B6"/>
    <w:rsid w:val="00B83235"/>
    <w:rsid w:val="00B84FE0"/>
    <w:rsid w:val="00B9398B"/>
    <w:rsid w:val="00B942E1"/>
    <w:rsid w:val="00BA644C"/>
    <w:rsid w:val="00BB32EA"/>
    <w:rsid w:val="00BB6355"/>
    <w:rsid w:val="00BD38BE"/>
    <w:rsid w:val="00BD7F7D"/>
    <w:rsid w:val="00BE168F"/>
    <w:rsid w:val="00BE7D31"/>
    <w:rsid w:val="00BF3926"/>
    <w:rsid w:val="00BF6319"/>
    <w:rsid w:val="00C00BCB"/>
    <w:rsid w:val="00C15AC3"/>
    <w:rsid w:val="00C21D9B"/>
    <w:rsid w:val="00C23201"/>
    <w:rsid w:val="00C36F1F"/>
    <w:rsid w:val="00C40976"/>
    <w:rsid w:val="00C4658F"/>
    <w:rsid w:val="00C500F5"/>
    <w:rsid w:val="00C52BF7"/>
    <w:rsid w:val="00C56654"/>
    <w:rsid w:val="00C63EFD"/>
    <w:rsid w:val="00C851CE"/>
    <w:rsid w:val="00C8535F"/>
    <w:rsid w:val="00C94F62"/>
    <w:rsid w:val="00CA4C64"/>
    <w:rsid w:val="00CA6778"/>
    <w:rsid w:val="00CB1DB6"/>
    <w:rsid w:val="00CB2B4A"/>
    <w:rsid w:val="00CB40A3"/>
    <w:rsid w:val="00CB4C9B"/>
    <w:rsid w:val="00CC062D"/>
    <w:rsid w:val="00CE0EB9"/>
    <w:rsid w:val="00CE1C19"/>
    <w:rsid w:val="00CE31F2"/>
    <w:rsid w:val="00CE70EA"/>
    <w:rsid w:val="00CF10BC"/>
    <w:rsid w:val="00D04E69"/>
    <w:rsid w:val="00D06527"/>
    <w:rsid w:val="00D14242"/>
    <w:rsid w:val="00D26F0C"/>
    <w:rsid w:val="00D36DE5"/>
    <w:rsid w:val="00D37724"/>
    <w:rsid w:val="00D416ED"/>
    <w:rsid w:val="00D54668"/>
    <w:rsid w:val="00D61810"/>
    <w:rsid w:val="00D71FB5"/>
    <w:rsid w:val="00D831F8"/>
    <w:rsid w:val="00D9214A"/>
    <w:rsid w:val="00DA1FD6"/>
    <w:rsid w:val="00DA76D1"/>
    <w:rsid w:val="00DB5AA5"/>
    <w:rsid w:val="00DC5553"/>
    <w:rsid w:val="00DD44DA"/>
    <w:rsid w:val="00DD483C"/>
    <w:rsid w:val="00DE7644"/>
    <w:rsid w:val="00E17954"/>
    <w:rsid w:val="00E508B7"/>
    <w:rsid w:val="00E5225A"/>
    <w:rsid w:val="00E54642"/>
    <w:rsid w:val="00E67775"/>
    <w:rsid w:val="00E748D8"/>
    <w:rsid w:val="00E80CDF"/>
    <w:rsid w:val="00E90ECF"/>
    <w:rsid w:val="00EA03C6"/>
    <w:rsid w:val="00EA1A1C"/>
    <w:rsid w:val="00EA7762"/>
    <w:rsid w:val="00EB44D8"/>
    <w:rsid w:val="00EC3865"/>
    <w:rsid w:val="00EC39AE"/>
    <w:rsid w:val="00EC4699"/>
    <w:rsid w:val="00ED4EC7"/>
    <w:rsid w:val="00EF3B72"/>
    <w:rsid w:val="00EF6770"/>
    <w:rsid w:val="00F04199"/>
    <w:rsid w:val="00F059E8"/>
    <w:rsid w:val="00F10C2B"/>
    <w:rsid w:val="00F177DB"/>
    <w:rsid w:val="00F23C2C"/>
    <w:rsid w:val="00F31EAA"/>
    <w:rsid w:val="00F3565C"/>
    <w:rsid w:val="00F356F8"/>
    <w:rsid w:val="00F42E2E"/>
    <w:rsid w:val="00F440FB"/>
    <w:rsid w:val="00F6134F"/>
    <w:rsid w:val="00F63F7B"/>
    <w:rsid w:val="00F64774"/>
    <w:rsid w:val="00F6720A"/>
    <w:rsid w:val="00F76F06"/>
    <w:rsid w:val="00F86A8E"/>
    <w:rsid w:val="00F8707C"/>
    <w:rsid w:val="00F92B7C"/>
    <w:rsid w:val="00F92C7A"/>
    <w:rsid w:val="00FA1B42"/>
    <w:rsid w:val="00FA2319"/>
    <w:rsid w:val="00FA5E51"/>
    <w:rsid w:val="00FB57B6"/>
    <w:rsid w:val="00FC231E"/>
    <w:rsid w:val="00FC4DAF"/>
    <w:rsid w:val="00FC614D"/>
    <w:rsid w:val="00FD059F"/>
    <w:rsid w:val="00FD1026"/>
    <w:rsid w:val="00FD69D8"/>
    <w:rsid w:val="00FE4142"/>
    <w:rsid w:val="00FF459E"/>
    <w:rsid w:val="00FF56E6"/>
    <w:rsid w:val="00FF615C"/>
    <w:rsid w:val="00FF6BCC"/>
    <w:rsid w:val="0A9F256B"/>
    <w:rsid w:val="0E277783"/>
    <w:rsid w:val="177455E7"/>
    <w:rsid w:val="17D63E66"/>
    <w:rsid w:val="1C5B345B"/>
    <w:rsid w:val="1FD479F5"/>
    <w:rsid w:val="24B903DC"/>
    <w:rsid w:val="2FAF07AC"/>
    <w:rsid w:val="3A4D7D67"/>
    <w:rsid w:val="3C69385B"/>
    <w:rsid w:val="3D7B5A9C"/>
    <w:rsid w:val="3D897AAC"/>
    <w:rsid w:val="40A2560D"/>
    <w:rsid w:val="42640EFB"/>
    <w:rsid w:val="4304380D"/>
    <w:rsid w:val="49CC4BAA"/>
    <w:rsid w:val="4C5772FC"/>
    <w:rsid w:val="4EE67CAA"/>
    <w:rsid w:val="4FE84BF3"/>
    <w:rsid w:val="5AF06080"/>
    <w:rsid w:val="66AC0B5A"/>
    <w:rsid w:val="6E5D67E4"/>
    <w:rsid w:val="6E737400"/>
    <w:rsid w:val="718A5054"/>
    <w:rsid w:val="743B06D5"/>
    <w:rsid w:val="78FF158C"/>
    <w:rsid w:val="7FA35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body-zhushi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A5D53-0AA7-45F5-A1D3-80F9A2266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1804</Words>
  <Characters>1837</Characters>
  <Lines>14</Lines>
  <Paragraphs>4</Paragraphs>
  <TotalTime>29</TotalTime>
  <ScaleCrop>false</ScaleCrop>
  <LinksUpToDate>false</LinksUpToDate>
  <CharactersWithSpaces>1861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2022-04-15T03:24:00Z</dcterms:created>
  <dc:creator>彭震</dc:creator>
  <cp:lastModifiedBy>小明</cp:lastModifiedBy>
  <cp:lastPrinted>2022-02-10T04:55:00Z</cp:lastPrinted>
  <dcterms:modified xsi:type="dcterms:W3CDTF">2022-05-09T13:37:00Z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F871D41CFD2D4FD4869746E536057087</vt:lpwstr>
  </property>
</Properties>
</file>