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8D" w:rsidRPr="00A33B8D" w:rsidRDefault="00A33B8D" w:rsidP="00A33B8D">
      <w:pPr>
        <w:jc w:val="center"/>
        <w:rPr>
          <w:rFonts w:ascii="黑体" w:eastAsia="黑体" w:hAnsi="黑体" w:cs="Times New Roman"/>
          <w:sz w:val="28"/>
          <w:szCs w:val="28"/>
        </w:rPr>
      </w:pPr>
      <w:bookmarkStart w:id="0" w:name="_GoBack"/>
      <w:bookmarkEnd w:id="0"/>
      <w:r w:rsidRPr="00A33B8D">
        <w:rPr>
          <w:rFonts w:ascii="黑体" w:eastAsia="黑体" w:hAnsi="黑体" w:cs="Times New Roman"/>
          <w:sz w:val="28"/>
          <w:szCs w:val="28"/>
        </w:rPr>
        <w:t>中学历史课堂教学效能研究</w:t>
      </w:r>
    </w:p>
    <w:p w:rsidR="00A33B8D" w:rsidRPr="00A33B8D" w:rsidRDefault="00A33B8D" w:rsidP="00A33B8D">
      <w:pPr>
        <w:jc w:val="center"/>
        <w:rPr>
          <w:rFonts w:ascii="黑体" w:eastAsia="黑体" w:hAnsi="黑体" w:cs="Times New Roman"/>
          <w:sz w:val="28"/>
          <w:szCs w:val="28"/>
        </w:rPr>
      </w:pPr>
      <w:r w:rsidRPr="00A33B8D">
        <w:rPr>
          <w:rFonts w:ascii="黑体" w:eastAsia="黑体" w:hAnsi="黑体" w:cs="Times New Roman" w:hint="eastAsia"/>
          <w:sz w:val="28"/>
          <w:szCs w:val="28"/>
        </w:rPr>
        <w:t>——从课堂教学程序角度所做的尝试</w:t>
      </w:r>
    </w:p>
    <w:p w:rsidR="00A33B8D" w:rsidRPr="00A33B8D" w:rsidRDefault="00A33B8D" w:rsidP="00A33B8D">
      <w:pPr>
        <w:jc w:val="center"/>
        <w:rPr>
          <w:rFonts w:ascii="黑体" w:eastAsia="黑体" w:hAnsi="黑体" w:cs="Times New Roman"/>
          <w:sz w:val="28"/>
          <w:szCs w:val="28"/>
        </w:rPr>
      </w:pPr>
      <w:r w:rsidRPr="00A33B8D">
        <w:rPr>
          <w:rFonts w:ascii="黑体" w:eastAsia="黑体" w:hAnsi="黑体" w:cs="Times New Roman" w:hint="eastAsia"/>
          <w:sz w:val="28"/>
          <w:szCs w:val="28"/>
        </w:rPr>
        <w:t>历史组    曾永刚</w:t>
      </w:r>
    </w:p>
    <w:p w:rsidR="00A33B8D" w:rsidRPr="00A33B8D" w:rsidRDefault="00A33B8D" w:rsidP="00A33B8D">
      <w:pPr>
        <w:spacing w:line="400" w:lineRule="exact"/>
        <w:jc w:val="left"/>
        <w:rPr>
          <w:rFonts w:ascii="宋体" w:eastAsia="宋体" w:hAnsi="宋体" w:cs="Times New Roman"/>
          <w:sz w:val="28"/>
          <w:szCs w:val="28"/>
        </w:rPr>
      </w:pPr>
      <w:r w:rsidRPr="00A33B8D">
        <w:rPr>
          <w:rFonts w:ascii="黑体" w:eastAsia="黑体" w:hAnsi="黑体" w:cs="Times New Roman" w:hint="eastAsia"/>
          <w:sz w:val="30"/>
          <w:szCs w:val="30"/>
        </w:rPr>
        <w:t>摘 要：</w:t>
      </w:r>
      <w:r w:rsidRPr="00A33B8D">
        <w:rPr>
          <w:rFonts w:ascii="宋体" w:eastAsia="宋体" w:hAnsi="宋体" w:cs="Times New Roman" w:hint="eastAsia"/>
          <w:sz w:val="28"/>
          <w:szCs w:val="28"/>
        </w:rPr>
        <w:t>低效</w:t>
      </w:r>
      <w:proofErr w:type="gramStart"/>
      <w:r w:rsidRPr="00A33B8D">
        <w:rPr>
          <w:rFonts w:ascii="宋体" w:eastAsia="宋体" w:hAnsi="宋体" w:cs="Times New Roman" w:hint="eastAsia"/>
          <w:sz w:val="28"/>
          <w:szCs w:val="28"/>
        </w:rPr>
        <w:t>能教师</w:t>
      </w:r>
      <w:proofErr w:type="gramEnd"/>
      <w:r w:rsidRPr="00A33B8D">
        <w:rPr>
          <w:rFonts w:ascii="宋体" w:eastAsia="宋体" w:hAnsi="宋体" w:cs="Times New Roman" w:hint="eastAsia"/>
          <w:sz w:val="28"/>
          <w:szCs w:val="28"/>
        </w:rPr>
        <w:t>以管代教，师生都非常疲惫，并且会激化师生矛盾，自然不会有高的教学效能，而高效能教师用程序来管理课堂，因为这种程序已内化为学生的自觉行为，因此，学生都知道自己该做什么，从而最大限度地减少学生沾染不良习惯的机会，最大限度地减少时间浪费的可能，最大限度地调动学生的参与意识和责任意识，从而最大限度地提高教学效能。</w:t>
      </w:r>
    </w:p>
    <w:p w:rsidR="00A33B8D" w:rsidRPr="00A33B8D" w:rsidRDefault="00A33B8D" w:rsidP="00A33B8D">
      <w:pPr>
        <w:jc w:val="left"/>
        <w:rPr>
          <w:rFonts w:ascii="宋体" w:eastAsia="宋体" w:hAnsi="宋体" w:cs="Times New Roman"/>
          <w:sz w:val="28"/>
          <w:szCs w:val="28"/>
        </w:rPr>
      </w:pPr>
      <w:r w:rsidRPr="00A33B8D">
        <w:rPr>
          <w:rFonts w:ascii="黑体" w:eastAsia="黑体" w:hAnsi="黑体" w:cs="Times New Roman" w:hint="eastAsia"/>
          <w:sz w:val="28"/>
          <w:szCs w:val="28"/>
        </w:rPr>
        <w:t>关键词：</w:t>
      </w:r>
      <w:r w:rsidRPr="00A33B8D">
        <w:rPr>
          <w:rFonts w:ascii="宋体" w:eastAsia="宋体" w:hAnsi="宋体" w:cs="Times New Roman" w:hint="eastAsia"/>
          <w:sz w:val="28"/>
          <w:szCs w:val="28"/>
        </w:rPr>
        <w:t>教学效能   教学程序</w:t>
      </w:r>
    </w:p>
    <w:p w:rsidR="00A33B8D" w:rsidRPr="00A33B8D" w:rsidRDefault="00A33B8D" w:rsidP="00A33B8D">
      <w:pPr>
        <w:jc w:val="left"/>
        <w:rPr>
          <w:rFonts w:ascii="Calibri" w:eastAsia="宋体" w:hAnsi="Calibri" w:cs="Times New Roman"/>
          <w:szCs w:val="21"/>
        </w:rPr>
      </w:pP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自2001年7月教育部颁布《基础教育课程改革纲要（试行）》开始，新课程的理念和实践便从实验区逐渐向全国铺开，席卷大江南北。十三载寒暑易节，新课改的理念和实践已经成为教师们热衷谈论和积极实施的自觉行为，这表明新课</w:t>
      </w:r>
      <w:proofErr w:type="gramStart"/>
      <w:r w:rsidRPr="00A33B8D">
        <w:rPr>
          <w:rFonts w:ascii="宋体" w:eastAsia="宋体" w:hAnsi="宋体" w:cs="Times New Roman" w:hint="eastAsia"/>
          <w:szCs w:val="21"/>
        </w:rPr>
        <w:t>改已经</w:t>
      </w:r>
      <w:proofErr w:type="gramEnd"/>
      <w:r w:rsidRPr="00A33B8D">
        <w:rPr>
          <w:rFonts w:ascii="宋体" w:eastAsia="宋体" w:hAnsi="宋体" w:cs="Times New Roman" w:hint="eastAsia"/>
          <w:szCs w:val="21"/>
        </w:rPr>
        <w:t>成为教师们的共识。就历史学科来说，由教育部研制的《普通高中历史课程标准（实验）》也于2003年4月正式颁布，标志着历史学科的课程改革在理念上日趋成熟，在实践上也正式拉开了序幕。在新课程“为了每一位学生的发展，关注每一位学生的发展”的理念指引下，历史学科的课程目标也在悄然发生改变。在课程目标上，《高中历史课标》改变了过于注重知识传授的倾向，强调了新的高中历史课程目标要从单纯注重传授知识转变为体现引导学生学会学习，学会做人，培养学生的公民意识和人文精神。</w:t>
      </w:r>
    </w:p>
    <w:p w:rsidR="00A33B8D" w:rsidRPr="00A33B8D" w:rsidRDefault="00A33B8D" w:rsidP="00A33B8D">
      <w:pPr>
        <w:spacing w:beforeLines="50" w:before="156" w:afterLines="50" w:after="156"/>
        <w:jc w:val="left"/>
        <w:rPr>
          <w:rFonts w:ascii="黑体" w:eastAsia="黑体" w:hAnsi="黑体" w:cs="Times New Roman"/>
          <w:szCs w:val="21"/>
        </w:rPr>
      </w:pPr>
      <w:r w:rsidRPr="00A33B8D">
        <w:rPr>
          <w:rFonts w:ascii="黑体" w:eastAsia="黑体" w:hAnsi="黑体" w:cs="Times New Roman" w:hint="eastAsia"/>
          <w:szCs w:val="21"/>
        </w:rPr>
        <w:t>一、问题的缘起</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szCs w:val="21"/>
        </w:rPr>
        <w:t>理念是行动的指南</w:t>
      </w:r>
      <w:r w:rsidRPr="00A33B8D">
        <w:rPr>
          <w:rFonts w:ascii="宋体" w:eastAsia="宋体" w:hAnsi="宋体" w:cs="Times New Roman" w:hint="eastAsia"/>
          <w:szCs w:val="21"/>
        </w:rPr>
        <w:t>，</w:t>
      </w:r>
      <w:r w:rsidRPr="00A33B8D">
        <w:rPr>
          <w:rFonts w:ascii="宋体" w:eastAsia="宋体" w:hAnsi="宋体" w:cs="Times New Roman"/>
          <w:szCs w:val="21"/>
        </w:rPr>
        <w:t>行动的目的在于促进学生的全面发展</w:t>
      </w:r>
      <w:r w:rsidRPr="00A33B8D">
        <w:rPr>
          <w:rFonts w:ascii="宋体" w:eastAsia="宋体" w:hAnsi="宋体" w:cs="Times New Roman" w:hint="eastAsia"/>
          <w:szCs w:val="21"/>
        </w:rPr>
        <w:t>，而这个目的能否落实，关键在于教学活动开展的中心——课堂，关键在于课堂教学中教师的教学效能能否确实得到提高。可以说，课堂教学效能的提高是教师永远追求的目的，也是教师永远面临的一个问题。这个效能至少包括两层意思，一是教学效率，一是教学效果。关于教学效能突破的问题，确是一个综合性的系统问题，需要从不同的角度进行科学的研究。在现实的教学活动中，影响教学效能的因素很多，主要包括教师因素、学生因素、学校管理、校园氛围、社会因素等，每一种因素在在影响教学效能中都占有一定的权重。但无疑，教师因素和学生因素是核心因素，因此，教学活动的中心——课堂成为塑造教学效能的关键。而在教学课堂环节，又包含了多种因素，班级文化，教师的知识储备、教学技能、管理知识，学生的身体状态、学习动机、学习态度等都可以对教学效能带来重大的影响。那么，这些影响教学效能的维度如何来进行</w:t>
      </w:r>
      <w:r w:rsidRPr="00A33B8D">
        <w:rPr>
          <w:rFonts w:ascii="宋体" w:eastAsia="宋体" w:hAnsi="宋体" w:cs="Times New Roman" w:hint="eastAsia"/>
          <w:szCs w:val="21"/>
        </w:rPr>
        <w:lastRenderedPageBreak/>
        <w:t>改善？谁来进行改善？无疑，作为教学活动的主体，教师和学生都负有责任。但是，这里又存在一些矛盾：由于教师与学生所处的地位（主要是角色）不同、由于教师与学生在心理成熟度不同、由于教师与学生在人生阅历上的不同，在现实的教学活动中，学生往往处于被动的地位，并且我们都知道，学生的反应往往</w:t>
      </w:r>
      <w:proofErr w:type="gramStart"/>
      <w:r w:rsidRPr="00A33B8D">
        <w:rPr>
          <w:rFonts w:ascii="宋体" w:eastAsia="宋体" w:hAnsi="宋体" w:cs="Times New Roman" w:hint="eastAsia"/>
          <w:szCs w:val="21"/>
        </w:rPr>
        <w:t>跟教师</w:t>
      </w:r>
      <w:proofErr w:type="gramEnd"/>
      <w:r w:rsidRPr="00A33B8D">
        <w:rPr>
          <w:rFonts w:ascii="宋体" w:eastAsia="宋体" w:hAnsi="宋体" w:cs="Times New Roman" w:hint="eastAsia"/>
          <w:szCs w:val="21"/>
        </w:rPr>
        <w:t>的施加的刺激有极大的关系，因此，我们可以得出一个结论：改善教学效能的主动权掌握在教师手里。</w:t>
      </w:r>
    </w:p>
    <w:p w:rsidR="00A33B8D" w:rsidRPr="00A33B8D" w:rsidRDefault="00A33B8D" w:rsidP="00A33B8D">
      <w:pPr>
        <w:spacing w:line="400" w:lineRule="exact"/>
        <w:ind w:firstLineChars="200" w:firstLine="420"/>
        <w:rPr>
          <w:rFonts w:ascii="宋体" w:eastAsia="宋体" w:hAnsi="宋体" w:cs="Times New Roman"/>
          <w:szCs w:val="21"/>
        </w:rPr>
      </w:pPr>
      <w:r w:rsidRPr="00A33B8D">
        <w:rPr>
          <w:rFonts w:ascii="宋体" w:eastAsia="宋体" w:hAnsi="宋体" w:cs="Times New Roman" w:hint="eastAsia"/>
          <w:szCs w:val="21"/>
        </w:rPr>
        <w:t>就本人来说，从事历史教学已经两年多，对历史教学有了很多的感悟，但是出现的问题也使自己产生了很多困惑，而这些问题都</w:t>
      </w:r>
      <w:proofErr w:type="gramStart"/>
      <w:r w:rsidRPr="00A33B8D">
        <w:rPr>
          <w:rFonts w:ascii="宋体" w:eastAsia="宋体" w:hAnsi="宋体" w:cs="Times New Roman" w:hint="eastAsia"/>
          <w:szCs w:val="21"/>
        </w:rPr>
        <w:t>跟教学</w:t>
      </w:r>
      <w:proofErr w:type="gramEnd"/>
      <w:r w:rsidRPr="00A33B8D">
        <w:rPr>
          <w:rFonts w:ascii="宋体" w:eastAsia="宋体" w:hAnsi="宋体" w:cs="Times New Roman" w:hint="eastAsia"/>
          <w:szCs w:val="21"/>
        </w:rPr>
        <w:t>效能有关。有时，我会有这么一种困惑：测试内容均是课堂上反复讲解的内容，而学生却不能充分掌握。反思自问，在知识储备和内容教授方面，自信不存在较大的问题，于是乎我感觉一定是自己在日常教学细节方面存在问题。针对这个问题，本人在教学实践中进行了大量的观察、比较，阅读了大量的相关著作和研究成果。在本文中，本人始终坚持一个观点：对一般性的学生而言，教学效能的核心在课堂，课堂的核心在管理，课堂管理凌驾于有效教学的所有因素之上，但是，管理不是强制管教。美国教育专家杰里·布洛非和卡罗琳·M艾弗尔森在《寓学于教：一个发展的前景》一书中指出“几乎所有有关教师有效程度的调查都显示，不管是从学生学习角度还是等级角度衡量，课堂管理技能在决定教学成败上起着至关重要的作用，因此，课堂管理技能是非常关键和基本的。假如一个教师在课堂管理技巧方面有所欠缺的话，是绝不会取得多大成就的。”</w:t>
      </w:r>
      <w:r w:rsidRPr="00A33B8D">
        <w:rPr>
          <w:rFonts w:ascii="宋体" w:eastAsia="宋体" w:hAnsi="宋体" w:cs="Times New Roman"/>
          <w:szCs w:val="21"/>
          <w:vertAlign w:val="superscript"/>
        </w:rPr>
        <w:footnoteReference w:id="1"/>
      </w:r>
      <w:r w:rsidRPr="00A33B8D">
        <w:rPr>
          <w:rFonts w:ascii="宋体" w:eastAsia="宋体" w:hAnsi="宋体" w:cs="Times New Roman" w:hint="eastAsia"/>
          <w:szCs w:val="21"/>
        </w:rPr>
        <w:t>同时，根据美国监督与课程发展学会所做的研究显示，教师的有效性对学生表现有着不可估量的影响。现把量表摘录如下：</w:t>
      </w:r>
    </w:p>
    <w:p w:rsidR="00A33B8D" w:rsidRPr="00A33B8D" w:rsidRDefault="00A33B8D" w:rsidP="00A33B8D">
      <w:pPr>
        <w:spacing w:line="400" w:lineRule="exact"/>
        <w:ind w:firstLineChars="200" w:firstLine="420"/>
        <w:rPr>
          <w:rFonts w:ascii="宋体" w:eastAsia="宋体" w:hAnsi="宋体"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33B8D" w:rsidRPr="00A33B8D" w:rsidTr="00C477CE">
        <w:tc>
          <w:tcPr>
            <w:tcW w:w="8522" w:type="dxa"/>
            <w:gridSpan w:val="2"/>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学校和教师的有效性对学生表现的影响</w:t>
            </w:r>
          </w:p>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hint="eastAsia"/>
                <w:szCs w:val="21"/>
              </w:rPr>
              <w:t>（进入学校时的成绩徘徊于前50％）</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学校类型和教师类型</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两年之后的百分点</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低绩效的学校和低效能的教师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后</w:t>
            </w:r>
            <w:r w:rsidRPr="00A33B8D">
              <w:rPr>
                <w:rFonts w:ascii="宋体" w:eastAsia="宋体" w:hAnsi="宋体" w:cs="Times New Roman" w:hint="eastAsia"/>
                <w:szCs w:val="21"/>
              </w:rPr>
              <w:t>3％</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高绩效的学校和低效能的教师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后</w:t>
            </w:r>
            <w:r w:rsidRPr="00A33B8D">
              <w:rPr>
                <w:rFonts w:ascii="宋体" w:eastAsia="宋体" w:hAnsi="宋体" w:cs="Times New Roman" w:hint="eastAsia"/>
                <w:szCs w:val="21"/>
              </w:rPr>
              <w:t>37％</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普通学校和普通教师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前</w:t>
            </w:r>
            <w:r w:rsidRPr="00A33B8D">
              <w:rPr>
                <w:rFonts w:ascii="宋体" w:eastAsia="宋体" w:hAnsi="宋体" w:cs="Times New Roman" w:hint="eastAsia"/>
                <w:szCs w:val="21"/>
              </w:rPr>
              <w:t>50％</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低绩效的学校和高效能的教师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前</w:t>
            </w:r>
            <w:r w:rsidRPr="00A33B8D">
              <w:rPr>
                <w:rFonts w:ascii="宋体" w:eastAsia="宋体" w:hAnsi="宋体" w:cs="Times New Roman" w:hint="eastAsia"/>
                <w:szCs w:val="21"/>
              </w:rPr>
              <w:t>37％</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高绩效的学校和普通教师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前</w:t>
            </w:r>
            <w:r w:rsidRPr="00A33B8D">
              <w:rPr>
                <w:rFonts w:ascii="宋体" w:eastAsia="宋体" w:hAnsi="宋体" w:cs="Times New Roman" w:hint="eastAsia"/>
                <w:szCs w:val="21"/>
              </w:rPr>
              <w:t>22％</w:t>
            </w:r>
          </w:p>
        </w:tc>
      </w:tr>
      <w:tr w:rsidR="00A33B8D" w:rsidRPr="00A33B8D" w:rsidTr="00C477CE">
        <w:tc>
          <w:tcPr>
            <w:tcW w:w="4261" w:type="dxa"/>
            <w:shd w:val="clear" w:color="auto" w:fill="auto"/>
          </w:tcPr>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高绩效的学校和高效能的教师</w:t>
            </w:r>
          </w:p>
        </w:tc>
        <w:tc>
          <w:tcPr>
            <w:tcW w:w="4261" w:type="dxa"/>
            <w:shd w:val="clear" w:color="auto" w:fill="auto"/>
          </w:tcPr>
          <w:p w:rsidR="00A33B8D" w:rsidRPr="00A33B8D" w:rsidRDefault="00A33B8D" w:rsidP="00A33B8D">
            <w:pPr>
              <w:spacing w:line="400" w:lineRule="exact"/>
              <w:jc w:val="center"/>
              <w:rPr>
                <w:rFonts w:ascii="宋体" w:eastAsia="宋体" w:hAnsi="宋体" w:cs="Times New Roman"/>
                <w:szCs w:val="21"/>
              </w:rPr>
            </w:pPr>
            <w:r w:rsidRPr="00A33B8D">
              <w:rPr>
                <w:rFonts w:ascii="宋体" w:eastAsia="宋体" w:hAnsi="宋体" w:cs="Times New Roman"/>
                <w:szCs w:val="21"/>
              </w:rPr>
              <w:t>前</w:t>
            </w:r>
            <w:r w:rsidRPr="00A33B8D">
              <w:rPr>
                <w:rFonts w:ascii="宋体" w:eastAsia="宋体" w:hAnsi="宋体" w:cs="Times New Roman" w:hint="eastAsia"/>
                <w:szCs w:val="21"/>
              </w:rPr>
              <w:t>4％</w:t>
            </w:r>
          </w:p>
        </w:tc>
      </w:tr>
    </w:tbl>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szCs w:val="21"/>
        </w:rPr>
        <w:t>注</w:t>
      </w:r>
      <w:r w:rsidRPr="00A33B8D">
        <w:rPr>
          <w:rFonts w:ascii="宋体" w:eastAsia="宋体" w:hAnsi="宋体" w:cs="Times New Roman" w:hint="eastAsia"/>
          <w:szCs w:val="21"/>
        </w:rPr>
        <w:t>：</w:t>
      </w:r>
      <w:r w:rsidRPr="00A33B8D">
        <w:rPr>
          <w:rFonts w:ascii="宋体" w:eastAsia="宋体" w:hAnsi="宋体" w:cs="Times New Roman"/>
          <w:szCs w:val="21"/>
        </w:rPr>
        <w:t>摘自美国监督与课程发展学会的研究员罗伯特</w:t>
      </w:r>
      <w:r w:rsidRPr="00A33B8D">
        <w:rPr>
          <w:rFonts w:ascii="宋体" w:eastAsia="宋体" w:hAnsi="宋体" w:cs="Times New Roman" w:hint="eastAsia"/>
          <w:szCs w:val="21"/>
        </w:rPr>
        <w:t>·</w:t>
      </w:r>
      <w:r w:rsidRPr="00A33B8D">
        <w:rPr>
          <w:rFonts w:ascii="宋体" w:eastAsia="宋体" w:hAnsi="宋体" w:cs="Times New Roman"/>
          <w:szCs w:val="21"/>
        </w:rPr>
        <w:t>马尔扎诺所提交的报告</w:t>
      </w:r>
      <w:r w:rsidRPr="00A33B8D">
        <w:rPr>
          <w:rFonts w:ascii="宋体" w:eastAsia="宋体" w:hAnsi="宋体" w:cs="Times New Roman" w:hint="eastAsia"/>
          <w:szCs w:val="21"/>
        </w:rPr>
        <w:t>《</w:t>
      </w:r>
      <w:r w:rsidRPr="00A33B8D">
        <w:rPr>
          <w:rFonts w:ascii="宋体" w:eastAsia="宋体" w:hAnsi="宋体" w:cs="Times New Roman"/>
          <w:szCs w:val="21"/>
        </w:rPr>
        <w:t>什么在学校中起作用</w:t>
      </w:r>
      <w:r w:rsidRPr="00A33B8D">
        <w:rPr>
          <w:rFonts w:ascii="宋体" w:eastAsia="宋体" w:hAnsi="宋体" w:cs="Times New Roman" w:hint="eastAsia"/>
          <w:szCs w:val="21"/>
        </w:rPr>
        <w:t>：</w:t>
      </w:r>
      <w:r w:rsidRPr="00A33B8D">
        <w:rPr>
          <w:rFonts w:ascii="宋体" w:eastAsia="宋体" w:hAnsi="宋体" w:cs="Times New Roman"/>
          <w:szCs w:val="21"/>
        </w:rPr>
        <w:t>将研究成果转化为实践</w:t>
      </w:r>
      <w:r w:rsidRPr="00A33B8D">
        <w:rPr>
          <w:rFonts w:ascii="宋体" w:eastAsia="宋体" w:hAnsi="宋体" w:cs="Times New Roman" w:hint="eastAsia"/>
          <w:szCs w:val="21"/>
        </w:rPr>
        <w:t>》，2003年</w:t>
      </w:r>
    </w:p>
    <w:p w:rsidR="00A33B8D" w:rsidRPr="00A33B8D" w:rsidRDefault="00A33B8D" w:rsidP="00A33B8D">
      <w:pPr>
        <w:spacing w:line="400" w:lineRule="exact"/>
        <w:ind w:firstLine="420"/>
        <w:jc w:val="left"/>
        <w:rPr>
          <w:rFonts w:ascii="宋体" w:eastAsia="宋体" w:hAnsi="宋体" w:cs="Times New Roman"/>
          <w:szCs w:val="21"/>
        </w:rPr>
      </w:pPr>
      <w:r w:rsidRPr="00A33B8D">
        <w:rPr>
          <w:rFonts w:ascii="宋体" w:eastAsia="宋体" w:hAnsi="宋体" w:cs="Times New Roman" w:hint="eastAsia"/>
          <w:szCs w:val="21"/>
        </w:rPr>
        <w:t>从量表中，很容易看出，高效能教师对学生的学业成绩具有非常显著的影响。从现实的经验中，也有一种共识：高效能教师的“高效”主要不是体现在知识储备和表达能力的优势，</w:t>
      </w:r>
      <w:r w:rsidRPr="00A33B8D">
        <w:rPr>
          <w:rFonts w:ascii="宋体" w:eastAsia="宋体" w:hAnsi="宋体" w:cs="Times New Roman" w:hint="eastAsia"/>
          <w:szCs w:val="21"/>
        </w:rPr>
        <w:lastRenderedPageBreak/>
        <w:t>而主要体现在课堂管理的高效。从教两年多以来，通过观察发现：高效能教师需要处理的学生不遵守纪律的问题最少，而低效</w:t>
      </w:r>
      <w:proofErr w:type="gramStart"/>
      <w:r w:rsidRPr="00A33B8D">
        <w:rPr>
          <w:rFonts w:ascii="宋体" w:eastAsia="宋体" w:hAnsi="宋体" w:cs="Times New Roman" w:hint="eastAsia"/>
          <w:szCs w:val="21"/>
        </w:rPr>
        <w:t>能教师</w:t>
      </w:r>
      <w:proofErr w:type="gramEnd"/>
      <w:r w:rsidRPr="00A33B8D">
        <w:rPr>
          <w:rFonts w:ascii="宋体" w:eastAsia="宋体" w:hAnsi="宋体" w:cs="Times New Roman" w:hint="eastAsia"/>
          <w:szCs w:val="21"/>
        </w:rPr>
        <w:t>则永远在与学生的不当行为作斗争。因此，从教学程序和惯例来达到高效课堂管理是本文关注的核心问题。</w:t>
      </w:r>
    </w:p>
    <w:p w:rsidR="00A33B8D" w:rsidRPr="00A33B8D" w:rsidRDefault="00A33B8D" w:rsidP="00A33B8D">
      <w:pPr>
        <w:numPr>
          <w:ilvl w:val="0"/>
          <w:numId w:val="1"/>
        </w:numPr>
        <w:spacing w:beforeLines="50" w:before="156" w:afterLines="50" w:after="156"/>
        <w:jc w:val="left"/>
        <w:rPr>
          <w:rFonts w:ascii="黑体" w:eastAsia="黑体" w:hAnsi="黑体" w:cs="Times New Roman"/>
          <w:szCs w:val="21"/>
        </w:rPr>
      </w:pPr>
      <w:r w:rsidRPr="00A33B8D">
        <w:rPr>
          <w:rFonts w:ascii="黑体" w:eastAsia="黑体" w:hAnsi="黑体" w:cs="Times New Roman" w:hint="eastAsia"/>
          <w:szCs w:val="21"/>
        </w:rPr>
        <w:t>教学程序的</w:t>
      </w:r>
      <w:r w:rsidRPr="00A33B8D">
        <w:rPr>
          <w:rFonts w:ascii="黑体" w:eastAsia="黑体" w:hAnsi="黑体" w:cs="Times New Roman"/>
          <w:szCs w:val="21"/>
        </w:rPr>
        <w:t>概念界定</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szCs w:val="21"/>
        </w:rPr>
        <w:t>首先</w:t>
      </w:r>
      <w:r w:rsidRPr="00A33B8D">
        <w:rPr>
          <w:rFonts w:ascii="宋体" w:eastAsia="宋体" w:hAnsi="宋体" w:cs="Times New Roman" w:hint="eastAsia"/>
          <w:szCs w:val="21"/>
        </w:rPr>
        <w:t>，</w:t>
      </w:r>
      <w:r w:rsidRPr="00A33B8D">
        <w:rPr>
          <w:rFonts w:ascii="宋体" w:eastAsia="宋体" w:hAnsi="宋体" w:cs="Times New Roman"/>
          <w:szCs w:val="21"/>
        </w:rPr>
        <w:t>这里的教学程序与教学常规存在相似的地方</w:t>
      </w:r>
      <w:r w:rsidRPr="00A33B8D">
        <w:rPr>
          <w:rFonts w:ascii="宋体" w:eastAsia="宋体" w:hAnsi="宋体" w:cs="Times New Roman" w:hint="eastAsia"/>
          <w:szCs w:val="21"/>
        </w:rPr>
        <w:t>，</w:t>
      </w:r>
      <w:r w:rsidRPr="00A33B8D">
        <w:rPr>
          <w:rFonts w:ascii="宋体" w:eastAsia="宋体" w:hAnsi="宋体" w:cs="Times New Roman"/>
          <w:szCs w:val="21"/>
        </w:rPr>
        <w:t>但又有所不一样</w:t>
      </w:r>
      <w:r w:rsidRPr="00A33B8D">
        <w:rPr>
          <w:rFonts w:ascii="宋体" w:eastAsia="宋体" w:hAnsi="宋体" w:cs="Times New Roman" w:hint="eastAsia"/>
          <w:szCs w:val="21"/>
        </w:rPr>
        <w:t>。</w:t>
      </w:r>
      <w:r w:rsidRPr="00A33B8D">
        <w:rPr>
          <w:rFonts w:ascii="宋体" w:eastAsia="宋体" w:hAnsi="宋体" w:cs="Times New Roman"/>
          <w:szCs w:val="21"/>
        </w:rPr>
        <w:t>一般来说</w:t>
      </w:r>
      <w:r w:rsidRPr="00A33B8D">
        <w:rPr>
          <w:rFonts w:ascii="宋体" w:eastAsia="宋体" w:hAnsi="宋体" w:cs="Times New Roman" w:hint="eastAsia"/>
          <w:szCs w:val="21"/>
        </w:rPr>
        <w:t>，学校常规是指正常状态下,相对稳定的工作准则和行为规范。它们存在</w:t>
      </w:r>
      <w:proofErr w:type="gramStart"/>
      <w:r w:rsidRPr="00A33B8D">
        <w:rPr>
          <w:rFonts w:ascii="宋体" w:eastAsia="宋体" w:hAnsi="宋体" w:cs="Times New Roman" w:hint="eastAsia"/>
          <w:szCs w:val="21"/>
        </w:rPr>
        <w:t>于反复</w:t>
      </w:r>
      <w:proofErr w:type="gramEnd"/>
      <w:r w:rsidRPr="00A33B8D">
        <w:rPr>
          <w:rFonts w:ascii="宋体" w:eastAsia="宋体" w:hAnsi="宋体" w:cs="Times New Roman" w:hint="eastAsia"/>
          <w:szCs w:val="21"/>
        </w:rPr>
        <w:t>出现的学校日常管理事务中,按其各自内在规律制定出来的必须遵循的规章制度。正如施良方教授所言“教学常规是应该被遵守的保证课堂秩序和效益的基本行为要求或准则。课堂规则赋予课堂行为以一定的意义,具体规范、约束和指导课堂行为的效力,使课堂成员明了行为所依据的价值标准,知道应该做什么,不应该做什么。”</w:t>
      </w:r>
      <w:r w:rsidRPr="00A33B8D">
        <w:rPr>
          <w:rFonts w:ascii="宋体" w:eastAsia="宋体" w:hAnsi="宋体" w:cs="Times New Roman"/>
          <w:szCs w:val="21"/>
          <w:vertAlign w:val="superscript"/>
        </w:rPr>
        <w:footnoteReference w:id="2"/>
      </w:r>
      <w:r w:rsidRPr="00A33B8D">
        <w:rPr>
          <w:rFonts w:ascii="宋体" w:eastAsia="宋体" w:hAnsi="宋体" w:cs="Times New Roman" w:hint="eastAsia"/>
          <w:szCs w:val="21"/>
        </w:rPr>
        <w:t>如果这些说法还是抽象的话，那么，20世纪30年代,</w:t>
      </w:r>
      <w:proofErr w:type="gramStart"/>
      <w:r w:rsidRPr="00A33B8D">
        <w:rPr>
          <w:rFonts w:ascii="宋体" w:eastAsia="宋体" w:hAnsi="宋体" w:cs="Times New Roman" w:hint="eastAsia"/>
          <w:szCs w:val="21"/>
        </w:rPr>
        <w:t>凯洛夫著名</w:t>
      </w:r>
      <w:proofErr w:type="gramEnd"/>
      <w:r w:rsidRPr="00A33B8D">
        <w:rPr>
          <w:rFonts w:ascii="宋体" w:eastAsia="宋体" w:hAnsi="宋体" w:cs="Times New Roman" w:hint="eastAsia"/>
          <w:szCs w:val="21"/>
        </w:rPr>
        <w:t>的教学工作的“五环节”说，或许更为直观，其在我国教育界影响深远,这就是至今仍在中小学中广泛流行的:备课、上课、作业的布置与批改、课外辅导、学业成绩的检查与评定。当然，关于教学常规的定义见仁见智，但总是指学校相对稳定的工作准则和行为规范。而教学程序是包含于教学常规过程中的，区别在于，首先，教学常规是学校所有教师都需要遵循的原则规范，而教学程序却不一样，每个班的情况不一样，每个年级的情况也不一样，每个老师的情况也不一样，它一定是针对特定的情况所指定的特定的流程；其次，教学常规主要是用于规范教师的行为，而教学程序则不然，它是师生共同合作制定，师生共同遵循，但主要是针对学生的，也就是说，课堂教学程序主要是让学生明白什么时候该做什么，怎么做的问题。</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其次，需要区分课堂教学程序与课堂纪律之间的区别。一般来说，纪律方案往往是用来约束学生行为的，出发点是如何防止学生违纪以及在违纪情况出现时如何进行处理，因此，纪律方案中往往带有“不能”、“禁止”等字眼，具有奖惩的意味。而课堂教学程序则不一样，程序不是威胁、规则和命令，程序可为学生的学习奠定基础，它只是课堂里完成任务的方法和流程。程序的出发点不是去阻止违反纪律的行为，而是在最初就要杜绝问题的发生。因此，教学程序有助于减少浪费时间和发生混乱，还可以减少学生染上不良习惯的可能。另外，纪律往往体现为管教，以约束学生的不良行为，而程序则主要告诉学生如何把事情有条不紊地做好；纪律方案往往涉及</w:t>
      </w:r>
      <w:proofErr w:type="gramStart"/>
      <w:r w:rsidRPr="00A33B8D">
        <w:rPr>
          <w:rFonts w:ascii="宋体" w:eastAsia="宋体" w:hAnsi="宋体" w:cs="Times New Roman" w:hint="eastAsia"/>
          <w:szCs w:val="21"/>
        </w:rPr>
        <w:t>到处罚</w:t>
      </w:r>
      <w:proofErr w:type="gramEnd"/>
      <w:r w:rsidRPr="00A33B8D">
        <w:rPr>
          <w:rFonts w:ascii="宋体" w:eastAsia="宋体" w:hAnsi="宋体" w:cs="Times New Roman" w:hint="eastAsia"/>
          <w:szCs w:val="21"/>
        </w:rPr>
        <w:t>和奖励，而程序则不会有处罚和奖励。正如我们开锁的时候有一个程序，遵循程序不会得到奖励，不遵循程序也不会受到惩罚，唯一的后果是，遵循程序我们就能把锁打开，反之则不能打开锁。因此，程序是使学生学习效能最大化，教师教学效能最大化的渠道。</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综上所述，我们可以给课堂教学程序下一个定义：课堂教学程序是指为促进学生最大限度地提高学习效果，最大限度地提高教师教学效能，由师生共同制定和遵循，在课堂里完成</w:t>
      </w:r>
      <w:r w:rsidRPr="00A33B8D">
        <w:rPr>
          <w:rFonts w:ascii="宋体" w:eastAsia="宋体" w:hAnsi="宋体" w:cs="Times New Roman" w:hint="eastAsia"/>
          <w:szCs w:val="21"/>
        </w:rPr>
        <w:lastRenderedPageBreak/>
        <w:t>任务的方法和流程。</w:t>
      </w:r>
    </w:p>
    <w:p w:rsidR="00A33B8D" w:rsidRPr="00A33B8D" w:rsidRDefault="00A33B8D" w:rsidP="00A33B8D">
      <w:pPr>
        <w:numPr>
          <w:ilvl w:val="0"/>
          <w:numId w:val="1"/>
        </w:numPr>
        <w:spacing w:beforeLines="50" w:before="156" w:afterLines="50" w:after="156"/>
        <w:jc w:val="left"/>
        <w:rPr>
          <w:rFonts w:ascii="黑体" w:eastAsia="黑体" w:hAnsi="黑体" w:cs="Times New Roman"/>
          <w:szCs w:val="21"/>
        </w:rPr>
      </w:pPr>
      <w:r w:rsidRPr="00A33B8D">
        <w:rPr>
          <w:rFonts w:ascii="黑体" w:eastAsia="黑体" w:hAnsi="黑体" w:cs="Times New Roman" w:hint="eastAsia"/>
          <w:szCs w:val="21"/>
        </w:rPr>
        <w:t>课堂教学程序的开展</w:t>
      </w:r>
    </w:p>
    <w:p w:rsidR="00A33B8D" w:rsidRPr="00A33B8D" w:rsidRDefault="00A33B8D" w:rsidP="00A33B8D">
      <w:pPr>
        <w:rPr>
          <w:rFonts w:ascii="黑体" w:eastAsia="黑体" w:hAnsi="黑体" w:cs="Times New Roman"/>
          <w:szCs w:val="21"/>
        </w:rPr>
      </w:pPr>
      <w:r w:rsidRPr="00A33B8D">
        <w:rPr>
          <w:rFonts w:ascii="黑体" w:eastAsia="黑体" w:hAnsi="黑体" w:cs="Times New Roman" w:hint="eastAsia"/>
          <w:szCs w:val="21"/>
        </w:rPr>
        <w:t>（一）课堂教学程序建立的必要前提——塑造良好的师生关系</w:t>
      </w:r>
    </w:p>
    <w:p w:rsidR="00A33B8D" w:rsidRPr="00A33B8D" w:rsidRDefault="00A33B8D" w:rsidP="00A33B8D">
      <w:pPr>
        <w:spacing w:line="400" w:lineRule="exact"/>
        <w:ind w:firstLineChars="200" w:firstLine="420"/>
        <w:jc w:val="left"/>
        <w:rPr>
          <w:rFonts w:ascii="宋体" w:eastAsia="宋体" w:hAnsi="宋体" w:cs="Times New Roman"/>
          <w:szCs w:val="21"/>
        </w:rPr>
      </w:pPr>
      <w:proofErr w:type="gramStart"/>
      <w:r w:rsidRPr="00A33B8D">
        <w:rPr>
          <w:rFonts w:ascii="宋体" w:eastAsia="宋体" w:hAnsi="宋体" w:cs="Times New Roman" w:hint="eastAsia"/>
          <w:szCs w:val="21"/>
        </w:rPr>
        <w:t>心理学家勒温等人</w:t>
      </w:r>
      <w:proofErr w:type="gramEnd"/>
      <w:r w:rsidRPr="00A33B8D">
        <w:rPr>
          <w:rFonts w:ascii="宋体" w:eastAsia="宋体" w:hAnsi="宋体" w:cs="Times New Roman" w:hint="eastAsia"/>
          <w:szCs w:val="21"/>
        </w:rPr>
        <w:t>以师生之间的不同情感和态度、教师的行为作风为参照,根据实验研究的结果将师生关系划分为三种类型:专制型、放任型、民主型。</w:t>
      </w:r>
      <w:r w:rsidRPr="00A33B8D">
        <w:rPr>
          <w:rFonts w:ascii="宋体" w:eastAsia="宋体" w:hAnsi="宋体" w:cs="Times New Roman"/>
          <w:szCs w:val="21"/>
          <w:vertAlign w:val="superscript"/>
        </w:rPr>
        <w:footnoteReference w:id="3"/>
      </w:r>
      <w:r w:rsidRPr="00A33B8D">
        <w:rPr>
          <w:rFonts w:ascii="宋体" w:eastAsia="宋体" w:hAnsi="宋体" w:cs="Times New Roman" w:hint="eastAsia"/>
          <w:szCs w:val="21"/>
        </w:rPr>
        <w:t>另外，罗森希纳在教师行为与学生成绩关系的研究中发现了四个态度变量:教师对学生的和蔼态度,教师的工作热情,教师认真的课堂教学,教师的间接作用。</w:t>
      </w:r>
      <w:r w:rsidRPr="00A33B8D">
        <w:rPr>
          <w:rFonts w:ascii="宋体" w:eastAsia="宋体" w:hAnsi="宋体" w:cs="Times New Roman"/>
          <w:szCs w:val="21"/>
          <w:vertAlign w:val="superscript"/>
        </w:rPr>
        <w:footnoteReference w:id="4"/>
      </w:r>
      <w:r w:rsidRPr="00A33B8D">
        <w:rPr>
          <w:rFonts w:ascii="宋体" w:eastAsia="宋体" w:hAnsi="宋体" w:cs="Times New Roman" w:hint="eastAsia"/>
          <w:szCs w:val="21"/>
        </w:rPr>
        <w:t>从这些观点中我们能够发现，师生关系的形态将会直接影响到学生的学习效果。而现实中，我们可能单纯的认为师生关系主要存在教与学的关系，或者对师生关系根本只有一个模糊的概念。这里需要做一些澄清。陈桂生先生认为，“师生关系之间存在着社会关系、教与学的工作关系以及自然的人际关系三重关系。指出从师生关系的这三重性质中“历史地形成了师生关系的三原则。即：1、作为教育工作关系的师生关系的原则：教学相长；2、作为一定历史时期社会关系缩影的师生关系原则：民主、平等；3、作为一般人际自然关系的师生关系原则：尊师爱生。”</w:t>
      </w:r>
      <w:r w:rsidRPr="00A33B8D">
        <w:rPr>
          <w:rFonts w:ascii="宋体" w:eastAsia="宋体" w:hAnsi="宋体" w:cs="Times New Roman"/>
          <w:szCs w:val="21"/>
          <w:vertAlign w:val="superscript"/>
        </w:rPr>
        <w:footnoteReference w:id="5"/>
      </w:r>
      <w:r w:rsidRPr="00A33B8D">
        <w:rPr>
          <w:rFonts w:ascii="宋体" w:eastAsia="宋体" w:hAnsi="宋体" w:cs="Times New Roman" w:hint="eastAsia"/>
          <w:szCs w:val="21"/>
        </w:rPr>
        <w:t>只有在教学中创造出符合时代特点和利于师生共同发展的新型师生关系，才能达成师生的相互理解，从而展开教学程序的实施。有人把这种和谐的师生关系总结为：平等、民主、合作、理解和信任。当然，一切都带有理想的成分，但却是师生关系努力的方向。前面已经论述，教学程序是师生共同制定，只有在这种和谐的师生关系下，教学程序才能最大限度地发挥作用。</w:t>
      </w:r>
    </w:p>
    <w:p w:rsidR="00A33B8D" w:rsidRPr="00A33B8D" w:rsidRDefault="00A33B8D" w:rsidP="00A33B8D">
      <w:pPr>
        <w:jc w:val="left"/>
        <w:rPr>
          <w:rFonts w:ascii="黑体" w:eastAsia="黑体" w:hAnsi="黑体" w:cs="Times New Roman"/>
          <w:szCs w:val="21"/>
        </w:rPr>
      </w:pPr>
      <w:r w:rsidRPr="00A33B8D">
        <w:rPr>
          <w:rFonts w:ascii="黑体" w:eastAsia="黑体" w:hAnsi="黑体" w:cs="Times New Roman" w:hint="eastAsia"/>
          <w:szCs w:val="21"/>
        </w:rPr>
        <w:t>（二）教学程序的展开</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szCs w:val="21"/>
        </w:rPr>
        <w:t>教学程序是课堂里完成任务的方法和流程</w:t>
      </w:r>
      <w:r w:rsidRPr="00A33B8D">
        <w:rPr>
          <w:rFonts w:ascii="宋体" w:eastAsia="宋体" w:hAnsi="宋体" w:cs="Times New Roman" w:hint="eastAsia"/>
          <w:szCs w:val="21"/>
        </w:rPr>
        <w:t>，但事实上程序的开展在课程开始前就已经展开，正如我们做一件事得做好前期准备工作一样，课堂教学程序依然要外延至课堂之外，因此，笔者将课堂教学程序分成三个部分：课前教学程序、课堂教学程序、课后教学程序。以下将从三个部分进行研究分析。当然，因为笔者同时在初高中任教，深深地能够体会到初高中学生在心理发展、自我控制能力、独立能力、学习习惯、学习动机上存在着太大的差别，这里笔者所要进行探索的主要针对高中阶段的学生。</w:t>
      </w:r>
    </w:p>
    <w:p w:rsidR="00A33B8D" w:rsidRPr="00A33B8D" w:rsidRDefault="00A33B8D" w:rsidP="00A33B8D">
      <w:pPr>
        <w:jc w:val="left"/>
        <w:rPr>
          <w:rFonts w:ascii="黑体" w:eastAsia="黑体" w:hAnsi="黑体" w:cs="Times New Roman"/>
          <w:szCs w:val="21"/>
        </w:rPr>
      </w:pPr>
      <w:r w:rsidRPr="00A33B8D">
        <w:rPr>
          <w:rFonts w:ascii="黑体" w:eastAsia="黑体" w:hAnsi="黑体" w:cs="Times New Roman" w:hint="eastAsia"/>
          <w:szCs w:val="21"/>
        </w:rPr>
        <w:t>1、课前教学程序</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课前教学程序包括了学生课前的准备活动及学生进入教室到教师开始上课的过程中。在这个过程中，学生有很多事情要做，但是每一项</w:t>
      </w:r>
      <w:proofErr w:type="gramStart"/>
      <w:r w:rsidRPr="00A33B8D">
        <w:rPr>
          <w:rFonts w:ascii="宋体" w:eastAsia="宋体" w:hAnsi="宋体" w:cs="Times New Roman" w:hint="eastAsia"/>
          <w:szCs w:val="21"/>
        </w:rPr>
        <w:t>都学生</w:t>
      </w:r>
      <w:proofErr w:type="gramEnd"/>
      <w:r w:rsidRPr="00A33B8D">
        <w:rPr>
          <w:rFonts w:ascii="宋体" w:eastAsia="宋体" w:hAnsi="宋体" w:cs="Times New Roman" w:hint="eastAsia"/>
          <w:szCs w:val="21"/>
        </w:rPr>
        <w:t>一天的学习奠定基础，因此显得非常重要。课前教学程序主要表现为早自习。当然，历史课早晨的课程安排较少，但偶尔也存在。早自习是学生自主学习的好时间，但如果处理不好也会出现混乱和浪费时间的情况。原则上说，学生从进入教室开始就应该形成以学习为导向的课堂程序。但这个时间段，学生需要完成上交作业，自主学习、课前预习等工作，操作过程中，上交作业往往会出现混乱。因此，</w:t>
      </w:r>
      <w:r w:rsidRPr="00A33B8D">
        <w:rPr>
          <w:rFonts w:ascii="宋体" w:eastAsia="宋体" w:hAnsi="宋体" w:cs="Times New Roman" w:hint="eastAsia"/>
          <w:szCs w:val="21"/>
        </w:rPr>
        <w:lastRenderedPageBreak/>
        <w:t>在这个阶段要做好以下几个方面的程序安排：</w:t>
      </w:r>
    </w:p>
    <w:p w:rsidR="00A33B8D" w:rsidRPr="00A33B8D" w:rsidRDefault="00A33B8D" w:rsidP="00A33B8D">
      <w:pPr>
        <w:spacing w:line="400" w:lineRule="exact"/>
        <w:rPr>
          <w:rFonts w:ascii="Calibri" w:eastAsia="宋体" w:hAnsi="Calibri" w:cs="Times New Roman"/>
          <w:szCs w:val="21"/>
        </w:rPr>
      </w:pPr>
      <w:r w:rsidRPr="00A33B8D">
        <w:rPr>
          <w:rFonts w:ascii="Calibri" w:eastAsia="宋体" w:hAnsi="Calibri" w:cs="Times New Roman" w:hint="eastAsia"/>
          <w:szCs w:val="21"/>
        </w:rPr>
        <w:t>（</w:t>
      </w:r>
      <w:r w:rsidRPr="00A33B8D">
        <w:rPr>
          <w:rFonts w:ascii="宋体" w:eastAsia="宋体" w:hAnsi="宋体" w:cs="Times New Roman" w:hint="eastAsia"/>
          <w:szCs w:val="21"/>
        </w:rPr>
        <w:t>1</w:t>
      </w:r>
      <w:r w:rsidRPr="00A33B8D">
        <w:rPr>
          <w:rFonts w:ascii="Calibri" w:eastAsia="宋体" w:hAnsi="Calibri" w:cs="Times New Roman" w:hint="eastAsia"/>
          <w:szCs w:val="21"/>
        </w:rPr>
        <w:t>）学生须安静且有序地走进教室。教师事先在黑板上按顺序写下学生自习课上应该自主学习的内容，学生根据任务进行自主学习（有目的的学习）。</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（2）当课代表要求上交作业的时候，学生将作业从后往前依次上传，保持学习环境。</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（3）</w:t>
      </w:r>
      <w:r w:rsidRPr="00A33B8D">
        <w:rPr>
          <w:rFonts w:ascii="宋体" w:eastAsia="宋体" w:hAnsi="宋体" w:cs="Times New Roman"/>
          <w:szCs w:val="21"/>
        </w:rPr>
        <w:t>课前</w:t>
      </w:r>
      <w:r w:rsidRPr="00A33B8D">
        <w:rPr>
          <w:rFonts w:ascii="宋体" w:eastAsia="宋体" w:hAnsi="宋体" w:cs="Times New Roman" w:hint="eastAsia"/>
          <w:szCs w:val="21"/>
        </w:rPr>
        <w:t>5分钟，针对历史学科的特点，由课代表组织学生把将要学习的内容朗读一遍，增加</w:t>
      </w:r>
      <w:proofErr w:type="gramStart"/>
      <w:r w:rsidRPr="00A33B8D">
        <w:rPr>
          <w:rFonts w:ascii="宋体" w:eastAsia="宋体" w:hAnsi="宋体" w:cs="Times New Roman" w:hint="eastAsia"/>
          <w:szCs w:val="21"/>
        </w:rPr>
        <w:t>对只是的</w:t>
      </w:r>
      <w:proofErr w:type="gramEnd"/>
      <w:r w:rsidRPr="00A33B8D">
        <w:rPr>
          <w:rFonts w:ascii="宋体" w:eastAsia="宋体" w:hAnsi="宋体" w:cs="Times New Roman" w:hint="eastAsia"/>
          <w:szCs w:val="21"/>
        </w:rPr>
        <w:t>熟悉程度。</w:t>
      </w:r>
    </w:p>
    <w:p w:rsidR="00A33B8D" w:rsidRPr="00A33B8D" w:rsidRDefault="00A33B8D" w:rsidP="00A33B8D">
      <w:pPr>
        <w:jc w:val="left"/>
        <w:rPr>
          <w:rFonts w:ascii="黑体" w:eastAsia="黑体" w:hAnsi="黑体" w:cs="Times New Roman"/>
          <w:szCs w:val="21"/>
        </w:rPr>
      </w:pPr>
      <w:r w:rsidRPr="00A33B8D">
        <w:rPr>
          <w:rFonts w:ascii="黑体" w:eastAsia="黑体" w:hAnsi="黑体" w:cs="Times New Roman" w:hint="eastAsia"/>
          <w:szCs w:val="21"/>
        </w:rPr>
        <w:t>2、课堂教学程序</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课堂是教学活动开展的舞台，也是一切教学活动的中心，因此，课堂教学程序得到遵循是教学效能的关键。这个阶段的教学程序也是最繁多的，当然，不是每节课都涉及所有的教学程序，但当教师提出来的时候，学生得明了接下来该做什么了。以下是这一部分教学程序的主要内容：</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1）学年开始：重视开学阶段，师生共同制定教学程序，教师向学生解释，从开学始即进行不断的演练和强化，直到这些程序使每个同学都熟悉，并成为一种自觉的行为为止。研究表明，学生都希望有一个安全的、可预知的教学培养环境：这便是一致连贯的教学模式。</w:t>
      </w:r>
      <w:r w:rsidRPr="00A33B8D">
        <w:rPr>
          <w:rFonts w:ascii="宋体" w:eastAsia="宋体" w:hAnsi="宋体" w:cs="Times New Roman"/>
          <w:szCs w:val="21"/>
          <w:vertAlign w:val="superscript"/>
        </w:rPr>
        <w:footnoteReference w:id="6"/>
      </w:r>
      <w:r w:rsidRPr="00A33B8D">
        <w:rPr>
          <w:rFonts w:ascii="宋体" w:eastAsia="宋体" w:hAnsi="宋体" w:cs="Times New Roman" w:hint="eastAsia"/>
          <w:szCs w:val="21"/>
        </w:rPr>
        <w:t>必须从开学伊始即建立一个尽然有序的课堂，当然这要求教师在教学管理上总能保持一致性和连贯性，要求教师做好课前教学准备。</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2）上课仪式：仪式是神圣的东西，它预示着接下来将要保持严肃态度，也是做好心理活动的准备。古今中外，仪式从不缺乏，尤其是在宗教、军队、和学校。当教师发出“上课”信号的时候，全班同学起立站立三秒，嘴里可以不用喊“老师好”，然后，老师示意学生坐下。</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（3）明确课程目标：对于历史课教学而言，每一课的课程目标在课程标准中都有明确的阐述，从课程一开始，教师即把每一课的</w:t>
      </w:r>
      <w:proofErr w:type="gramStart"/>
      <w:r w:rsidRPr="00A33B8D">
        <w:rPr>
          <w:rFonts w:ascii="宋体" w:eastAsia="宋体" w:hAnsi="宋体" w:cs="Times New Roman" w:hint="eastAsia"/>
          <w:szCs w:val="21"/>
        </w:rPr>
        <w:t>课标要求</w:t>
      </w:r>
      <w:proofErr w:type="gramEnd"/>
      <w:r w:rsidRPr="00A33B8D">
        <w:rPr>
          <w:rFonts w:ascii="宋体" w:eastAsia="宋体" w:hAnsi="宋体" w:cs="Times New Roman" w:hint="eastAsia"/>
          <w:szCs w:val="21"/>
        </w:rPr>
        <w:t>向学生解释，这样，每位学生都会知道努力的方向；在教学过程中，有意识地提醒学生关注学习目标，这样，学生可以据此检查自己对内容的理解情况；课程结束时，教师</w:t>
      </w:r>
      <w:proofErr w:type="gramStart"/>
      <w:r w:rsidRPr="00A33B8D">
        <w:rPr>
          <w:rFonts w:ascii="宋体" w:eastAsia="宋体" w:hAnsi="宋体" w:cs="Times New Roman" w:hint="eastAsia"/>
          <w:szCs w:val="21"/>
        </w:rPr>
        <w:t>重申课标要求</w:t>
      </w:r>
      <w:proofErr w:type="gramEnd"/>
      <w:r w:rsidRPr="00A33B8D">
        <w:rPr>
          <w:rFonts w:ascii="宋体" w:eastAsia="宋体" w:hAnsi="宋体" w:cs="Times New Roman" w:hint="eastAsia"/>
          <w:szCs w:val="21"/>
        </w:rPr>
        <w:t>，帮助学生抓住学习重点。</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4）师生互动：在课堂中，师生互动是很重要的部分，尤其是新课程的背景下，教师不再是完全主宰课堂的“传教士”，教师需要不断提出具有一定挑战性的问题，引导学生进行分析。因为高中生的互动动力已经明显不如初中学生，因此，需要教师进行鼓励和引导，同时，互动时要尽量顾及到每一个学生。</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（5）表扬和批评：坚持“就事论事”，表扬学生好的行为而不是表扬学生本身；批评尽量不损害学生自尊。</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（6）</w:t>
      </w:r>
      <w:r w:rsidRPr="00A33B8D">
        <w:rPr>
          <w:rFonts w:ascii="宋体" w:eastAsia="宋体" w:hAnsi="宋体" w:cs="Times New Roman"/>
          <w:szCs w:val="21"/>
        </w:rPr>
        <w:t>小组学习</w:t>
      </w:r>
      <w:r w:rsidRPr="00A33B8D">
        <w:rPr>
          <w:rFonts w:ascii="宋体" w:eastAsia="宋体" w:hAnsi="宋体" w:cs="Times New Roman" w:hint="eastAsia"/>
          <w:szCs w:val="21"/>
        </w:rPr>
        <w:t>：因为有的学生存在交流障碍，或者因为性格内向，所以，要</w:t>
      </w:r>
      <w:r w:rsidRPr="00A33B8D">
        <w:rPr>
          <w:rFonts w:ascii="宋体" w:eastAsia="宋体" w:hAnsi="宋体" w:cs="Times New Roman"/>
          <w:szCs w:val="21"/>
        </w:rPr>
        <w:t>避免让学生自我组合</w:t>
      </w:r>
      <w:r w:rsidRPr="00A33B8D">
        <w:rPr>
          <w:rFonts w:ascii="宋体" w:eastAsia="宋体" w:hAnsi="宋体" w:cs="Times New Roman" w:hint="eastAsia"/>
          <w:szCs w:val="21"/>
        </w:rPr>
        <w:t>，这可能使部分学生产生小组学习的恐惧。最好的方式是教师在第一次小组学习之前就把学生按照成绩、能力进行搭配、划分，以后基本保持下去，这样可以保持一下小组的最</w:t>
      </w:r>
      <w:r w:rsidRPr="00A33B8D">
        <w:rPr>
          <w:rFonts w:ascii="宋体" w:eastAsia="宋体" w:hAnsi="宋体" w:cs="Times New Roman" w:hint="eastAsia"/>
          <w:szCs w:val="21"/>
        </w:rPr>
        <w:lastRenderedPageBreak/>
        <w:t>佳学习效果，并尽量减少负面问题。</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（7）</w:t>
      </w:r>
      <w:r w:rsidRPr="00A33B8D">
        <w:rPr>
          <w:rFonts w:ascii="宋体" w:eastAsia="宋体" w:hAnsi="宋体" w:cs="Times New Roman"/>
          <w:szCs w:val="21"/>
        </w:rPr>
        <w:t>学会做笔记</w:t>
      </w:r>
      <w:r w:rsidRPr="00A33B8D">
        <w:rPr>
          <w:rFonts w:ascii="宋体" w:eastAsia="宋体" w:hAnsi="宋体" w:cs="Times New Roman" w:hint="eastAsia"/>
          <w:szCs w:val="21"/>
        </w:rPr>
        <w:t>：</w:t>
      </w:r>
      <w:r w:rsidRPr="00A33B8D">
        <w:rPr>
          <w:rFonts w:ascii="宋体" w:eastAsia="宋体" w:hAnsi="宋体" w:cs="Times New Roman"/>
          <w:szCs w:val="21"/>
        </w:rPr>
        <w:t>推荐学生使用</w:t>
      </w:r>
      <w:r w:rsidRPr="00A33B8D">
        <w:rPr>
          <w:rFonts w:ascii="宋体" w:eastAsia="宋体" w:hAnsi="宋体" w:cs="Times New Roman" w:hint="eastAsia"/>
          <w:szCs w:val="21"/>
        </w:rPr>
        <w:t>“</w:t>
      </w:r>
      <w:r w:rsidRPr="00A33B8D">
        <w:rPr>
          <w:rFonts w:ascii="宋体" w:eastAsia="宋体" w:hAnsi="宋体" w:cs="Times New Roman"/>
          <w:szCs w:val="21"/>
        </w:rPr>
        <w:t>康奈尔笔记法</w:t>
      </w:r>
      <w:r w:rsidRPr="00A33B8D">
        <w:rPr>
          <w:rFonts w:ascii="宋体" w:eastAsia="宋体" w:hAnsi="宋体" w:cs="Times New Roman" w:hint="eastAsia"/>
          <w:szCs w:val="21"/>
        </w:rPr>
        <w:t>”。</w:t>
      </w:r>
      <w:r w:rsidRPr="00A33B8D">
        <w:rPr>
          <w:rFonts w:ascii="宋体" w:eastAsia="宋体" w:hAnsi="宋体" w:cs="Times New Roman"/>
          <w:szCs w:val="21"/>
        </w:rPr>
        <w:t>将一张纸划分为三个部分</w:t>
      </w:r>
      <w:r w:rsidRPr="00A33B8D">
        <w:rPr>
          <w:rFonts w:ascii="宋体" w:eastAsia="宋体" w:hAnsi="宋体" w:cs="Times New Roman" w:hint="eastAsia"/>
          <w:szCs w:val="21"/>
        </w:rPr>
        <w:t>，</w:t>
      </w:r>
      <w:r w:rsidRPr="00A33B8D">
        <w:rPr>
          <w:rFonts w:ascii="宋体" w:eastAsia="宋体" w:hAnsi="宋体" w:cs="Times New Roman"/>
          <w:szCs w:val="21"/>
        </w:rPr>
        <w:t>分别是</w:t>
      </w:r>
      <w:r w:rsidRPr="00A33B8D">
        <w:rPr>
          <w:rFonts w:ascii="宋体" w:eastAsia="宋体" w:hAnsi="宋体" w:cs="Times New Roman" w:hint="eastAsia"/>
          <w:szCs w:val="21"/>
        </w:rPr>
        <w:t>：</w:t>
      </w:r>
      <w:r w:rsidRPr="00A33B8D">
        <w:rPr>
          <w:rFonts w:ascii="宋体" w:eastAsia="宋体" w:hAnsi="宋体" w:cs="Times New Roman"/>
          <w:szCs w:val="21"/>
        </w:rPr>
        <w:t>记录</w:t>
      </w:r>
      <w:r w:rsidRPr="00A33B8D">
        <w:rPr>
          <w:rFonts w:ascii="宋体" w:eastAsia="宋体" w:hAnsi="宋体" w:cs="Times New Roman" w:hint="eastAsia"/>
          <w:szCs w:val="21"/>
        </w:rPr>
        <w:t>（</w:t>
      </w:r>
      <w:r w:rsidRPr="00A33B8D">
        <w:rPr>
          <w:rFonts w:ascii="宋体" w:eastAsia="宋体" w:hAnsi="宋体" w:cs="Times New Roman"/>
          <w:szCs w:val="21"/>
        </w:rPr>
        <w:t>主要部分</w:t>
      </w:r>
      <w:r w:rsidRPr="00A33B8D">
        <w:rPr>
          <w:rFonts w:ascii="宋体" w:eastAsia="宋体" w:hAnsi="宋体" w:cs="Times New Roman" w:hint="eastAsia"/>
          <w:szCs w:val="21"/>
        </w:rPr>
        <w:t>）、</w:t>
      </w:r>
      <w:r w:rsidRPr="00A33B8D">
        <w:rPr>
          <w:rFonts w:ascii="宋体" w:eastAsia="宋体" w:hAnsi="宋体" w:cs="Times New Roman"/>
          <w:szCs w:val="21"/>
        </w:rPr>
        <w:t>精简</w:t>
      </w:r>
      <w:r w:rsidRPr="00A33B8D">
        <w:rPr>
          <w:rFonts w:ascii="宋体" w:eastAsia="宋体" w:hAnsi="宋体" w:cs="Times New Roman" w:hint="eastAsia"/>
          <w:szCs w:val="21"/>
        </w:rPr>
        <w:t>（</w:t>
      </w:r>
      <w:r w:rsidRPr="00A33B8D">
        <w:rPr>
          <w:rFonts w:ascii="宋体" w:eastAsia="宋体" w:hAnsi="宋体" w:cs="Times New Roman"/>
          <w:szCs w:val="21"/>
        </w:rPr>
        <w:t>左边划出</w:t>
      </w:r>
      <w:r w:rsidRPr="00A33B8D">
        <w:rPr>
          <w:rFonts w:ascii="宋体" w:eastAsia="宋体" w:hAnsi="宋体" w:cs="Times New Roman" w:hint="eastAsia"/>
          <w:szCs w:val="21"/>
        </w:rPr>
        <w:t>3cm左右的</w:t>
      </w:r>
      <w:r w:rsidRPr="00A33B8D">
        <w:rPr>
          <w:rFonts w:ascii="宋体" w:eastAsia="宋体" w:hAnsi="宋体" w:cs="Times New Roman"/>
          <w:szCs w:val="21"/>
        </w:rPr>
        <w:t>一列</w:t>
      </w:r>
      <w:r w:rsidRPr="00A33B8D">
        <w:rPr>
          <w:rFonts w:ascii="宋体" w:eastAsia="宋体" w:hAnsi="宋体" w:cs="Times New Roman" w:hint="eastAsia"/>
          <w:szCs w:val="21"/>
        </w:rPr>
        <w:t>，</w:t>
      </w:r>
      <w:r w:rsidRPr="00A33B8D">
        <w:rPr>
          <w:rFonts w:ascii="宋体" w:eastAsia="宋体" w:hAnsi="宋体" w:cs="Times New Roman"/>
          <w:szCs w:val="21"/>
        </w:rPr>
        <w:t>写上相关记录部分的提示词和要点</w:t>
      </w:r>
      <w:r w:rsidRPr="00A33B8D">
        <w:rPr>
          <w:rFonts w:ascii="宋体" w:eastAsia="宋体" w:hAnsi="宋体" w:cs="Times New Roman" w:hint="eastAsia"/>
          <w:szCs w:val="21"/>
        </w:rPr>
        <w:t>）、</w:t>
      </w:r>
      <w:r w:rsidRPr="00A33B8D">
        <w:rPr>
          <w:rFonts w:ascii="宋体" w:eastAsia="宋体" w:hAnsi="宋体" w:cs="Times New Roman"/>
          <w:szCs w:val="21"/>
        </w:rPr>
        <w:t>复习</w:t>
      </w:r>
      <w:r w:rsidRPr="00A33B8D">
        <w:rPr>
          <w:rFonts w:ascii="宋体" w:eastAsia="宋体" w:hAnsi="宋体" w:cs="Times New Roman" w:hint="eastAsia"/>
          <w:szCs w:val="21"/>
        </w:rPr>
        <w:t>（</w:t>
      </w:r>
      <w:r w:rsidRPr="00A33B8D">
        <w:rPr>
          <w:rFonts w:ascii="宋体" w:eastAsia="宋体" w:hAnsi="宋体" w:cs="Times New Roman"/>
          <w:szCs w:val="21"/>
        </w:rPr>
        <w:t>在纸张底部留出两行的空白</w:t>
      </w:r>
      <w:r w:rsidRPr="00A33B8D">
        <w:rPr>
          <w:rFonts w:ascii="宋体" w:eastAsia="宋体" w:hAnsi="宋体" w:cs="Times New Roman" w:hint="eastAsia"/>
          <w:szCs w:val="21"/>
        </w:rPr>
        <w:t>，</w:t>
      </w:r>
      <w:r w:rsidRPr="00A33B8D">
        <w:rPr>
          <w:rFonts w:ascii="宋体" w:eastAsia="宋体" w:hAnsi="宋体" w:cs="Times New Roman"/>
          <w:szCs w:val="21"/>
        </w:rPr>
        <w:t>写上一个词组或句子概括该页的笔记</w:t>
      </w:r>
      <w:r w:rsidRPr="00A33B8D">
        <w:rPr>
          <w:rFonts w:ascii="宋体" w:eastAsia="宋体" w:hAnsi="宋体" w:cs="Times New Roman" w:hint="eastAsia"/>
          <w:szCs w:val="21"/>
        </w:rPr>
        <w:t>，</w:t>
      </w:r>
      <w:r w:rsidRPr="00A33B8D">
        <w:rPr>
          <w:rFonts w:ascii="宋体" w:eastAsia="宋体" w:hAnsi="宋体" w:cs="Times New Roman"/>
          <w:szCs w:val="21"/>
        </w:rPr>
        <w:t>并可以增加遗漏的内容</w:t>
      </w:r>
      <w:r w:rsidRPr="00A33B8D">
        <w:rPr>
          <w:rFonts w:ascii="宋体" w:eastAsia="宋体" w:hAnsi="宋体" w:cs="Times New Roman" w:hint="eastAsia"/>
          <w:szCs w:val="21"/>
        </w:rPr>
        <w:t>）。</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（8）布置作业：作业进行必要的选择、精简。在布置作业的时候，最好能够向学生说明为什么要做这些作业以及应该达到的成就。</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（9）下课：告诉学生，宣布下课的不是铃声，而是老师。不论是个人还是集体，学生只有得到允许才可以下课。</w:t>
      </w:r>
    </w:p>
    <w:p w:rsidR="00A33B8D" w:rsidRPr="00A33B8D" w:rsidRDefault="00A33B8D" w:rsidP="00A33B8D">
      <w:pPr>
        <w:jc w:val="left"/>
        <w:rPr>
          <w:rFonts w:ascii="黑体" w:eastAsia="黑体" w:hAnsi="黑体" w:cs="Times New Roman"/>
          <w:szCs w:val="21"/>
        </w:rPr>
      </w:pPr>
      <w:r w:rsidRPr="00A33B8D">
        <w:rPr>
          <w:rFonts w:ascii="黑体" w:eastAsia="黑体" w:hAnsi="黑体" w:cs="Times New Roman" w:hint="eastAsia"/>
          <w:szCs w:val="21"/>
        </w:rPr>
        <w:t>3、课后教学程序</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课程结束后，教学程序中还应该包括对学生的课后辅导和作业完成。主要做到：</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（1）课后辅导：应该给学生一个明确的时间段，告诉学生那是课后辅导时间，老师都会准时出现在办公室，方便学生寻找老师，或者由老师主要找一些学习困难学生进行必要的辅导。</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t>（2）课后作业：尽量每次都给评分，并且事前告诉学生评分的指南，这样能够培养学生答题的习惯。</w:t>
      </w:r>
    </w:p>
    <w:p w:rsidR="00A33B8D" w:rsidRPr="00A33B8D" w:rsidRDefault="00A33B8D" w:rsidP="00A33B8D">
      <w:pPr>
        <w:numPr>
          <w:ilvl w:val="0"/>
          <w:numId w:val="1"/>
        </w:numPr>
        <w:spacing w:beforeLines="50" w:before="156" w:afterLines="50" w:after="156"/>
        <w:jc w:val="left"/>
        <w:rPr>
          <w:rFonts w:ascii="黑体" w:eastAsia="黑体" w:hAnsi="黑体" w:cs="Times New Roman"/>
          <w:szCs w:val="21"/>
        </w:rPr>
      </w:pPr>
      <w:r w:rsidRPr="00A33B8D">
        <w:rPr>
          <w:rFonts w:ascii="黑体" w:eastAsia="黑体" w:hAnsi="黑体" w:cs="Times New Roman" w:hint="eastAsia"/>
          <w:szCs w:val="21"/>
        </w:rPr>
        <w:t>相关问题补充</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正如有学者指出的“教育不是控制学习者的过程，而是使学习者控制自己的学习过程。”管理的目的不是管教，而是使学生学会自律。在这方面，无疑，课堂教学程序会发挥重大的作用。但是有的时候，程序并不一定都会得到学生的遵循，怎么办？前面已有论述，程序的形成需要教师在课堂管理中总能坚持连贯性和一致性，只有被学生内化的程序才能成为惯例，一旦成为惯例，绝大部分学生就会自觉遵循。当你班上的学生接受了那些程序，当他们的行为举止都被其他同学认为合乎规范时，其实就已经在班上塑造了一种文化，这种文化对学生责任感的增强会有巨大的作用。</w:t>
      </w:r>
    </w:p>
    <w:p w:rsidR="00A33B8D" w:rsidRPr="00A33B8D" w:rsidRDefault="00A33B8D" w:rsidP="00A33B8D">
      <w:pPr>
        <w:numPr>
          <w:ilvl w:val="0"/>
          <w:numId w:val="1"/>
        </w:numPr>
        <w:spacing w:beforeLines="50" w:before="156" w:afterLines="50" w:after="156"/>
        <w:jc w:val="left"/>
        <w:rPr>
          <w:rFonts w:ascii="黑体" w:eastAsia="黑体" w:hAnsi="黑体" w:cs="Times New Roman"/>
          <w:szCs w:val="21"/>
        </w:rPr>
      </w:pPr>
      <w:r w:rsidRPr="00A33B8D">
        <w:rPr>
          <w:rFonts w:ascii="黑体" w:eastAsia="黑体" w:hAnsi="黑体" w:cs="Times New Roman" w:hint="eastAsia"/>
          <w:szCs w:val="21"/>
        </w:rPr>
        <w:t>结论</w:t>
      </w:r>
    </w:p>
    <w:p w:rsidR="00A33B8D" w:rsidRPr="00A33B8D" w:rsidRDefault="00A33B8D" w:rsidP="00A33B8D">
      <w:pPr>
        <w:spacing w:line="400" w:lineRule="exact"/>
        <w:ind w:firstLineChars="200" w:firstLine="420"/>
        <w:jc w:val="left"/>
        <w:rPr>
          <w:rFonts w:ascii="宋体" w:eastAsia="宋体" w:hAnsi="宋体" w:cs="Times New Roman"/>
          <w:szCs w:val="21"/>
        </w:rPr>
      </w:pPr>
      <w:r w:rsidRPr="00A33B8D">
        <w:rPr>
          <w:rFonts w:ascii="宋体" w:eastAsia="宋体" w:hAnsi="宋体" w:cs="Times New Roman" w:hint="eastAsia"/>
          <w:szCs w:val="21"/>
        </w:rPr>
        <w:t>很多老师都有一种感觉，到那些</w:t>
      </w:r>
      <w:proofErr w:type="gramStart"/>
      <w:r w:rsidRPr="00A33B8D">
        <w:rPr>
          <w:rFonts w:ascii="宋体" w:eastAsia="宋体" w:hAnsi="宋体" w:cs="Times New Roman" w:hint="eastAsia"/>
          <w:szCs w:val="21"/>
        </w:rPr>
        <w:t>高教学</w:t>
      </w:r>
      <w:proofErr w:type="gramEnd"/>
      <w:r w:rsidRPr="00A33B8D">
        <w:rPr>
          <w:rFonts w:ascii="宋体" w:eastAsia="宋体" w:hAnsi="宋体" w:cs="Times New Roman" w:hint="eastAsia"/>
          <w:szCs w:val="21"/>
        </w:rPr>
        <w:t>效能老师班上听课的时候，似乎看不到什么特别的程序，但是有感觉班上确实有一种程序存在，班上秩序井然，学生都知道该做什么。确实这种被内化的程序就变成了一种文化，而在被学生内化之前，老师要进行无数次的解释、演练、强化，直到班里的同学都认同和遵循这种秩序为止。可以说，低效</w:t>
      </w:r>
      <w:proofErr w:type="gramStart"/>
      <w:r w:rsidRPr="00A33B8D">
        <w:rPr>
          <w:rFonts w:ascii="宋体" w:eastAsia="宋体" w:hAnsi="宋体" w:cs="Times New Roman" w:hint="eastAsia"/>
          <w:szCs w:val="21"/>
        </w:rPr>
        <w:t>能教师</w:t>
      </w:r>
      <w:proofErr w:type="gramEnd"/>
      <w:r w:rsidRPr="00A33B8D">
        <w:rPr>
          <w:rFonts w:ascii="宋体" w:eastAsia="宋体" w:hAnsi="宋体" w:cs="Times New Roman" w:hint="eastAsia"/>
          <w:szCs w:val="21"/>
        </w:rPr>
        <w:t>以管代教，师生都非常疲惫，并且会激化师生矛盾，自然不会有高的教学效能，而高效能教师用程序来管理课堂，因为这种程序已内化为学生的自觉行为，因此，学生都知道自己该做什么，从而最大限度地减少学生沾染不良习惯的机会，最大限度地减少时间浪费的可能，最大限度地调动学生的参与意识和责任意识，从而最大限度地提高教学效能。当然，课堂教学程序受学生年龄和心理发展等因素的影响，似乎没有定法，但是亦有一脉相通之处，可谓“以无法为有法”。</w:t>
      </w:r>
    </w:p>
    <w:p w:rsidR="00A33B8D" w:rsidRPr="00A33B8D" w:rsidRDefault="00A33B8D" w:rsidP="00A33B8D">
      <w:pPr>
        <w:spacing w:line="400" w:lineRule="exact"/>
        <w:jc w:val="left"/>
        <w:rPr>
          <w:rFonts w:ascii="宋体" w:eastAsia="宋体" w:hAnsi="宋体" w:cs="Times New Roman"/>
          <w:szCs w:val="21"/>
        </w:rPr>
      </w:pPr>
      <w:r w:rsidRPr="00A33B8D">
        <w:rPr>
          <w:rFonts w:ascii="宋体" w:eastAsia="宋体" w:hAnsi="宋体" w:cs="Times New Roman" w:hint="eastAsia"/>
          <w:szCs w:val="21"/>
        </w:rPr>
        <w:lastRenderedPageBreak/>
        <w:t>参考文献：</w:t>
      </w:r>
    </w:p>
    <w:p w:rsidR="00A33B8D" w:rsidRPr="00A33B8D" w:rsidRDefault="00A33B8D" w:rsidP="00A33B8D">
      <w:pPr>
        <w:rPr>
          <w:rFonts w:ascii="Calibri" w:eastAsia="宋体" w:hAnsi="Calibri" w:cs="Times New Roman"/>
          <w:szCs w:val="21"/>
        </w:rPr>
      </w:pPr>
      <w:r w:rsidRPr="00A33B8D">
        <w:rPr>
          <w:rFonts w:ascii="Calibri" w:eastAsia="宋体" w:hAnsi="Calibri" w:cs="Times New Roman" w:hint="eastAsia"/>
          <w:szCs w:val="21"/>
        </w:rPr>
        <w:t>一、著作</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【1】陈桂生著：《师道实话》，华东师范大学出版社，2004年</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【2】</w:t>
      </w:r>
      <w:r w:rsidRPr="00A33B8D">
        <w:rPr>
          <w:rFonts w:ascii="宋体" w:eastAsia="宋体" w:hAnsi="宋体" w:cs="Times New Roman"/>
          <w:szCs w:val="21"/>
        </w:rPr>
        <w:t>黄绍裘</w:t>
      </w:r>
      <w:r w:rsidRPr="00A33B8D">
        <w:rPr>
          <w:rFonts w:ascii="宋体" w:eastAsia="宋体" w:hAnsi="宋体" w:cs="Times New Roman" w:hint="eastAsia"/>
          <w:szCs w:val="21"/>
        </w:rPr>
        <w:t>、</w:t>
      </w:r>
      <w:r w:rsidRPr="00A33B8D">
        <w:rPr>
          <w:rFonts w:ascii="宋体" w:eastAsia="宋体" w:hAnsi="宋体" w:cs="Times New Roman"/>
          <w:szCs w:val="21"/>
        </w:rPr>
        <w:t>黄露丝玛丽著</w:t>
      </w:r>
      <w:r w:rsidRPr="00A33B8D">
        <w:rPr>
          <w:rFonts w:ascii="宋体" w:eastAsia="宋体" w:hAnsi="宋体" w:cs="Times New Roman" w:hint="eastAsia"/>
          <w:szCs w:val="21"/>
        </w:rPr>
        <w:t>：《如何成为高效能教师》，中国青年出版社，3013年</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【3】杰里·布洛非、卡罗琳·M艾弗尔森著《寓学于教：一个发展的前景》，1976年</w:t>
      </w:r>
    </w:p>
    <w:p w:rsidR="00A33B8D" w:rsidRPr="00A33B8D" w:rsidRDefault="00A33B8D" w:rsidP="00A33B8D">
      <w:pPr>
        <w:snapToGrid w:val="0"/>
        <w:spacing w:line="320" w:lineRule="exact"/>
        <w:jc w:val="left"/>
        <w:rPr>
          <w:rFonts w:ascii="宋体" w:eastAsia="宋体" w:hAnsi="宋体" w:cs="Times New Roman"/>
          <w:szCs w:val="21"/>
          <w:lang w:val="x-none" w:eastAsia="x-none"/>
        </w:rPr>
      </w:pPr>
      <w:r w:rsidRPr="00A33B8D">
        <w:rPr>
          <w:rFonts w:ascii="宋体" w:eastAsia="宋体" w:hAnsi="宋体" w:cs="Times New Roman" w:hint="eastAsia"/>
          <w:szCs w:val="21"/>
          <w:lang w:val="x-none" w:eastAsia="x-none"/>
        </w:rPr>
        <w:t>【4】施良方等编《教学理论：课堂教学的原理、策略与研究》，华东师范大学出版社，1999年</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【5】佐</w:t>
      </w:r>
      <w:proofErr w:type="gramStart"/>
      <w:r w:rsidRPr="00A33B8D">
        <w:rPr>
          <w:rFonts w:ascii="宋体" w:eastAsia="宋体" w:hAnsi="宋体" w:cs="Times New Roman" w:hint="eastAsia"/>
          <w:szCs w:val="21"/>
        </w:rPr>
        <w:t>斌</w:t>
      </w:r>
      <w:proofErr w:type="gramEnd"/>
      <w:r w:rsidRPr="00A33B8D">
        <w:rPr>
          <w:rFonts w:ascii="宋体" w:eastAsia="宋体" w:hAnsi="宋体" w:cs="Times New Roman" w:hint="eastAsia"/>
          <w:szCs w:val="21"/>
        </w:rPr>
        <w:t>著：《师生互动论一课堂师生互动论的心理学研究》，华中师范大学出版社2002年</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二、期刊</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【1】宋凤宁、苏良亿《对新课程背景下中学师生关系的研究》，《教育探索》2005年第1期</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【2】唐明春：《对中学教学常规管理的认识与思考》，《教育·科研》2008年第6期</w:t>
      </w:r>
    </w:p>
    <w:p w:rsidR="00A33B8D" w:rsidRPr="00A33B8D" w:rsidRDefault="00A33B8D" w:rsidP="00A33B8D">
      <w:pPr>
        <w:spacing w:line="320" w:lineRule="exact"/>
        <w:jc w:val="left"/>
        <w:rPr>
          <w:rFonts w:ascii="宋体" w:eastAsia="宋体" w:hAnsi="宋体" w:cs="Times New Roman"/>
          <w:szCs w:val="21"/>
        </w:rPr>
      </w:pPr>
      <w:r w:rsidRPr="00A33B8D">
        <w:rPr>
          <w:rFonts w:ascii="宋体" w:eastAsia="宋体" w:hAnsi="宋体" w:cs="Times New Roman" w:hint="eastAsia"/>
          <w:szCs w:val="21"/>
        </w:rPr>
        <w:t>【3】王基伟：《中学新型师生关系现状及成因分析》，《天津师范大学学报》（基础教育版）2011年第12卷第4期</w:t>
      </w:r>
    </w:p>
    <w:p w:rsidR="00DB2226" w:rsidRPr="00A33B8D" w:rsidRDefault="00DB2226"/>
    <w:sectPr w:rsidR="00DB2226" w:rsidRPr="00A33B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FE" w:rsidRDefault="00442BFE" w:rsidP="00A33B8D">
      <w:r>
        <w:separator/>
      </w:r>
    </w:p>
  </w:endnote>
  <w:endnote w:type="continuationSeparator" w:id="0">
    <w:p w:rsidR="00442BFE" w:rsidRDefault="00442BFE" w:rsidP="00A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
    <w:altName w:val="Malgun Gothic"/>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C" w:rsidRDefault="001B65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111809"/>
      <w:docPartObj>
        <w:docPartGallery w:val="Page Numbers (Bottom of Page)"/>
        <w:docPartUnique/>
      </w:docPartObj>
    </w:sdtPr>
    <w:sdtContent>
      <w:sdt>
        <w:sdtPr>
          <w:id w:val="1728636285"/>
          <w:docPartObj>
            <w:docPartGallery w:val="Page Numbers (Top of Page)"/>
            <w:docPartUnique/>
          </w:docPartObj>
        </w:sdtPr>
        <w:sdtContent>
          <w:p w:rsidR="001B65DC" w:rsidRDefault="001B65DC" w:rsidP="001B65DC">
            <w:pPr>
              <w:pStyle w:val="a6"/>
              <w:jc w:val="center"/>
              <w:rPr>
                <w:kern w:val="0"/>
                <w:szCs w:val="21"/>
              </w:rPr>
            </w:pPr>
            <w:r>
              <w:rPr>
                <w:rFonts w:hint="eastAsia"/>
              </w:rPr>
              <w:t>第</w:t>
            </w:r>
            <w:r>
              <w:rPr>
                <w:lang w:val="zh-CN"/>
              </w:rPr>
              <w:t xml:space="preserve"> </w:t>
            </w:r>
            <w:r>
              <w:rPr>
                <w:kern w:val="0"/>
                <w:szCs w:val="21"/>
              </w:rPr>
              <w:fldChar w:fldCharType="begin"/>
            </w:r>
            <w:r>
              <w:rPr>
                <w:kern w:val="0"/>
                <w:szCs w:val="21"/>
              </w:rPr>
              <w:instrText>PAGE</w:instrText>
            </w:r>
            <w:r>
              <w:rPr>
                <w:kern w:val="0"/>
                <w:szCs w:val="21"/>
              </w:rPr>
              <w:fldChar w:fldCharType="separate"/>
            </w:r>
            <w:r>
              <w:rPr>
                <w:noProof/>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NUMPAGES</w:instrText>
            </w:r>
            <w:r>
              <w:rPr>
                <w:kern w:val="0"/>
                <w:szCs w:val="21"/>
              </w:rPr>
              <w:fldChar w:fldCharType="separate"/>
            </w:r>
            <w:r>
              <w:rPr>
                <w:noProof/>
                <w:kern w:val="0"/>
                <w:szCs w:val="21"/>
              </w:rPr>
              <w:t>7</w:t>
            </w:r>
            <w:r>
              <w:rPr>
                <w:kern w:val="0"/>
                <w:szCs w:val="21"/>
              </w:rPr>
              <w:fldChar w:fldCharType="end"/>
            </w:r>
            <w:r>
              <w:rPr>
                <w:kern w:val="0"/>
                <w:szCs w:val="21"/>
              </w:rPr>
              <w:t xml:space="preserve"> </w:t>
            </w:r>
            <w:r>
              <w:rPr>
                <w:rFonts w:hint="eastAsia"/>
                <w:kern w:val="0"/>
                <w:szCs w:val="21"/>
              </w:rPr>
              <w:t>页</w:t>
            </w:r>
          </w:p>
        </w:sdtContent>
      </w:sdt>
    </w:sdtContent>
  </w:sdt>
  <w:p w:rsidR="001B65DC" w:rsidRDefault="001B65DC" w:rsidP="001B65DC">
    <w:pPr>
      <w:pStyle w:val="a6"/>
      <w:tabs>
        <w:tab w:val="clear" w:pos="4153"/>
        <w:tab w:val="left" w:pos="5335"/>
      </w:tabs>
      <w:jc w:val="center"/>
      <w:rPr>
        <w:szCs w:val="24"/>
      </w:rPr>
    </w:pPr>
    <w:r>
      <w:rPr>
        <w:rFonts w:hint="eastAsia"/>
        <w:kern w:val="0"/>
        <w:szCs w:val="21"/>
      </w:rPr>
      <w:t>中学历史教学园地</w:t>
    </w:r>
    <w:r>
      <w:rPr>
        <w:kern w:val="0"/>
        <w:szCs w:val="21"/>
      </w:rPr>
      <w:t xml:space="preserve">  </w:t>
    </w:r>
    <w:hyperlink r:id="rId1" w:history="1">
      <w:r>
        <w:rPr>
          <w:rStyle w:val="a7"/>
          <w:kern w:val="0"/>
          <w:szCs w:val="21"/>
        </w:rPr>
        <w:t>www</w:t>
      </w:r>
      <w:r>
        <w:rPr>
          <w:rStyle w:val="a7"/>
          <w:rFonts w:hint="eastAsia"/>
          <w:kern w:val="0"/>
          <w:szCs w:val="21"/>
        </w:rPr>
        <w:t>．</w:t>
      </w:r>
      <w:r>
        <w:rPr>
          <w:rStyle w:val="a7"/>
          <w:kern w:val="0"/>
          <w:szCs w:val="21"/>
        </w:rPr>
        <w:t>zxls</w:t>
      </w:r>
      <w:r>
        <w:rPr>
          <w:rStyle w:val="a7"/>
          <w:rFonts w:hint="eastAsia"/>
          <w:kern w:val="0"/>
          <w:szCs w:val="21"/>
        </w:rPr>
        <w:t>．</w:t>
      </w:r>
      <w:r>
        <w:rPr>
          <w:rStyle w:val="a7"/>
          <w:kern w:val="0"/>
          <w:szCs w:val="21"/>
        </w:rPr>
        <w:t>com</w:t>
      </w:r>
    </w:hyperlink>
    <w:r>
      <w:rPr>
        <w:kern w:val="0"/>
        <w:szCs w:val="21"/>
      </w:rPr>
      <w:t xml:space="preserve">  </w:t>
    </w:r>
    <w:r>
      <w:rPr>
        <w:rFonts w:hint="eastAsia"/>
        <w:kern w:val="0"/>
        <w:szCs w:val="21"/>
      </w:rPr>
      <w:t>史界朋友精神家园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C" w:rsidRDefault="001B65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FE" w:rsidRDefault="00442BFE" w:rsidP="00A33B8D">
      <w:r>
        <w:separator/>
      </w:r>
    </w:p>
  </w:footnote>
  <w:footnote w:type="continuationSeparator" w:id="0">
    <w:p w:rsidR="00442BFE" w:rsidRDefault="00442BFE" w:rsidP="00A33B8D">
      <w:r>
        <w:continuationSeparator/>
      </w:r>
    </w:p>
  </w:footnote>
  <w:footnote w:id="1">
    <w:p w:rsidR="00A33B8D" w:rsidRDefault="00A33B8D" w:rsidP="00A33B8D">
      <w:pPr>
        <w:pStyle w:val="a3"/>
      </w:pPr>
      <w:r>
        <w:rPr>
          <w:rStyle w:val="a4"/>
        </w:rPr>
        <w:footnoteRef/>
      </w:r>
      <w:proofErr w:type="spellStart"/>
      <w:r>
        <w:rPr>
          <w:rFonts w:ascii="宋体" w:hAnsi="宋体" w:hint="eastAsia"/>
          <w:szCs w:val="21"/>
        </w:rPr>
        <w:t>杰里·布洛非、卡罗琳·M艾弗尔森著《寓学于教：一个发展的前景</w:t>
      </w:r>
      <w:proofErr w:type="spellEnd"/>
      <w:r>
        <w:rPr>
          <w:rFonts w:ascii="宋体" w:hAnsi="宋体" w:hint="eastAsia"/>
          <w:szCs w:val="21"/>
        </w:rPr>
        <w:t>》，1976年</w:t>
      </w:r>
    </w:p>
  </w:footnote>
  <w:footnote w:id="2">
    <w:p w:rsidR="00A33B8D" w:rsidRDefault="00A33B8D" w:rsidP="00A33B8D">
      <w:pPr>
        <w:pStyle w:val="a3"/>
      </w:pPr>
      <w:r>
        <w:rPr>
          <w:rStyle w:val="a4"/>
        </w:rPr>
        <w:footnoteRef/>
      </w:r>
      <w:r>
        <w:t xml:space="preserve"> </w:t>
      </w:r>
      <w:proofErr w:type="spellStart"/>
      <w:r w:rsidRPr="005E4B9E">
        <w:rPr>
          <w:rFonts w:hint="eastAsia"/>
        </w:rPr>
        <w:t>施良方等主编</w:t>
      </w:r>
      <w:r>
        <w:rPr>
          <w:rFonts w:hint="eastAsia"/>
        </w:rPr>
        <w:t>《</w:t>
      </w:r>
      <w:r w:rsidRPr="005E4B9E">
        <w:rPr>
          <w:rFonts w:hint="eastAsia"/>
        </w:rPr>
        <w:t>教学理论</w:t>
      </w:r>
      <w:r>
        <w:rPr>
          <w:rFonts w:hint="eastAsia"/>
        </w:rPr>
        <w:t>：</w:t>
      </w:r>
      <w:r w:rsidRPr="005E4B9E">
        <w:rPr>
          <w:rFonts w:hint="eastAsia"/>
        </w:rPr>
        <w:t>课堂教学的原理、策略与研究</w:t>
      </w:r>
      <w:proofErr w:type="spellEnd"/>
      <w:r>
        <w:rPr>
          <w:rFonts w:hint="eastAsia"/>
        </w:rPr>
        <w:t>》，</w:t>
      </w:r>
      <w:r w:rsidRPr="005E4B9E">
        <w:rPr>
          <w:rFonts w:hint="eastAsia"/>
        </w:rPr>
        <w:t>华东师范大学出版社</w:t>
      </w:r>
      <w:r>
        <w:rPr>
          <w:rFonts w:hint="eastAsia"/>
        </w:rPr>
        <w:t>，</w:t>
      </w:r>
      <w:r>
        <w:rPr>
          <w:rFonts w:hint="eastAsia"/>
        </w:rPr>
        <w:t>1999</w:t>
      </w:r>
      <w:r>
        <w:rPr>
          <w:rFonts w:hint="eastAsia"/>
        </w:rPr>
        <w:t>年</w:t>
      </w:r>
    </w:p>
  </w:footnote>
  <w:footnote w:id="3">
    <w:p w:rsidR="00A33B8D" w:rsidRDefault="00A33B8D" w:rsidP="00A33B8D">
      <w:pPr>
        <w:pStyle w:val="a3"/>
      </w:pPr>
      <w:r>
        <w:rPr>
          <w:rStyle w:val="a4"/>
        </w:rPr>
        <w:footnoteRef/>
      </w:r>
      <w:proofErr w:type="spellStart"/>
      <w:r w:rsidRPr="003F1850">
        <w:rPr>
          <w:rFonts w:hint="eastAsia"/>
        </w:rPr>
        <w:t>佐斌</w:t>
      </w:r>
      <w:r>
        <w:rPr>
          <w:rFonts w:hint="eastAsia"/>
        </w:rPr>
        <w:t>著</w:t>
      </w:r>
      <w:proofErr w:type="spellEnd"/>
      <w:r>
        <w:rPr>
          <w:rFonts w:hint="eastAsia"/>
        </w:rPr>
        <w:t>：《</w:t>
      </w:r>
      <w:proofErr w:type="spellStart"/>
      <w:r w:rsidRPr="003F1850">
        <w:rPr>
          <w:rFonts w:hint="eastAsia"/>
        </w:rPr>
        <w:t>师生互动论一课堂师生互动论的心理学研究</w:t>
      </w:r>
      <w:proofErr w:type="spellEnd"/>
      <w:r>
        <w:rPr>
          <w:rFonts w:hint="eastAsia"/>
        </w:rPr>
        <w:t>》，</w:t>
      </w:r>
      <w:r w:rsidRPr="003F1850">
        <w:rPr>
          <w:rFonts w:hint="eastAsia"/>
        </w:rPr>
        <w:t>华中师范大学出版社</w:t>
      </w:r>
      <w:r w:rsidRPr="003F1850">
        <w:rPr>
          <w:rFonts w:hint="eastAsia"/>
        </w:rPr>
        <w:t>2002</w:t>
      </w:r>
      <w:r>
        <w:rPr>
          <w:rFonts w:hint="eastAsia"/>
        </w:rPr>
        <w:t>年，第</w:t>
      </w:r>
      <w:r w:rsidRPr="003F1850">
        <w:rPr>
          <w:rFonts w:hint="eastAsia"/>
        </w:rPr>
        <w:t>27</w:t>
      </w:r>
      <w:r w:rsidRPr="003F1850">
        <w:rPr>
          <w:rFonts w:hint="eastAsia"/>
        </w:rPr>
        <w:t>一</w:t>
      </w:r>
      <w:r w:rsidRPr="003F1850">
        <w:rPr>
          <w:rFonts w:hint="eastAsia"/>
        </w:rPr>
        <w:t>28</w:t>
      </w:r>
      <w:r>
        <w:rPr>
          <w:rFonts w:hint="eastAsia"/>
        </w:rPr>
        <w:t>页</w:t>
      </w:r>
    </w:p>
  </w:footnote>
  <w:footnote w:id="4">
    <w:p w:rsidR="00A33B8D" w:rsidRPr="00082DCB" w:rsidRDefault="00A33B8D" w:rsidP="00A33B8D">
      <w:pPr>
        <w:pStyle w:val="a3"/>
      </w:pPr>
      <w:r>
        <w:rPr>
          <w:rStyle w:val="a4"/>
        </w:rPr>
        <w:footnoteRef/>
      </w:r>
      <w:proofErr w:type="spellStart"/>
      <w:r w:rsidRPr="003F1850">
        <w:rPr>
          <w:rFonts w:hint="eastAsia"/>
        </w:rPr>
        <w:t>佐斌</w:t>
      </w:r>
      <w:r>
        <w:rPr>
          <w:rFonts w:hint="eastAsia"/>
        </w:rPr>
        <w:t>著</w:t>
      </w:r>
      <w:proofErr w:type="spellEnd"/>
      <w:r>
        <w:rPr>
          <w:rFonts w:hint="eastAsia"/>
        </w:rPr>
        <w:t>：《</w:t>
      </w:r>
      <w:proofErr w:type="spellStart"/>
      <w:r w:rsidRPr="003F1850">
        <w:rPr>
          <w:rFonts w:hint="eastAsia"/>
        </w:rPr>
        <w:t>师生互动论一课堂师生互动论的心理学研究</w:t>
      </w:r>
      <w:proofErr w:type="spellEnd"/>
      <w:r>
        <w:rPr>
          <w:rFonts w:hint="eastAsia"/>
        </w:rPr>
        <w:t>》，</w:t>
      </w:r>
      <w:r w:rsidRPr="003F1850">
        <w:rPr>
          <w:rFonts w:hint="eastAsia"/>
        </w:rPr>
        <w:t>华中师范大学出版社</w:t>
      </w:r>
      <w:r w:rsidRPr="003F1850">
        <w:rPr>
          <w:rFonts w:hint="eastAsia"/>
        </w:rPr>
        <w:t>2002</w:t>
      </w:r>
      <w:r>
        <w:rPr>
          <w:rFonts w:hint="eastAsia"/>
        </w:rPr>
        <w:t>年，第</w:t>
      </w:r>
      <w:r>
        <w:rPr>
          <w:rFonts w:hint="eastAsia"/>
        </w:rPr>
        <w:t>42</w:t>
      </w:r>
      <w:r>
        <w:rPr>
          <w:rFonts w:hint="eastAsia"/>
        </w:rPr>
        <w:t>页</w:t>
      </w:r>
    </w:p>
  </w:footnote>
  <w:footnote w:id="5">
    <w:p w:rsidR="00A33B8D" w:rsidRDefault="00A33B8D" w:rsidP="00A33B8D">
      <w:pPr>
        <w:pStyle w:val="a3"/>
      </w:pPr>
      <w:r>
        <w:rPr>
          <w:rStyle w:val="a4"/>
        </w:rPr>
        <w:footnoteRef/>
      </w:r>
      <w:proofErr w:type="spellStart"/>
      <w:r>
        <w:rPr>
          <w:rFonts w:hint="eastAsia"/>
        </w:rPr>
        <w:t>陈桂生著</w:t>
      </w:r>
      <w:proofErr w:type="spellEnd"/>
      <w:r>
        <w:rPr>
          <w:rFonts w:hint="eastAsia"/>
        </w:rPr>
        <w:t>：《</w:t>
      </w:r>
      <w:proofErr w:type="spellStart"/>
      <w:r>
        <w:rPr>
          <w:rFonts w:hint="eastAsia"/>
        </w:rPr>
        <w:t>师道实话</w:t>
      </w:r>
      <w:proofErr w:type="spellEnd"/>
      <w:r>
        <w:rPr>
          <w:rFonts w:hint="eastAsia"/>
        </w:rPr>
        <w:t>》，</w:t>
      </w:r>
      <w:r w:rsidRPr="00082DCB">
        <w:rPr>
          <w:rFonts w:hint="eastAsia"/>
        </w:rPr>
        <w:t>华东师范大学出版社，</w:t>
      </w:r>
      <w:r w:rsidRPr="00082DCB">
        <w:rPr>
          <w:rFonts w:hint="eastAsia"/>
        </w:rPr>
        <w:t>2004</w:t>
      </w:r>
      <w:r>
        <w:rPr>
          <w:rFonts w:hint="eastAsia"/>
        </w:rPr>
        <w:t>年，第</w:t>
      </w:r>
      <w:r w:rsidRPr="00082DCB">
        <w:rPr>
          <w:rFonts w:hint="eastAsia"/>
        </w:rPr>
        <w:t xml:space="preserve">61 </w:t>
      </w:r>
      <w:r w:rsidRPr="00082DCB">
        <w:rPr>
          <w:rFonts w:hint="eastAsia"/>
        </w:rPr>
        <w:t>页</w:t>
      </w:r>
    </w:p>
  </w:footnote>
  <w:footnote w:id="6">
    <w:p w:rsidR="00A33B8D" w:rsidRDefault="00A33B8D" w:rsidP="00A33B8D">
      <w:pPr>
        <w:pStyle w:val="a3"/>
      </w:pPr>
      <w:r>
        <w:rPr>
          <w:rStyle w:val="a4"/>
        </w:rPr>
        <w:footnoteRef/>
      </w:r>
      <w:r>
        <w:t xml:space="preserve"> </w:t>
      </w:r>
      <w:proofErr w:type="spellStart"/>
      <w:r>
        <w:t>黄绍裘</w:t>
      </w:r>
      <w:r>
        <w:rPr>
          <w:rFonts w:hint="eastAsia"/>
        </w:rPr>
        <w:t>、</w:t>
      </w:r>
      <w:r>
        <w:t>黄露丝玛丽著</w:t>
      </w:r>
      <w:proofErr w:type="spellEnd"/>
      <w:r>
        <w:rPr>
          <w:rFonts w:hint="eastAsia"/>
        </w:rPr>
        <w:t>：《</w:t>
      </w:r>
      <w:proofErr w:type="spellStart"/>
      <w:r>
        <w:rPr>
          <w:rFonts w:hint="eastAsia"/>
        </w:rPr>
        <w:t>如何成为高效能教师</w:t>
      </w:r>
      <w:proofErr w:type="spellEnd"/>
      <w:r>
        <w:rPr>
          <w:rFonts w:hint="eastAsia"/>
        </w:rPr>
        <w:t>》，中国青年出版社，</w:t>
      </w:r>
      <w:r>
        <w:rPr>
          <w:rFonts w:hint="eastAsia"/>
        </w:rPr>
        <w:t>3013</w:t>
      </w:r>
      <w:r>
        <w:rPr>
          <w:rFonts w:hint="eastAsia"/>
        </w:rPr>
        <w:t>年，第</w:t>
      </w:r>
      <w:r>
        <w:rPr>
          <w:rFonts w:hint="eastAsia"/>
        </w:rPr>
        <w:t>7</w:t>
      </w:r>
      <w:r>
        <w:rPr>
          <w:rFonts w:hint="eastAsia"/>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C" w:rsidRDefault="001B65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C" w:rsidRDefault="001B65DC" w:rsidP="001B65DC">
    <w:pPr>
      <w:pStyle w:val="a5"/>
      <w:pBdr>
        <w:bottom w:val="single" w:sz="6" w:space="0" w:color="auto"/>
      </w:pBdr>
      <w:rPr>
        <w:rFonts w:ascii="黑体" w:eastAsia="黑体" w:hAnsi="Gungsuh"/>
        <w:sz w:val="21"/>
        <w:szCs w:val="21"/>
      </w:rPr>
    </w:pPr>
    <w:r>
      <w:rPr>
        <w:noProof/>
      </w:rPr>
      <mc:AlternateContent>
        <mc:Choice Requires="wps">
          <w:drawing>
            <wp:anchor distT="0" distB="0" distL="114300" distR="114300" simplePos="0" relativeHeight="251658240"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29B8" id="矩形 3" o:spid="_x0000_s1026" style="position:absolute;left:0;text-align:left;margin-left:-60.65pt;margin-top:6pt;width:58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" stroked="f"/>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64.4pt;margin-top:274.3pt;width:582.35pt;height:97.05pt;rotation:315;z-index:-251658240;mso-position-horizontal-relative:margin;mso-position-vertical-relative:margin" o:allowincell="f" fillcolor="silver" stroked="f">
          <v:fill opacity=".5"/>
          <v:textpath style="font-family:&quot;宋体&quot;;font-size:8pt" trim="t" string="www.zxls.com"/>
          <w10:wrap anchorx="margin" anchory="margin"/>
        </v:shape>
      </w:pict>
    </w:r>
    <w:r>
      <w:rPr>
        <w:rFonts w:ascii="黑体" w:eastAsia="黑体" w:hAnsi="Gungsuh"/>
        <w:noProof/>
        <w:sz w:val="21"/>
        <w:szCs w:val="21"/>
      </w:rPr>
      <w:drawing>
        <wp:inline distT="0" distB="0" distL="0" distR="0">
          <wp:extent cx="3270250" cy="576580"/>
          <wp:effectExtent l="0" t="0" r="635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5765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C" w:rsidRDefault="001B65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34F1D"/>
    <w:multiLevelType w:val="hybridMultilevel"/>
    <w:tmpl w:val="1AFEE7E8"/>
    <w:lvl w:ilvl="0" w:tplc="8ADA47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8D"/>
    <w:rsid w:val="001B65DC"/>
    <w:rsid w:val="00442BFE"/>
    <w:rsid w:val="00A33B8D"/>
    <w:rsid w:val="00CF4A54"/>
    <w:rsid w:val="00DA72C7"/>
    <w:rsid w:val="00DB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9EB2E66-0139-44DC-8F0F-BCF1190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33B8D"/>
    <w:pPr>
      <w:snapToGrid w:val="0"/>
      <w:jc w:val="left"/>
    </w:pPr>
    <w:rPr>
      <w:rFonts w:ascii="Calibri" w:eastAsia="宋体" w:hAnsi="Calibri" w:cs="Times New Roman"/>
      <w:sz w:val="18"/>
      <w:szCs w:val="18"/>
      <w:lang w:val="x-none" w:eastAsia="x-none"/>
    </w:rPr>
  </w:style>
  <w:style w:type="character" w:customStyle="1" w:styleId="Char">
    <w:name w:val="脚注文本 Char"/>
    <w:basedOn w:val="a0"/>
    <w:link w:val="a3"/>
    <w:uiPriority w:val="99"/>
    <w:semiHidden/>
    <w:rsid w:val="00A33B8D"/>
    <w:rPr>
      <w:rFonts w:ascii="Calibri" w:eastAsia="宋体" w:hAnsi="Calibri" w:cs="Times New Roman"/>
      <w:sz w:val="18"/>
      <w:szCs w:val="18"/>
      <w:lang w:val="x-none" w:eastAsia="x-none"/>
    </w:rPr>
  </w:style>
  <w:style w:type="character" w:styleId="a4">
    <w:name w:val="footnote reference"/>
    <w:uiPriority w:val="99"/>
    <w:semiHidden/>
    <w:unhideWhenUsed/>
    <w:rsid w:val="00A33B8D"/>
    <w:rPr>
      <w:vertAlign w:val="superscript"/>
    </w:rPr>
  </w:style>
  <w:style w:type="paragraph" w:styleId="a5">
    <w:name w:val="header"/>
    <w:basedOn w:val="a"/>
    <w:link w:val="Char0"/>
    <w:unhideWhenUsed/>
    <w:rsid w:val="001B65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B65DC"/>
    <w:rPr>
      <w:sz w:val="18"/>
      <w:szCs w:val="18"/>
    </w:rPr>
  </w:style>
  <w:style w:type="paragraph" w:styleId="a6">
    <w:name w:val="footer"/>
    <w:basedOn w:val="a"/>
    <w:link w:val="Char1"/>
    <w:uiPriority w:val="99"/>
    <w:unhideWhenUsed/>
    <w:rsid w:val="001B65DC"/>
    <w:pPr>
      <w:tabs>
        <w:tab w:val="center" w:pos="4153"/>
        <w:tab w:val="right" w:pos="8306"/>
      </w:tabs>
      <w:snapToGrid w:val="0"/>
      <w:jc w:val="left"/>
    </w:pPr>
    <w:rPr>
      <w:sz w:val="18"/>
      <w:szCs w:val="18"/>
    </w:rPr>
  </w:style>
  <w:style w:type="character" w:customStyle="1" w:styleId="Char1">
    <w:name w:val="页脚 Char"/>
    <w:basedOn w:val="a0"/>
    <w:link w:val="a6"/>
    <w:uiPriority w:val="99"/>
    <w:rsid w:val="001B65DC"/>
    <w:rPr>
      <w:sz w:val="18"/>
      <w:szCs w:val="18"/>
    </w:rPr>
  </w:style>
  <w:style w:type="character" w:styleId="a7">
    <w:name w:val="Hyperlink"/>
    <w:semiHidden/>
    <w:unhideWhenUsed/>
    <w:rsid w:val="001B6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4189">
      <w:bodyDiv w:val="1"/>
      <w:marLeft w:val="0"/>
      <w:marRight w:val="0"/>
      <w:marTop w:val="0"/>
      <w:marBottom w:val="0"/>
      <w:divBdr>
        <w:top w:val="none" w:sz="0" w:space="0" w:color="auto"/>
        <w:left w:val="none" w:sz="0" w:space="0" w:color="auto"/>
        <w:bottom w:val="none" w:sz="0" w:space="0" w:color="auto"/>
        <w:right w:val="none" w:sz="0" w:space="0" w:color="auto"/>
      </w:divBdr>
    </w:div>
    <w:div w:id="17017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zx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1000</Words>
  <Characters>5705</Characters>
  <Application>Microsoft Office Word</Application>
  <DocSecurity>0</DocSecurity>
  <Lines>47</Lines>
  <Paragraphs>13</Paragraphs>
  <ScaleCrop>false</ScaleCrop>
  <Company>cc</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printer</cp:lastModifiedBy>
  <cp:revision>2</cp:revision>
  <dcterms:created xsi:type="dcterms:W3CDTF">2018-06-25T02:33:00Z</dcterms:created>
  <dcterms:modified xsi:type="dcterms:W3CDTF">2023-02-09T15:24:00Z</dcterms:modified>
</cp:coreProperties>
</file>