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62" w:rsidRDefault="00093036">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试论博物馆资源在</w:t>
      </w:r>
      <w:r>
        <w:rPr>
          <w:rFonts w:ascii="黑体" w:eastAsia="黑体" w:hAnsi="黑体" w:cs="黑体" w:hint="eastAsia"/>
          <w:b/>
          <w:bCs/>
          <w:sz w:val="32"/>
          <w:szCs w:val="32"/>
        </w:rPr>
        <w:t>中学历史活动课</w:t>
      </w:r>
      <w:r>
        <w:rPr>
          <w:rFonts w:ascii="黑体" w:eastAsia="黑体" w:hAnsi="黑体" w:cs="黑体" w:hint="eastAsia"/>
          <w:b/>
          <w:bCs/>
          <w:sz w:val="32"/>
          <w:szCs w:val="32"/>
        </w:rPr>
        <w:t>中的应用</w:t>
      </w:r>
    </w:p>
    <w:p w:rsidR="004F6B62" w:rsidRDefault="00093036">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——以《透物见史——“陶”醉千年》为例</w:t>
      </w:r>
    </w:p>
    <w:p w:rsidR="004F6B62" w:rsidRDefault="00093036">
      <w:pPr>
        <w:spacing w:line="360" w:lineRule="auto"/>
        <w:jc w:val="left"/>
        <w:rPr>
          <w:rFonts w:asciiTheme="minorEastAsia" w:hAnsiTheme="minorEastAsia" w:cstheme="minorEastAsia"/>
          <w:sz w:val="24"/>
        </w:rPr>
      </w:pPr>
      <w:r>
        <w:rPr>
          <w:rFonts w:ascii="黑体" w:eastAsia="黑体" w:hAnsi="黑体" w:cs="黑体" w:hint="eastAsia"/>
          <w:b/>
          <w:bCs/>
          <w:sz w:val="28"/>
          <w:szCs w:val="28"/>
        </w:rPr>
        <w:t>摘要：</w:t>
      </w:r>
      <w:r>
        <w:rPr>
          <w:rFonts w:asciiTheme="minorEastAsia" w:hAnsiTheme="minorEastAsia" w:cstheme="minorEastAsia" w:hint="eastAsia"/>
          <w:sz w:val="28"/>
          <w:szCs w:val="28"/>
        </w:rPr>
        <w:t>博物馆蕴含着丰富的历史课程资源</w:t>
      </w:r>
      <w:r>
        <w:rPr>
          <w:rFonts w:asciiTheme="minorEastAsia" w:hAnsiTheme="minorEastAsia" w:cstheme="minorEastAsia" w:hint="eastAsia"/>
          <w:sz w:val="28"/>
          <w:szCs w:val="28"/>
        </w:rPr>
        <w:t>，博物馆丰富的藏品能给予学生直观形象的体验。学校与博物馆建立馆校合作机制，开设相关的活动课，能使学生亲身感受文物，增强对历史学习的兴趣，加深对历史的理解。</w:t>
      </w:r>
      <w:r>
        <w:rPr>
          <w:rFonts w:asciiTheme="minorEastAsia" w:hAnsiTheme="minorEastAsia" w:cstheme="minorEastAsia" w:hint="eastAsia"/>
          <w:sz w:val="28"/>
          <w:szCs w:val="28"/>
        </w:rPr>
        <w:t>博物馆课程《“陶”醉千年》活动展示课，为馆校合作的校本课程开设模式起了很好的示范作用。馆校合作开发乡土课程资源，在教学中突出历史学科的核心素养，同时又能尝试多元智能与学科间合作教学，这些都是历史教学校本化实践中值得努力的方向。</w:t>
      </w:r>
    </w:p>
    <w:p w:rsidR="004F6B62" w:rsidRDefault="00093036">
      <w:pPr>
        <w:spacing w:line="360" w:lineRule="auto"/>
        <w:rPr>
          <w:rFonts w:asciiTheme="minorEastAsia" w:hAnsiTheme="minorEastAsia" w:cstheme="minorEastAsia"/>
          <w:sz w:val="24"/>
        </w:rPr>
      </w:pPr>
      <w:r>
        <w:rPr>
          <w:rFonts w:ascii="黑体" w:eastAsia="黑体" w:hAnsi="黑体" w:cs="黑体" w:hint="eastAsia"/>
          <w:b/>
          <w:bCs/>
          <w:sz w:val="28"/>
          <w:szCs w:val="28"/>
        </w:rPr>
        <w:t>关键词：</w:t>
      </w:r>
      <w:r>
        <w:rPr>
          <w:rFonts w:asciiTheme="minorEastAsia" w:hAnsiTheme="minorEastAsia" w:cstheme="minorEastAsia" w:hint="eastAsia"/>
          <w:sz w:val="28"/>
          <w:szCs w:val="28"/>
        </w:rPr>
        <w:t>博物馆资源；历史活动课；陶器</w:t>
      </w:r>
      <w:r>
        <w:rPr>
          <w:rFonts w:asciiTheme="minorEastAsia" w:hAnsiTheme="minorEastAsia" w:cstheme="minorEastAsia" w:hint="eastAsia"/>
          <w:sz w:val="28"/>
          <w:szCs w:val="28"/>
        </w:rPr>
        <w:t>；学科交融</w:t>
      </w:r>
    </w:p>
    <w:p w:rsidR="004F6B62" w:rsidRDefault="00093036">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笔者有幸在</w:t>
      </w:r>
      <w:r>
        <w:rPr>
          <w:rFonts w:asciiTheme="minorEastAsia" w:hAnsiTheme="minorEastAsia" w:cstheme="minorEastAsia" w:hint="eastAsia"/>
          <w:sz w:val="28"/>
          <w:szCs w:val="28"/>
        </w:rPr>
        <w:t>2019</w:t>
      </w:r>
      <w:r>
        <w:rPr>
          <w:rFonts w:asciiTheme="minorEastAsia" w:hAnsiTheme="minorEastAsia" w:cstheme="minorEastAsia" w:hint="eastAsia"/>
          <w:sz w:val="28"/>
          <w:szCs w:val="28"/>
        </w:rPr>
        <w:t>年</w:t>
      </w:r>
      <w:r w:rsidR="00426239">
        <w:rPr>
          <w:rFonts w:asciiTheme="minorEastAsia" w:hAnsiTheme="minorEastAsia" w:cstheme="minorEastAsia" w:hint="eastAsia"/>
          <w:sz w:val="28"/>
          <w:szCs w:val="28"/>
        </w:rPr>
        <w:t>参加的南师大承办的江苏</w:t>
      </w:r>
      <w:r>
        <w:rPr>
          <w:rFonts w:asciiTheme="minorEastAsia" w:hAnsiTheme="minorEastAsia" w:cstheme="minorEastAsia" w:hint="eastAsia"/>
          <w:sz w:val="28"/>
          <w:szCs w:val="28"/>
        </w:rPr>
        <w:t>省历史教师培训</w:t>
      </w:r>
      <w:r w:rsidR="00426239">
        <w:rPr>
          <w:rFonts w:asciiTheme="minorEastAsia" w:hAnsiTheme="minorEastAsia" w:cstheme="minorEastAsia" w:hint="eastAsia"/>
          <w:sz w:val="28"/>
          <w:szCs w:val="28"/>
        </w:rPr>
        <w:t>课程</w:t>
      </w:r>
      <w:r>
        <w:rPr>
          <w:rFonts w:asciiTheme="minorEastAsia" w:hAnsiTheme="minorEastAsia" w:cstheme="minorEastAsia" w:hint="eastAsia"/>
          <w:sz w:val="28"/>
          <w:szCs w:val="28"/>
        </w:rPr>
        <w:t>中，观摩了</w:t>
      </w:r>
      <w:r w:rsidR="00426239">
        <w:rPr>
          <w:rFonts w:asciiTheme="minorEastAsia" w:hAnsiTheme="minorEastAsia" w:cstheme="minorEastAsia" w:hint="eastAsia"/>
          <w:sz w:val="28"/>
          <w:szCs w:val="28"/>
        </w:rPr>
        <w:t>南外与南京</w:t>
      </w:r>
      <w:r>
        <w:rPr>
          <w:rFonts w:asciiTheme="minorEastAsia" w:hAnsiTheme="minorEastAsia" w:cstheme="minorEastAsia" w:hint="eastAsia"/>
          <w:sz w:val="28"/>
          <w:szCs w:val="28"/>
        </w:rPr>
        <w:t>博物馆课程</w:t>
      </w:r>
      <w:r w:rsidR="00426239">
        <w:rPr>
          <w:rFonts w:asciiTheme="minorEastAsia" w:hAnsiTheme="minorEastAsia" w:cstheme="minorEastAsia" w:hint="eastAsia"/>
          <w:sz w:val="28"/>
          <w:szCs w:val="28"/>
        </w:rPr>
        <w:t>合作的</w:t>
      </w:r>
      <w:r>
        <w:rPr>
          <w:rFonts w:asciiTheme="minorEastAsia" w:hAnsiTheme="minorEastAsia" w:cstheme="minorEastAsia" w:hint="eastAsia"/>
          <w:sz w:val="28"/>
          <w:szCs w:val="28"/>
        </w:rPr>
        <w:t>《“陶”醉千年》活动展示课，</w:t>
      </w:r>
      <w:r w:rsidR="00426239">
        <w:rPr>
          <w:rFonts w:asciiTheme="minorEastAsia" w:hAnsiTheme="minorEastAsia" w:cstheme="minorEastAsia" w:hint="eastAsia"/>
          <w:sz w:val="28"/>
          <w:szCs w:val="28"/>
        </w:rPr>
        <w:t>我们听课老师们与南外的学生们一起</w:t>
      </w:r>
      <w:r>
        <w:rPr>
          <w:rFonts w:asciiTheme="minorEastAsia" w:hAnsiTheme="minorEastAsia" w:cstheme="minorEastAsia" w:hint="eastAsia"/>
          <w:sz w:val="28"/>
          <w:szCs w:val="28"/>
        </w:rPr>
        <w:t>参观了六朝博物馆</w:t>
      </w:r>
      <w:r w:rsidR="00426239">
        <w:rPr>
          <w:rFonts w:asciiTheme="minorEastAsia" w:hAnsiTheme="minorEastAsia" w:cstheme="minorEastAsia" w:hint="eastAsia"/>
          <w:sz w:val="28"/>
          <w:szCs w:val="28"/>
        </w:rPr>
        <w:t>，并在这里上了特殊的一节历史活动课</w:t>
      </w:r>
      <w:r>
        <w:rPr>
          <w:rFonts w:asciiTheme="minorEastAsia" w:hAnsiTheme="minorEastAsia" w:cstheme="minorEastAsia" w:hint="eastAsia"/>
          <w:sz w:val="28"/>
          <w:szCs w:val="28"/>
        </w:rPr>
        <w:t>。这种馆校合作开展历史校本课程的活动模</w:t>
      </w:r>
      <w:r>
        <w:rPr>
          <w:rFonts w:asciiTheme="minorEastAsia" w:hAnsiTheme="minorEastAsia" w:cstheme="minorEastAsia" w:hint="eastAsia"/>
          <w:sz w:val="28"/>
          <w:szCs w:val="28"/>
        </w:rPr>
        <w:t>式，为学生深入探究和了解历史打开了一扇窗户，</w:t>
      </w:r>
      <w:r w:rsidR="00426239">
        <w:rPr>
          <w:rFonts w:asciiTheme="minorEastAsia" w:hAnsiTheme="minorEastAsia" w:cstheme="minorEastAsia" w:hint="eastAsia"/>
          <w:sz w:val="28"/>
          <w:szCs w:val="28"/>
        </w:rPr>
        <w:t>我认为</w:t>
      </w:r>
      <w:r>
        <w:rPr>
          <w:rFonts w:asciiTheme="minorEastAsia" w:hAnsiTheme="minorEastAsia" w:cstheme="minorEastAsia" w:hint="eastAsia"/>
          <w:sz w:val="28"/>
          <w:szCs w:val="28"/>
        </w:rPr>
        <w:t>很值得我们一线教师借鉴。</w:t>
      </w:r>
    </w:p>
    <w:p w:rsidR="004F6B62" w:rsidRDefault="00093036">
      <w:pPr>
        <w:numPr>
          <w:ilvl w:val="0"/>
          <w:numId w:val="1"/>
        </w:num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触摸历史温度，感受古人智慧；历史现实碰撞，实现古今对话。</w:t>
      </w:r>
    </w:p>
    <w:p w:rsidR="004F6B62" w:rsidRDefault="00093036">
      <w:pPr>
        <w:spacing w:line="360" w:lineRule="auto"/>
        <w:ind w:firstLine="481"/>
        <w:rPr>
          <w:rFonts w:asciiTheme="minorEastAsia" w:hAnsiTheme="minorEastAsia" w:cstheme="minorEastAsia"/>
          <w:sz w:val="28"/>
          <w:szCs w:val="28"/>
        </w:rPr>
      </w:pPr>
      <w:r>
        <w:rPr>
          <w:rFonts w:asciiTheme="minorEastAsia" w:hAnsiTheme="minorEastAsia" w:cstheme="minorEastAsia" w:hint="eastAsia"/>
          <w:sz w:val="28"/>
          <w:szCs w:val="28"/>
        </w:rPr>
        <w:t>参观六朝博物馆的藏品展览之后，教师问学生们参观收获：“大家印象最深刻的彩陶有哪些？”“鱼纹、人头……”学生的回答五花八门，看起来他们观察地很细致。紧接着教师追问学生：“你们是否好奇彩陶是怎么制作的？上面的花纹是什么意思？为什么有的花纹会不断出现？”教师用三个问题就简单概括出了这节活动课的主要目</w:t>
      </w:r>
      <w:r>
        <w:rPr>
          <w:rFonts w:asciiTheme="minorEastAsia" w:hAnsiTheme="minorEastAsia" w:cstheme="minorEastAsia" w:hint="eastAsia"/>
          <w:sz w:val="28"/>
          <w:szCs w:val="28"/>
        </w:rPr>
        <w:lastRenderedPageBreak/>
        <w:t>标和任务。</w:t>
      </w:r>
    </w:p>
    <w:p w:rsidR="004F6B62" w:rsidRDefault="00093036">
      <w:pPr>
        <w:spacing w:line="360" w:lineRule="auto"/>
        <w:ind w:firstLine="481"/>
        <w:rPr>
          <w:rFonts w:asciiTheme="minorEastAsia" w:hAnsiTheme="minorEastAsia" w:cstheme="minorEastAsia"/>
          <w:sz w:val="28"/>
          <w:szCs w:val="28"/>
        </w:rPr>
      </w:pPr>
      <w:r>
        <w:rPr>
          <w:rFonts w:asciiTheme="minorEastAsia" w:hAnsiTheme="minorEastAsia" w:cstheme="minorEastAsia" w:hint="eastAsia"/>
          <w:sz w:val="28"/>
          <w:szCs w:val="28"/>
        </w:rPr>
        <w:t>接着教师给出了一个历史解释：“陶器的出现是人类进入新石器时代的标志。”“当时的人们已经能够控制火，控制温度。并引用明朝技术总结性巨著《天工开物》里的话‘水火既济而土合。’”然后教师用学生熟悉的场景来类比：“</w:t>
      </w:r>
      <w:r>
        <w:rPr>
          <w:rFonts w:asciiTheme="minorEastAsia" w:hAnsiTheme="minorEastAsia" w:cstheme="minorEastAsia" w:hint="eastAsia"/>
          <w:sz w:val="28"/>
          <w:szCs w:val="28"/>
        </w:rPr>
        <w:t>没玩过陶艺的同学，应该玩过泥巴。泥巴干则裂；湿则塌。”我猜测学生们一定会和我一样联想到古人像小孩子玩泥巴一样在进行原始陶器制作，一定经历过多次失败，才渐渐摸索到了合适的土和水的配比，教师三言两语的讲解实则寓意深刻，并且富有带入感，是成功的教学情境创设。</w:t>
      </w:r>
    </w:p>
    <w:p w:rsidR="004F6B62" w:rsidRDefault="00093036">
      <w:pPr>
        <w:spacing w:line="360" w:lineRule="auto"/>
        <w:ind w:firstLine="481"/>
        <w:rPr>
          <w:rFonts w:asciiTheme="minorEastAsia" w:hAnsiTheme="minorEastAsia" w:cstheme="minorEastAsia"/>
          <w:sz w:val="28"/>
          <w:szCs w:val="28"/>
        </w:rPr>
      </w:pPr>
      <w:r>
        <w:rPr>
          <w:rFonts w:asciiTheme="minorEastAsia" w:hAnsiTheme="minorEastAsia" w:cstheme="minorEastAsia" w:hint="eastAsia"/>
          <w:sz w:val="28"/>
          <w:szCs w:val="28"/>
        </w:rPr>
        <w:t>在之后的教学环节中，教师还提出了陶瓷烧制失误促成了“点彩”这种工艺的发明，让陶器和瓷器的图案更加丰富多彩。教师言外之意是失败并不可怕，失败中孕育着另一种成功，鼓励学生要敢于尝试，不能因畏惧失败而裹足不前。</w:t>
      </w:r>
    </w:p>
    <w:p w:rsidR="004F6B62" w:rsidRDefault="00093036">
      <w:pPr>
        <w:spacing w:line="360" w:lineRule="auto"/>
        <w:ind w:firstLine="481"/>
        <w:rPr>
          <w:rFonts w:asciiTheme="minorEastAsia" w:hAnsiTheme="minorEastAsia" w:cstheme="minorEastAsia"/>
          <w:sz w:val="28"/>
          <w:szCs w:val="28"/>
        </w:rPr>
      </w:pPr>
      <w:r>
        <w:rPr>
          <w:rFonts w:asciiTheme="minorEastAsia" w:hAnsiTheme="minorEastAsia" w:cstheme="minorEastAsia" w:hint="eastAsia"/>
          <w:sz w:val="28"/>
          <w:szCs w:val="28"/>
        </w:rPr>
        <w:t>教师用多媒体展示了陶器家族成员，让学生猜猜“釜”是做</w:t>
      </w:r>
      <w:r>
        <w:rPr>
          <w:rFonts w:asciiTheme="minorEastAsia" w:hAnsiTheme="minorEastAsia" w:cstheme="minorEastAsia" w:hint="eastAsia"/>
          <w:sz w:val="28"/>
          <w:szCs w:val="28"/>
        </w:rPr>
        <w:t>什么用的？学生回答道：“用来盛放食物和水。”另一名学生补充道：“用来做饭。有个成语叫‘破釜沉舟’，还有个成语叫‘釜底抽薪’，所以这位同学猜测釜是重要的炊具。”教师当即表扬学生知识面广。然后图片展示让学生们认识一下“鼎”（祭祀用的礼器）。紧接着教师展示“甑、甗、鬲”，依据图片让学生推断甑类似于我们今天什么厨房用具？得出的结论是蒸锅、蒸笼。</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“还有炊器、饮酒器、饮食器，设计非常独特。那么猜测它是用来做什么的？”教师接着追问学生“你是通过哪些信息判断出来的？”</w:t>
      </w:r>
      <w:r>
        <w:rPr>
          <w:rFonts w:asciiTheme="minorEastAsia" w:hAnsiTheme="minorEastAsia" w:cstheme="minorEastAsia" w:hint="eastAsia"/>
          <w:sz w:val="28"/>
          <w:szCs w:val="28"/>
        </w:rPr>
        <w:lastRenderedPageBreak/>
        <w:t>答案揭晓，原来是史前时期一个重要的打水器、汲水器（尖底</w:t>
      </w:r>
      <w:r>
        <w:rPr>
          <w:rFonts w:asciiTheme="minorEastAsia" w:hAnsiTheme="minorEastAsia" w:cstheme="minorEastAsia" w:hint="eastAsia"/>
          <w:sz w:val="28"/>
          <w:szCs w:val="28"/>
        </w:rPr>
        <w:t>瓶）。</w:t>
      </w:r>
    </w:p>
    <w:p w:rsidR="004F6B62" w:rsidRDefault="00093036">
      <w:pPr>
        <w:spacing w:line="360" w:lineRule="auto"/>
        <w:rPr>
          <w:rFonts w:asciiTheme="minorEastAsia" w:hAnsiTheme="minorEastAsia" w:cstheme="minorEastAsia"/>
          <w:sz w:val="28"/>
          <w:szCs w:val="28"/>
        </w:rPr>
      </w:pPr>
      <w:bookmarkStart w:id="0" w:name="_GoBack"/>
      <w:bookmarkEnd w:id="0"/>
      <w:r>
        <w:rPr>
          <w:rFonts w:asciiTheme="minorEastAsia" w:hAnsiTheme="minorEastAsia" w:cstheme="minorEastAsia" w:hint="eastAsia"/>
          <w:sz w:val="28"/>
          <w:szCs w:val="28"/>
        </w:rPr>
        <w:t>用尖底瓶的复制品做了一个打水实验。</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师：这样的尖底瓶在其他文明中也有出现过，它还可能用来</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noProof/>
          <w:sz w:val="28"/>
          <w:szCs w:val="28"/>
        </w:rPr>
        <w:drawing>
          <wp:anchor distT="0" distB="0" distL="114300" distR="114300" simplePos="0" relativeHeight="251658240" behindDoc="1" locked="0" layoutInCell="1" allowOverlap="1">
            <wp:simplePos x="0" y="0"/>
            <wp:positionH relativeFrom="column">
              <wp:posOffset>4267200</wp:posOffset>
            </wp:positionH>
            <wp:positionV relativeFrom="paragraph">
              <wp:posOffset>67945</wp:posOffset>
            </wp:positionV>
            <wp:extent cx="912495" cy="1499870"/>
            <wp:effectExtent l="0" t="0" r="1905" b="5080"/>
            <wp:wrapThrough wrapText="bothSides">
              <wp:wrapPolygon edited="0">
                <wp:start x="0" y="0"/>
                <wp:lineTo x="0" y="21399"/>
                <wp:lineTo x="21194" y="21399"/>
                <wp:lineTo x="21194" y="0"/>
                <wp:lineTo x="0" y="0"/>
              </wp:wrapPolygon>
            </wp:wrapThrough>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cstate="print"/>
                    <a:stretch>
                      <a:fillRect/>
                    </a:stretch>
                  </pic:blipFill>
                  <pic:spPr>
                    <a:xfrm>
                      <a:off x="0" y="0"/>
                      <a:ext cx="912495" cy="1499870"/>
                    </a:xfrm>
                    <a:prstGeom prst="rect">
                      <a:avLst/>
                    </a:prstGeom>
                    <a:noFill/>
                    <a:ln w="9525">
                      <a:noFill/>
                    </a:ln>
                  </pic:spPr>
                </pic:pic>
              </a:graphicData>
            </a:graphic>
          </wp:anchor>
        </w:drawing>
      </w:r>
      <w:r>
        <w:rPr>
          <w:rFonts w:asciiTheme="minorEastAsia" w:hAnsiTheme="minorEastAsia" w:cstheme="minorEastAsia" w:hint="eastAsia"/>
          <w:sz w:val="28"/>
          <w:szCs w:val="28"/>
        </w:rPr>
        <w:t>做什么？</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生：可能是烧水的容器。</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师：是否有可能存在和瓶子配套的底座？</w:t>
      </w:r>
    </w:p>
    <w:p w:rsidR="004F6B62" w:rsidRDefault="004F6B62">
      <w:pPr>
        <w:spacing w:line="360" w:lineRule="auto"/>
        <w:rPr>
          <w:rFonts w:asciiTheme="minorEastAsia" w:hAnsiTheme="minorEastAsia" w:cstheme="minorEastAsia"/>
          <w:sz w:val="28"/>
          <w:szCs w:val="28"/>
        </w:rPr>
      </w:pPr>
      <w:r>
        <w:rPr>
          <w:rFonts w:asciiTheme="minorEastAsia" w:hAnsiTheme="minorEastAsia" w:cstheme="minorEastAsia"/>
          <w:sz w:val="28"/>
          <w:szCs w:val="28"/>
        </w:rPr>
        <w:pict>
          <v:shapetype id="_x0000_t202" coordsize="21600,21600" o:spt="202" path="m,l,21600r21600,l21600,xe">
            <v:stroke joinstyle="miter"/>
            <v:path gradientshapeok="t" o:connecttype="rect"/>
          </v:shapetype>
          <v:shape id="_x0000_s1026" type="#_x0000_t202" style="position:absolute;left:0;text-align:left;margin-left:352.1pt;margin-top:34pt;width:62.15pt;height:30.75pt;z-index:251660288" o:gfxdata="UEsDBAoAAAAAAIdO4kAAAAAAAAAAAAAAAAAEAAAAZHJzL1BLAwQUAAAACACHTuJAmIDaIdcAAAAJ&#10;AQAADwAAAGRycy9kb3ducmV2LnhtbE2PwU6EMBCG7ya+QzMm3twCEZYgZQ8m3owJq6seu3QWiHTK&#10;0gLr2zue9DaT+fLP95e7ix3EgpPvHSmINxEIpMaZnloFb69PdzkIHzQZPThCBd/oYVddX5W6MG6l&#10;Gpd9aAWHkC+0gi6EsZDSNx1a7TduROLbyU1WB16nVppJrxxuB5lEUSat7ok/dHrExw6br/1sFbws&#10;szu072nzQZ9r7fPTuX7Oz0rd3sTRA4iAl/AHw68+q0PFTkc3k/FiULBNsi2jCpL7FAQDeRpzuSMP&#10;WQSyKuX/BtUPUEsDBBQAAAAIAIdO4kBnydO1RQIAAHUEAAAOAAAAZHJzL2Uyb0RvYy54bWytVM2O&#10;2jAQvlfqO1i+lwQSfkVYUVZUlVB3JVr1bByHRHI8rm1I6AO0b7CnXnrvc/EcHRvYZdseqqoczIzn&#10;4xvPNzNMb9pakr0wtgKV0W4npkQoDnmlthn98H75akSJdUzlTIISGT0IS29mL19MGz0RPShB5sIQ&#10;JFF20uiMls7pSRRZXoqa2Q5ooTBYgKmZQ9dso9ywBtlrGfXieBA1YHJtgAtr8fb2FKSzwF8Ugru7&#10;orDCEZlRfJsLpwnnxp/RbMomW8N0WfHzM9g/vKJmlcKkj1S3zDGyM9VvVHXFDVgoXIdDHUFRVFyE&#10;GrCabvxLNeuSaRFqQXGsfpTJ/j9a/m5/b0iVZzSlRLEaW3R8+Hr89uP4/QtJvTyNthNErTXiXPsa&#10;Wmzz5d7ipa+6LUztv7EegvE0TnqjUZ+SQ0bHaTIYJv2T0KJ1hCNgOBonMcY5ApJx3O+FePREpI11&#10;bwTUxBsZNdjHIC/br6zDRyH0AvF5LcgqX1ZSBsdsNwtpyJ5hz5fh47PjT57BpCJNRgdJPw7Mz2L2&#10;byiQUCrk9QKdhPCWazftWbUN5AcUzcBp6qzmywrLWTHr7pnBMcOBxNVxd3gUEvA1cLYoKcF8/tO9&#10;x2P3MUpJg2ObUftpx4ygRL5VOBfjbpr6OQ9O2h/20DHXkc11RO3qBaBKXVxSzYPp8U5ezMJA/RE3&#10;bO6zYogpjrkz6i7mwp2WCTeUi/k8gHCyNXMrtdbcU/ueKJjvHBRV6J2X6aTNWT2c7dCf8x765bn2&#10;A+rp32L2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iA2iHXAAAACQEAAA8AAAAAAAAAAQAgAAAA&#10;IgAAAGRycy9kb3ducmV2LnhtbFBLAQIUABQAAAAIAIdO4kBnydO1RQIAAHUEAAAOAAAAAAAAAAEA&#10;IAAAACYBAABkcnMvZTJvRG9jLnhtbFBLBQYAAAAABgAGAFkBAADdBQAAAAA=&#10;" fillcolor="white [3201]" strokecolor="white [3212]" strokeweight=".5pt">
            <v:stroke joinstyle="round"/>
            <v:textbox>
              <w:txbxContent>
                <w:p w:rsidR="004F6B62" w:rsidRDefault="00093036">
                  <w:r>
                    <w:rPr>
                      <w:rFonts w:hint="eastAsia"/>
                    </w:rPr>
                    <w:t>尖底瓶</w:t>
                  </w:r>
                </w:p>
              </w:txbxContent>
            </v:textbox>
          </v:shape>
        </w:pict>
      </w:r>
      <w:r w:rsidR="00093036">
        <w:rPr>
          <w:rFonts w:asciiTheme="minorEastAsia" w:hAnsiTheme="minorEastAsia" w:cstheme="minorEastAsia" w:hint="eastAsia"/>
          <w:sz w:val="28"/>
          <w:szCs w:val="28"/>
        </w:rPr>
        <w:t>生：很可能是有的。可能是木质底座，时间久远，腐</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烂掉了。</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师：观察这幅古希腊人生活的图片，尖底瓶还有什么妙用呢？</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生：像字“酉”，可能是饮酒器。</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w:t>
      </w:r>
      <w:r>
        <w:rPr>
          <w:rFonts w:asciiTheme="minorEastAsia" w:hAnsiTheme="minorEastAsia" w:cstheme="minorEastAsia" w:hint="eastAsia"/>
          <w:sz w:val="28"/>
          <w:szCs w:val="28"/>
        </w:rPr>
        <w:t>:</w:t>
      </w:r>
      <w:r>
        <w:rPr>
          <w:rFonts w:asciiTheme="minorEastAsia" w:hAnsiTheme="minorEastAsia" w:cstheme="minorEastAsia" w:hint="eastAsia"/>
          <w:sz w:val="28"/>
          <w:szCs w:val="28"/>
        </w:rPr>
        <w:t>你的猜测很可能成立。但目前这个问题还没有定论。关于它的用</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途，真是仁者见仁智者见智。</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博物馆课程《“陶”醉千年》活动展示课，为馆校合作开发乡土课程资源，起了很好的示范作用。该课程以六朝博物馆为活动基地，用衣食住行等文物资源向学生展示古人生活的真实情境，置身博物馆课程中仿佛开启了一段妙趣横生的穿越体验之旅。</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文物背后反映的是华夏五千年的文明和文化。习近平总书记曾说过：“文物承载灿烂文明，传承历史文化，维系民族精神，是老祖宗留给我们的宝贵遗产，是加强社会主义精神文明建设的深厚滋养。”博物馆蕴含着丰富的历史课程资源，博物馆丰富的藏品能给予学生直观形象的体验。学校与博物馆建立馆校合作机制，开设相关的</w:t>
      </w:r>
      <w:r>
        <w:rPr>
          <w:rFonts w:asciiTheme="minorEastAsia" w:hAnsiTheme="minorEastAsia" w:cstheme="minorEastAsia" w:hint="eastAsia"/>
          <w:sz w:val="28"/>
          <w:szCs w:val="28"/>
        </w:rPr>
        <w:t>活动课，能使学生亲身感受文物，增强对历史学习的兴趣，加深对历史的理解。</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加强历史文物保护，让收藏在博物馆里的文物、陈列在广阔大地上的遗产、书写在古籍里的文字都活起来，对于传承中华优秀传统文化、满足人民群众精神文化需求、提升国民素质、增强民族凝聚力、展示文明大国形象、促进经济社会发展无疑具有十分重要的意义。</w:t>
      </w:r>
      <w:r w:rsidR="004F6B62">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 1 \* GB3 \* MERGEFORMAT </w:instrText>
      </w:r>
      <w:r w:rsidR="004F6B62">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①</w:t>
      </w:r>
      <w:r w:rsidR="004F6B62">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也是时代赋予当今教师的使命。</w:t>
      </w:r>
    </w:p>
    <w:p w:rsidR="004F6B62" w:rsidRDefault="0009303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二、运用史学思维的同时，打破学科界限，换个视角审视文物。</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该校</w:t>
      </w:r>
      <w:r>
        <w:rPr>
          <w:rFonts w:asciiTheme="minorEastAsia" w:hAnsiTheme="minorEastAsia" w:cstheme="minorEastAsia" w:hint="eastAsia"/>
          <w:sz w:val="28"/>
          <w:szCs w:val="28"/>
        </w:rPr>
        <w:t>依托南京博物院合作设计开发的博物馆课程面向</w:t>
      </w:r>
      <w:r w:rsidR="00426239">
        <w:rPr>
          <w:rFonts w:asciiTheme="minorEastAsia" w:hAnsiTheme="minorEastAsia" w:cstheme="minorEastAsia" w:hint="eastAsia"/>
          <w:sz w:val="28"/>
          <w:szCs w:val="28"/>
        </w:rPr>
        <w:t>初</w:t>
      </w:r>
      <w:r>
        <w:rPr>
          <w:rFonts w:asciiTheme="minorEastAsia" w:hAnsiTheme="minorEastAsia" w:cstheme="minorEastAsia" w:hint="eastAsia"/>
          <w:sz w:val="28"/>
          <w:szCs w:val="28"/>
        </w:rPr>
        <w:t>中学生，采用项目式、探究式、小组合作等各种形式，加强角色体验感，用更富趣味性的学习手段，通过文理并蓄、学科融合的方式，促进学生积极思考，综合运用既有知识，生成新知。</w:t>
      </w:r>
    </w:p>
    <w:p w:rsidR="004F6B62" w:rsidRDefault="0009303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探究活动主题一：“思陶纹，释奥秘。”</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师：每个彩陶都有自己独特的密码，值得大家去品味，去欣赏。那么</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这些陶器上面都画得是什么花纹呢？</w:t>
      </w:r>
      <w:r>
        <w:rPr>
          <w:rFonts w:asciiTheme="minorEastAsia" w:hAnsiTheme="minorEastAsia" w:cstheme="minorEastAsia" w:hint="eastAsia"/>
          <w:sz w:val="28"/>
          <w:szCs w:val="28"/>
        </w:rPr>
        <w:br/>
      </w:r>
      <w:r>
        <w:rPr>
          <w:rFonts w:asciiTheme="minorEastAsia" w:hAnsiTheme="minorEastAsia" w:cstheme="minorEastAsia" w:hint="eastAsia"/>
          <w:sz w:val="28"/>
          <w:szCs w:val="28"/>
        </w:rPr>
        <w:t>生：家畜；鹿；根据花草改造的纹饰；像一片片鱼的鳞片，也像打渔</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用的网；还像编织品的纹路。</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师：先民的灵感从何而来？</w:t>
      </w:r>
    </w:p>
    <w:p w:rsidR="004F6B62" w:rsidRDefault="00093036">
      <w:pPr>
        <w:tabs>
          <w:tab w:val="left" w:pos="7626"/>
        </w:tabs>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生：源于生活。</w:t>
      </w:r>
      <w:r>
        <w:rPr>
          <w:rFonts w:asciiTheme="minorEastAsia" w:hAnsiTheme="minorEastAsia" w:cstheme="minorEastAsia" w:hint="eastAsia"/>
          <w:sz w:val="28"/>
          <w:szCs w:val="28"/>
        </w:rPr>
        <w:tab/>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师：先民生活环境，有哪些可以创造的</w:t>
      </w:r>
      <w:r>
        <w:rPr>
          <w:rFonts w:asciiTheme="minorEastAsia" w:hAnsiTheme="minorEastAsia" w:cstheme="minorEastAsia" w:hint="eastAsia"/>
          <w:sz w:val="28"/>
          <w:szCs w:val="28"/>
        </w:rPr>
        <w:t>元素？</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生：头上有树，还可以画一些小动物、小植物。</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师：新石器时代，人们过上了什么样的生活？</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生：他们居住在茅屋里，过上了定居生活。</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师：在人类早期，原始人他们对大自然依赖很强。原始人把周围的事</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物抽象地画在了自己喜爱的物品上。</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师：很多陶器上都有“蛙”的图案，原始人为什么对“蛙”情有独钟？</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生：听到蛙声一片。</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生：青蛙是人类的朋友，有助于农业生产。</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生：人们喜欢捕捉青蛙放在盆里进行观察。</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生：希望像青蛙那样繁殖能力很强，繁衍后代的需要。</w:t>
      </w:r>
    </w:p>
    <w:p w:rsidR="004F6B62" w:rsidRDefault="0009303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探究活动主题二：色彩的成因</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师：红色、黑色的“彩”是从哪里来的？</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生：先彩绘、再烧制。</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生：从大自然中取得的矿物质。</w:t>
      </w:r>
    </w:p>
    <w:p w:rsidR="004F6B62" w:rsidRDefault="00093036">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师：常见的红色、黑色分别可能是哪些矿物颜料？</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生：红色的是</w:t>
      </w:r>
      <w:r>
        <w:rPr>
          <w:rFonts w:asciiTheme="minorEastAsia" w:hAnsiTheme="minorEastAsia" w:cstheme="minorEastAsia" w:hint="eastAsia"/>
          <w:sz w:val="28"/>
          <w:szCs w:val="28"/>
          <w:shd w:val="clear" w:color="auto" w:fill="FFFFFF"/>
        </w:rPr>
        <w:t>Fe</w:t>
      </w:r>
      <w:r>
        <w:rPr>
          <w:rFonts w:asciiTheme="minorEastAsia" w:hAnsiTheme="minorEastAsia" w:cstheme="minorEastAsia" w:hint="eastAsia"/>
          <w:sz w:val="28"/>
          <w:szCs w:val="28"/>
          <w:shd w:val="clear" w:color="auto" w:fill="FFFFFF"/>
        </w:rPr>
        <w:t>₂</w:t>
      </w:r>
      <w:r>
        <w:rPr>
          <w:rFonts w:asciiTheme="minorEastAsia" w:hAnsiTheme="minorEastAsia" w:cstheme="minorEastAsia" w:hint="eastAsia"/>
          <w:sz w:val="28"/>
          <w:szCs w:val="28"/>
          <w:shd w:val="clear" w:color="auto" w:fill="FFFFFF"/>
        </w:rPr>
        <w:t>O</w:t>
      </w:r>
      <w:r>
        <w:rPr>
          <w:rFonts w:asciiTheme="minorEastAsia" w:hAnsiTheme="minorEastAsia" w:cstheme="minorEastAsia" w:hint="eastAsia"/>
          <w:sz w:val="28"/>
          <w:szCs w:val="28"/>
          <w:shd w:val="clear" w:color="auto" w:fill="FFFFFF"/>
        </w:rPr>
        <w:t>₃</w:t>
      </w:r>
      <w:r>
        <w:rPr>
          <w:rFonts w:asciiTheme="minorEastAsia" w:hAnsiTheme="minorEastAsia" w:cstheme="minorEastAsia" w:hint="eastAsia"/>
          <w:sz w:val="28"/>
          <w:szCs w:val="28"/>
          <w:shd w:val="clear" w:color="auto" w:fill="FFFFFF"/>
        </w:rPr>
        <w:t>，黑色的是</w:t>
      </w:r>
      <w:r>
        <w:rPr>
          <w:rFonts w:asciiTheme="minorEastAsia" w:hAnsiTheme="minorEastAsia" w:cstheme="minorEastAsia" w:hint="eastAsia"/>
          <w:sz w:val="28"/>
          <w:szCs w:val="28"/>
          <w:shd w:val="clear" w:color="auto" w:fill="FFFFFF"/>
        </w:rPr>
        <w:t>Fe</w:t>
      </w:r>
      <w:r>
        <w:rPr>
          <w:rFonts w:asciiTheme="minorEastAsia" w:hAnsiTheme="minorEastAsia" w:cstheme="minorEastAsia" w:hint="eastAsia"/>
          <w:sz w:val="28"/>
          <w:szCs w:val="28"/>
          <w:shd w:val="clear" w:color="auto" w:fill="FFFFFF"/>
        </w:rPr>
        <w:t>₃</w:t>
      </w:r>
      <w:r>
        <w:rPr>
          <w:rFonts w:asciiTheme="minorEastAsia" w:hAnsiTheme="minorEastAsia" w:cstheme="minorEastAsia" w:hint="eastAsia"/>
          <w:sz w:val="28"/>
          <w:szCs w:val="28"/>
          <w:shd w:val="clear" w:color="auto" w:fill="FFFFFF"/>
        </w:rPr>
        <w:t>O</w:t>
      </w:r>
      <w:r>
        <w:rPr>
          <w:rFonts w:asciiTheme="minorEastAsia" w:hAnsiTheme="minorEastAsia" w:cstheme="minorEastAsia" w:hint="eastAsia"/>
          <w:sz w:val="28"/>
          <w:szCs w:val="28"/>
          <w:shd w:val="clear" w:color="auto" w:fill="FFFFFF"/>
        </w:rPr>
        <w:t>₄</w:t>
      </w:r>
      <w:r>
        <w:rPr>
          <w:rFonts w:asciiTheme="minorEastAsia" w:hAnsiTheme="minorEastAsia" w:cstheme="minorEastAsia" w:hint="eastAsia"/>
          <w:sz w:val="28"/>
          <w:szCs w:val="28"/>
          <w:shd w:val="clear" w:color="auto" w:fill="FFFFFF"/>
        </w:rPr>
        <w:t>。</w:t>
      </w:r>
    </w:p>
    <w:p w:rsidR="004F6B62" w:rsidRDefault="00093036">
      <w:pPr>
        <w:spacing w:line="360" w:lineRule="auto"/>
        <w:rPr>
          <w:rFonts w:asciiTheme="minorEastAsia" w:hAnsiTheme="minorEastAsia" w:cstheme="minorEastAsia"/>
          <w:b/>
          <w:bCs/>
          <w:sz w:val="28"/>
          <w:szCs w:val="28"/>
          <w:shd w:val="clear" w:color="auto" w:fill="FFFFFF"/>
        </w:rPr>
      </w:pPr>
      <w:r>
        <w:rPr>
          <w:rFonts w:asciiTheme="minorEastAsia" w:hAnsiTheme="minorEastAsia" w:cstheme="minorEastAsia" w:hint="eastAsia"/>
          <w:b/>
          <w:bCs/>
          <w:sz w:val="28"/>
          <w:szCs w:val="28"/>
          <w:shd w:val="clear" w:color="auto" w:fill="FFFFFF"/>
        </w:rPr>
        <w:t>探究活动主题三：乌鸟纹的来历</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师：观察大巫师与“乌鸟”，正面和侧面哪一面更能突出乌鸟的特征？</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生：侧面；</w:t>
      </w: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号。</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师：用勾线笔迅速勾勒出</w:t>
      </w: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号乌鸟的样子。</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师：线一多就成了面。那么绘画中用什么方式来突出表现特征？</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生：勾线，填色。</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noProof/>
          <w:sz w:val="28"/>
          <w:szCs w:val="28"/>
        </w:rPr>
        <w:drawing>
          <wp:anchor distT="0" distB="0" distL="114300" distR="114300" simplePos="0" relativeHeight="251661312" behindDoc="0" locked="0" layoutInCell="1" allowOverlap="1">
            <wp:simplePos x="0" y="0"/>
            <wp:positionH relativeFrom="column">
              <wp:posOffset>4295775</wp:posOffset>
            </wp:positionH>
            <wp:positionV relativeFrom="paragraph">
              <wp:posOffset>308610</wp:posOffset>
            </wp:positionV>
            <wp:extent cx="1489075" cy="1527810"/>
            <wp:effectExtent l="0" t="0" r="15875" b="1524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9" cstate="print"/>
                    <a:stretch>
                      <a:fillRect/>
                    </a:stretch>
                  </pic:blipFill>
                  <pic:spPr>
                    <a:xfrm>
                      <a:off x="0" y="0"/>
                      <a:ext cx="1489075" cy="1527810"/>
                    </a:xfrm>
                    <a:prstGeom prst="rect">
                      <a:avLst/>
                    </a:prstGeom>
                    <a:noFill/>
                    <a:ln w="9525">
                      <a:noFill/>
                    </a:ln>
                  </pic:spPr>
                </pic:pic>
              </a:graphicData>
            </a:graphic>
          </wp:anchor>
        </w:drawing>
      </w:r>
      <w:r>
        <w:rPr>
          <w:rFonts w:asciiTheme="minorEastAsia" w:hAnsiTheme="minorEastAsia" w:cstheme="minorEastAsia" w:hint="eastAsia"/>
          <w:sz w:val="28"/>
          <w:szCs w:val="28"/>
          <w:shd w:val="clear" w:color="auto" w:fill="FFFFFF"/>
        </w:rPr>
        <w:t>师：勾线、填色是非常古老的绘画语言。</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师：在其他文明中，也发现了巫师、“金乌”与太阳。</w:t>
      </w:r>
    </w:p>
    <w:p w:rsidR="004F6B62" w:rsidRDefault="00426239">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师：在这样的场景中，哪</w:t>
      </w:r>
      <w:r w:rsidR="00093036">
        <w:rPr>
          <w:rFonts w:asciiTheme="minorEastAsia" w:hAnsiTheme="minorEastAsia" w:cstheme="minorEastAsia" w:hint="eastAsia"/>
          <w:sz w:val="28"/>
          <w:szCs w:val="28"/>
          <w:shd w:val="clear" w:color="auto" w:fill="FFFFFF"/>
        </w:rPr>
        <w:t>种金乌离太阳最近？</w:t>
      </w:r>
    </w:p>
    <w:p w:rsidR="004F6B62" w:rsidRDefault="004F6B62">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sz w:val="28"/>
          <w:szCs w:val="28"/>
        </w:rPr>
        <w:pict>
          <v:shape id="_x0000_s1027" type="#_x0000_t202" style="position:absolute;left:0;text-align:left;margin-left:343.4pt;margin-top:709.85pt;width:102.75pt;height:36.75pt;z-index:251662336;mso-position-vertical-relative:page" o:gfxdata="UEsDBAoAAAAAAIdO4kAAAAAAAAAAAAAAAAAEAAAAZHJzL1BLAwQUAAAACACHTuJAuSt+MdoAAAAL&#10;AQAADwAAAGRycy9kb3ducmV2LnhtbE2PTU+DQBCG7yb+h82YeLML/cAVWXow8WZMqB/tcQtTILKz&#10;lF2g/nvHk95mMk/eed5se7GdmHDwrSMN8SICgVS6qqVaw/vb850C4YOhynSOUMM3etjm11eZSSs3&#10;U4HTLtSCQ8inRkMTQp9K6csGrfEL1yPx7eQGawKvQy2rwcwcbju5jKJEWtMSf2hMj08Nll+70Wp4&#10;nUb3UX9uyj0d5sKr07l4UWetb2/i6BFEwEv4g+FXn9UhZ6ejG6nyotOQrFcrRnnYJDEIJtRacZmj&#10;hvvlQwIyz+T/DvkPUEsDBBQAAAAIAIdO4kCyj0VnPAIAAHYEAAAOAAAAZHJzL2Uyb0RvYy54bWyt&#10;VM2O2jAQvlfqO1i+l0CALIsIK8qKqtKquxKtejaOA5Ycj2sbEvoA7Rv01EvvfS6eo2Mn7NKf06oc&#10;zNjz6ZuZb2Yyu2kqRQ7COgk6p4NenxKhORRSb3P64f3q1YQS55kumAItcnoUjt7MX76Y1WYqUtiB&#10;KoQlSKLdtDY53Xlvpkni+E5UzPXACI3OEmzFPF7tNiksq5G9Ukna72dJDbYwFrhwDl9vWyedR/6y&#10;FNzfl6UTnqicYm4+njaem3Am8xmbbi0zO8m7NNgzsqiY1Bj0keqWeUb2Vv5FVUluwUHpexyqBMpS&#10;chFrwGoG/T+qWe+YEbEWFMeZR5nc/6Pl7w4PlsgipxklmlXYotO3r6fvP08/vpAsyFMbN0XU2iDO&#10;N6+hwTaf3x0+hqqb0lbhH+sh6B8PB8NsgnIfczpKJ1k67oQWjSc8EAz7o+t0TAkPiCy7QhtDJU9M&#10;xjr/RkBFgpFTi42M+rLDnfMt9AwJgR0oWaykUvFit5ulsuTAsOmr+OvYf4MpTWose4jJPY8C01Ua&#10;sw4KtUoEyzebppNtA8URVbPQjp0zfCWxnDvm/AOzOGcoEe6Ov8ejVIDZQGdRsgP7+V/vAY/tRy8l&#10;Nc5tTt2nPbOCEvVW42BcD0ajMOjxMhpfpXixl57NpUfvqyWgSgPcUsOjGfBenc3SQvURV2wRoqKL&#10;aY6xc+rP5tK324QrysViEUE42ob5O702PFAHdTUs9h5KGXsXZGq16dTD4Y7d7xYxbM/lPaKePhf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krfjHaAAAACwEAAA8AAAAAAAAAAQAgAAAAIgAAAGRy&#10;cy9kb3ducmV2LnhtbFBLAQIUABQAAAAIAIdO4kCyj0VnPAIAAHYEAAAOAAAAAAAAAAEAIAAAACkB&#10;AABkcnMvZTJvRG9jLnhtbFBLBQYAAAAABgAGAFkBAADXBQAAAAA=&#10;" fillcolor="white [3212]" strokecolor="white [3212]" strokeweight=".5pt">
            <v:stroke joinstyle="round"/>
            <v:textbox>
              <w:txbxContent>
                <w:p w:rsidR="004F6B62" w:rsidRDefault="00093036">
                  <w:r>
                    <w:rPr>
                      <w:rFonts w:hint="eastAsia"/>
                    </w:rPr>
                    <w:t>中国文化遗产标志图上的金乌和太阳</w:t>
                  </w:r>
                </w:p>
              </w:txbxContent>
            </v:textbox>
            <w10:wrap anchory="page"/>
          </v:shape>
        </w:pict>
      </w:r>
      <w:r w:rsidR="00093036">
        <w:rPr>
          <w:rFonts w:asciiTheme="minorEastAsia" w:hAnsiTheme="minorEastAsia" w:cstheme="minorEastAsia" w:hint="eastAsia"/>
          <w:sz w:val="28"/>
          <w:szCs w:val="28"/>
          <w:shd w:val="clear" w:color="auto" w:fill="FFFFFF"/>
        </w:rPr>
        <w:t>师：圆点和波浪线的组合。各时期在彩陶上都有这样的</w:t>
      </w:r>
    </w:p>
    <w:p w:rsidR="004F6B62" w:rsidRDefault="00093036">
      <w:pPr>
        <w:spacing w:line="360" w:lineRule="auto"/>
        <w:ind w:firstLineChars="200" w:firstLine="56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lastRenderedPageBreak/>
        <w:t>乌鸟纹，并且越来越抽象了。</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师：出现在彩陶上的纹样是如何组织编排的？</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生：在一条线上重复，像复制、粘贴一样。</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生：每一组纹样都是对称的。</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生：几个乌鸟共用同一个太阳，组成了花朵图案。</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师：就有了这样特别的花瓣纹、二方连续纹纹样。</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师：这些纹样在陶罐上分布很有规律。为什么画在彩陶上半部分？</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生：实用。</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师：当器物的口径变大，纹变到了里面。</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师：因为那时还没有桌子，人们席地而坐。以俯视的角度，纹样都在</w:t>
      </w:r>
    </w:p>
    <w:p w:rsidR="004F6B62" w:rsidRDefault="00093036">
      <w:pPr>
        <w:spacing w:line="360" w:lineRule="auto"/>
        <w:ind w:firstLineChars="200" w:firstLine="56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视线中。</w:t>
      </w:r>
    </w:p>
    <w:p w:rsidR="004F6B62" w:rsidRDefault="00093036">
      <w:pPr>
        <w:spacing w:line="360" w:lineRule="auto"/>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师：在俯视图中，圆形比较适合纹样。</w:t>
      </w:r>
    </w:p>
    <w:p w:rsidR="004F6B62" w:rsidRDefault="00093036">
      <w:pPr>
        <w:spacing w:line="360" w:lineRule="auto"/>
        <w:rPr>
          <w:rFonts w:asciiTheme="minorEastAsia" w:hAnsiTheme="minorEastAsia" w:cstheme="minorEastAsia"/>
          <w:b/>
          <w:bCs/>
          <w:sz w:val="28"/>
          <w:szCs w:val="28"/>
          <w:shd w:val="clear" w:color="auto" w:fill="FFFFFF"/>
        </w:rPr>
      </w:pPr>
      <w:r>
        <w:rPr>
          <w:rFonts w:asciiTheme="minorEastAsia" w:hAnsiTheme="minorEastAsia" w:cstheme="minorEastAsia" w:hint="eastAsia"/>
          <w:b/>
          <w:bCs/>
          <w:sz w:val="28"/>
          <w:szCs w:val="28"/>
          <w:shd w:val="clear" w:color="auto" w:fill="FFFFFF"/>
        </w:rPr>
        <w:t>探究活动主题四：绘制独一无二的彩陶书签</w:t>
      </w:r>
    </w:p>
    <w:p w:rsidR="004F6B62" w:rsidRDefault="00093036">
      <w:pPr>
        <w:spacing w:line="360" w:lineRule="auto"/>
        <w:ind w:left="560" w:hangingChars="200" w:hanging="56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师：思考如何让文物重新注入生命力？“故宫文创”就包括瓷器里的艺术。</w:t>
      </w:r>
    </w:p>
    <w:p w:rsidR="004F6B62" w:rsidRDefault="00093036">
      <w:pPr>
        <w:spacing w:line="360" w:lineRule="auto"/>
        <w:ind w:left="560" w:hangingChars="200" w:hanging="56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师：当文物遇见文创，走进寻常百姓家才是文化。设计与文物有关的艺术品，并画在书签上。</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博物馆的展品中鸡头造型的瓶子也有很多，很可能因为鸡是“吉”的谐音。博物馆还展示了屋子上的瓦当上还会经常出现各种猛兽，象征佛教的莲花图案，还有人面纹等。总之，陶器让我们看到了古人热烈的生命力，奔腾的想象力和对美好生活的向往。先民们虽然物质匮乏，但是从先民留下的文物中读出了古人的智慧和困</w:t>
      </w:r>
      <w:r>
        <w:rPr>
          <w:rFonts w:asciiTheme="minorEastAsia" w:hAnsiTheme="minorEastAsia" w:cstheme="minorEastAsia" w:hint="eastAsia"/>
          <w:sz w:val="28"/>
          <w:szCs w:val="28"/>
        </w:rPr>
        <w:t>境中那份乐观的</w:t>
      </w:r>
      <w:r>
        <w:rPr>
          <w:rFonts w:asciiTheme="minorEastAsia" w:hAnsiTheme="minorEastAsia" w:cstheme="minorEastAsia" w:hint="eastAsia"/>
          <w:sz w:val="28"/>
          <w:szCs w:val="28"/>
        </w:rPr>
        <w:lastRenderedPageBreak/>
        <w:t>情怀。他们正是凭借着灵巧的双手创造了中国无数个第一。</w:t>
      </w:r>
    </w:p>
    <w:p w:rsidR="004F6B62" w:rsidRDefault="0009303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博物馆课程运用多元智能理论实现了学科融合。多元智能理论是美国著名心理学家加德纳提出的关于人类智能发展的新理论，他将人类智能分为语言、数理逻辑、空间、身体运动、音乐、人际、内省、自然探索和生命存在等九种智能。每个人在智能结构和智能发展水平上都存在差异。因而，学校教学不能以某一种或几种智能作为衡量学生的标准，而应该注重学生多元智能的发展。我国传统教学以语言和数理逻辑智能为重心，片面追求“分数”，在课程结构上强调学科本位，各学科特别是文理学科间缺</w:t>
      </w:r>
      <w:r>
        <w:rPr>
          <w:rFonts w:asciiTheme="minorEastAsia" w:hAnsiTheme="minorEastAsia" w:cstheme="minorEastAsia" w:hint="eastAsia"/>
          <w:sz w:val="28"/>
          <w:szCs w:val="28"/>
        </w:rPr>
        <w:t>乏必要联系和有效整合，这不利于学生多元智能的发展。②课堂实践教学中如何运用好多元智能教学模式，《“陶”醉千年》活动展示课做出了很好的探索，尝试不同学科教师合作讲课，发挥了语文、</w:t>
      </w:r>
      <w:r w:rsidR="00426239">
        <w:rPr>
          <w:rFonts w:asciiTheme="minorEastAsia" w:hAnsiTheme="minorEastAsia" w:cstheme="minorEastAsia" w:hint="eastAsia"/>
          <w:sz w:val="28"/>
          <w:szCs w:val="28"/>
        </w:rPr>
        <w:t>历史、</w:t>
      </w:r>
      <w:r>
        <w:rPr>
          <w:rFonts w:asciiTheme="minorEastAsia" w:hAnsiTheme="minorEastAsia" w:cstheme="minorEastAsia" w:hint="eastAsia"/>
          <w:sz w:val="28"/>
          <w:szCs w:val="28"/>
        </w:rPr>
        <w:t>化学、美术等不同学科思维在历史课上的作用，为历史活动课的开展提供了新的视角。</w:t>
      </w:r>
    </w:p>
    <w:p w:rsidR="004F6B62" w:rsidRDefault="00093036">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总之，通过参观学习笔者认识到馆校合作开发乡土课程资源，在教学中突出历史学科的核心素养，尝试多元智能与学科间合作教学，这些都是实践历史教学校本化的一个非常值得努力的方向。</w:t>
      </w:r>
    </w:p>
    <w:p w:rsidR="004F6B62" w:rsidRDefault="00093036">
      <w:pPr>
        <w:spacing w:line="360" w:lineRule="auto"/>
        <w:jc w:val="left"/>
        <w:rPr>
          <w:rFonts w:asciiTheme="minorEastAsia" w:hAnsiTheme="minorEastAsia" w:cstheme="minorEastAsia"/>
          <w:sz w:val="28"/>
          <w:szCs w:val="28"/>
        </w:rPr>
      </w:pPr>
      <w:r>
        <w:rPr>
          <w:rFonts w:asciiTheme="minorEastAsia" w:hAnsiTheme="minorEastAsia" w:cstheme="minorEastAsia" w:hint="eastAsia"/>
          <w:sz w:val="28"/>
          <w:szCs w:val="28"/>
        </w:rPr>
        <w:t>【注释】</w:t>
      </w:r>
    </w:p>
    <w:p w:rsidR="004F6B62" w:rsidRDefault="00093036">
      <w:pPr>
        <w:spacing w:line="360" w:lineRule="auto"/>
        <w:jc w:val="left"/>
        <w:rPr>
          <w:rFonts w:asciiTheme="minorEastAsia" w:hAnsiTheme="minorEastAsia" w:cstheme="minorEastAsia"/>
          <w:sz w:val="28"/>
          <w:szCs w:val="28"/>
        </w:rPr>
      </w:pPr>
      <w:r>
        <w:rPr>
          <w:rFonts w:asciiTheme="minorEastAsia" w:hAnsiTheme="minorEastAsia" w:cstheme="minorEastAsia" w:hint="eastAsia"/>
          <w:sz w:val="28"/>
          <w:szCs w:val="28"/>
        </w:rPr>
        <w:t>①人民网</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对历史文物心存敬畏</w:t>
      </w:r>
      <w:r>
        <w:rPr>
          <w:rFonts w:asciiTheme="minorEastAsia" w:hAnsiTheme="minorEastAsia" w:cstheme="minorEastAsia" w:hint="eastAsia"/>
          <w:sz w:val="28"/>
          <w:szCs w:val="28"/>
        </w:rPr>
        <w:t>，</w:t>
      </w:r>
      <w:r>
        <w:rPr>
          <w:rFonts w:asciiTheme="minorEastAsia" w:hAnsiTheme="minorEastAsia" w:cstheme="minorEastAsia" w:hint="eastAsia"/>
          <w:sz w:val="28"/>
          <w:szCs w:val="28"/>
        </w:rPr>
        <w:t>让宝贵遗产世代相承</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2016</w:t>
      </w:r>
    </w:p>
    <w:p w:rsidR="004F6B62" w:rsidRDefault="00093036">
      <w:pPr>
        <w:spacing w:line="360" w:lineRule="auto"/>
        <w:jc w:val="left"/>
        <w:rPr>
          <w:rFonts w:asciiTheme="minorEastAsia" w:hAnsiTheme="minorEastAsia" w:cstheme="minorEastAsia"/>
          <w:sz w:val="28"/>
          <w:szCs w:val="28"/>
        </w:rPr>
      </w:pPr>
      <w:r>
        <w:rPr>
          <w:rFonts w:asciiTheme="minorEastAsia" w:hAnsiTheme="minorEastAsia" w:cstheme="minorEastAsia" w:hint="eastAsia"/>
          <w:sz w:val="28"/>
          <w:szCs w:val="28"/>
        </w:rPr>
        <w:t>②</w:t>
      </w:r>
      <w:hyperlink r:id="rId10" w:tgtFrame="https://www.baidu.com/_blank" w:history="1">
        <w:r>
          <w:rPr>
            <w:rFonts w:asciiTheme="minorEastAsia" w:hAnsiTheme="minorEastAsia" w:cstheme="minorEastAsia" w:hint="eastAsia"/>
            <w:sz w:val="28"/>
            <w:szCs w:val="28"/>
          </w:rPr>
          <w:t>陈为铎</w:t>
        </w:r>
      </w:hyperlink>
      <w:r>
        <w:rPr>
          <w:rFonts w:asciiTheme="minorEastAsia" w:hAnsiTheme="minorEastAsia" w:cstheme="minorEastAsia" w:hint="eastAsia"/>
          <w:sz w:val="28"/>
          <w:szCs w:val="28"/>
        </w:rPr>
        <w:t>，</w:t>
      </w:r>
      <w:hyperlink r:id="rId11" w:tgtFrame="https://www.baidu.com/_blank" w:history="1">
        <w:r>
          <w:rPr>
            <w:rFonts w:asciiTheme="minorEastAsia" w:hAnsiTheme="minorEastAsia" w:cstheme="minorEastAsia" w:hint="eastAsia"/>
            <w:sz w:val="28"/>
            <w:szCs w:val="28"/>
          </w:rPr>
          <w:t>赵斐</w:t>
        </w:r>
      </w:hyperlink>
      <w:r>
        <w:rPr>
          <w:rFonts w:asciiTheme="minorEastAsia" w:hAnsiTheme="minorEastAsia" w:cstheme="minorEastAsia" w:hint="eastAsia"/>
          <w:sz w:val="28"/>
          <w:szCs w:val="28"/>
        </w:rPr>
        <w:t>.</w:t>
      </w:r>
      <w:hyperlink r:id="rId12" w:tgtFrame="https://www.baidu.com/_blank" w:history="1">
        <w:r>
          <w:rPr>
            <w:rFonts w:asciiTheme="minorEastAsia" w:hAnsiTheme="minorEastAsia" w:cstheme="minorEastAsia" w:hint="eastAsia"/>
            <w:sz w:val="28"/>
            <w:szCs w:val="28"/>
          </w:rPr>
          <w:t>多元智能视角下中学学科交叉融合教学的思考</w:t>
        </w:r>
      </w:hyperlink>
      <w:r>
        <w:rPr>
          <w:rFonts w:asciiTheme="minorEastAsia" w:hAnsiTheme="minorEastAsia" w:cstheme="minorEastAsia" w:hint="eastAsia"/>
          <w:sz w:val="28"/>
          <w:szCs w:val="28"/>
        </w:rPr>
        <w:t>.</w:t>
      </w:r>
      <w:r>
        <w:rPr>
          <w:rFonts w:asciiTheme="minorEastAsia" w:hAnsiTheme="minorEastAsia" w:cstheme="minorEastAsia" w:hint="eastAsia"/>
          <w:sz w:val="28"/>
          <w:szCs w:val="28"/>
        </w:rPr>
        <w:t>中学教学参考</w:t>
      </w:r>
      <w:r>
        <w:rPr>
          <w:rFonts w:asciiTheme="minorEastAsia" w:hAnsiTheme="minorEastAsia" w:cstheme="minorEastAsia" w:hint="eastAsia"/>
          <w:sz w:val="28"/>
          <w:szCs w:val="28"/>
        </w:rPr>
        <w:t>.2013</w:t>
      </w:r>
    </w:p>
    <w:sectPr w:rsidR="004F6B62" w:rsidSect="004F6B6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036" w:rsidRDefault="00093036" w:rsidP="004F6B62">
      <w:r>
        <w:separator/>
      </w:r>
    </w:p>
  </w:endnote>
  <w:endnote w:type="continuationSeparator" w:id="0">
    <w:p w:rsidR="00093036" w:rsidRDefault="00093036" w:rsidP="004F6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62" w:rsidRDefault="004F6B62">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4F6B62" w:rsidRDefault="004F6B62">
                <w:pPr>
                  <w:pStyle w:val="a3"/>
                </w:pPr>
                <w:r>
                  <w:rPr>
                    <w:rFonts w:hint="eastAsia"/>
                  </w:rPr>
                  <w:fldChar w:fldCharType="begin"/>
                </w:r>
                <w:r w:rsidR="00093036">
                  <w:rPr>
                    <w:rFonts w:hint="eastAsia"/>
                  </w:rPr>
                  <w:instrText xml:space="preserve"> PAGE  \* MERGEFORMAT </w:instrText>
                </w:r>
                <w:r>
                  <w:rPr>
                    <w:rFonts w:hint="eastAsia"/>
                  </w:rPr>
                  <w:fldChar w:fldCharType="separate"/>
                </w:r>
                <w:r w:rsidR="0042623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036" w:rsidRDefault="00093036" w:rsidP="004F6B62">
      <w:r>
        <w:separator/>
      </w:r>
    </w:p>
  </w:footnote>
  <w:footnote w:type="continuationSeparator" w:id="0">
    <w:p w:rsidR="00093036" w:rsidRDefault="00093036" w:rsidP="004F6B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012EED"/>
    <w:multiLevelType w:val="singleLevel"/>
    <w:tmpl w:val="FF012EE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F6B62"/>
    <w:rsid w:val="00093036"/>
    <w:rsid w:val="002663F6"/>
    <w:rsid w:val="00426239"/>
    <w:rsid w:val="004F6B62"/>
    <w:rsid w:val="0062208A"/>
    <w:rsid w:val="00B31088"/>
    <w:rsid w:val="01472DCC"/>
    <w:rsid w:val="03F87BC8"/>
    <w:rsid w:val="04232ECE"/>
    <w:rsid w:val="04582FA7"/>
    <w:rsid w:val="04EF023B"/>
    <w:rsid w:val="054B6523"/>
    <w:rsid w:val="05C81174"/>
    <w:rsid w:val="06013F35"/>
    <w:rsid w:val="06C3277E"/>
    <w:rsid w:val="06F769EB"/>
    <w:rsid w:val="07E976EB"/>
    <w:rsid w:val="07FE4679"/>
    <w:rsid w:val="085719FD"/>
    <w:rsid w:val="08A436B7"/>
    <w:rsid w:val="09435363"/>
    <w:rsid w:val="098B27C1"/>
    <w:rsid w:val="0A9E38CA"/>
    <w:rsid w:val="0B1E2935"/>
    <w:rsid w:val="0C3E3D3B"/>
    <w:rsid w:val="0C72381A"/>
    <w:rsid w:val="0D172FCB"/>
    <w:rsid w:val="0D6344B6"/>
    <w:rsid w:val="0D8A101E"/>
    <w:rsid w:val="0F837C45"/>
    <w:rsid w:val="0F9C1667"/>
    <w:rsid w:val="10014E07"/>
    <w:rsid w:val="101C3FAD"/>
    <w:rsid w:val="10983C91"/>
    <w:rsid w:val="10C67F69"/>
    <w:rsid w:val="124A32D4"/>
    <w:rsid w:val="12D94F78"/>
    <w:rsid w:val="12F62621"/>
    <w:rsid w:val="13D9229E"/>
    <w:rsid w:val="15B04A15"/>
    <w:rsid w:val="17F57690"/>
    <w:rsid w:val="181D6E5C"/>
    <w:rsid w:val="18672D82"/>
    <w:rsid w:val="187E385F"/>
    <w:rsid w:val="18C64AF4"/>
    <w:rsid w:val="192E55D9"/>
    <w:rsid w:val="196844B7"/>
    <w:rsid w:val="1A1A0CB1"/>
    <w:rsid w:val="1A4D766B"/>
    <w:rsid w:val="1B4111EA"/>
    <w:rsid w:val="1BE008AB"/>
    <w:rsid w:val="1CB168DE"/>
    <w:rsid w:val="1D4B7410"/>
    <w:rsid w:val="1D5A7C79"/>
    <w:rsid w:val="1D6F6A02"/>
    <w:rsid w:val="1E443290"/>
    <w:rsid w:val="1FC40425"/>
    <w:rsid w:val="1FC65F7A"/>
    <w:rsid w:val="21454D56"/>
    <w:rsid w:val="22063240"/>
    <w:rsid w:val="22562C44"/>
    <w:rsid w:val="23555BA6"/>
    <w:rsid w:val="2411137F"/>
    <w:rsid w:val="2585491A"/>
    <w:rsid w:val="259E70AD"/>
    <w:rsid w:val="26AA4969"/>
    <w:rsid w:val="26E80BCC"/>
    <w:rsid w:val="273F1348"/>
    <w:rsid w:val="277D6265"/>
    <w:rsid w:val="287B3C74"/>
    <w:rsid w:val="29093097"/>
    <w:rsid w:val="2A50326F"/>
    <w:rsid w:val="2AAA32D8"/>
    <w:rsid w:val="2B491E1C"/>
    <w:rsid w:val="2B7C5546"/>
    <w:rsid w:val="2D440739"/>
    <w:rsid w:val="2DA40004"/>
    <w:rsid w:val="2DAF1B03"/>
    <w:rsid w:val="2EB84F50"/>
    <w:rsid w:val="2F1E2E17"/>
    <w:rsid w:val="2F523AE8"/>
    <w:rsid w:val="2FAE308E"/>
    <w:rsid w:val="2FFD74E7"/>
    <w:rsid w:val="302C142F"/>
    <w:rsid w:val="308B0144"/>
    <w:rsid w:val="32423062"/>
    <w:rsid w:val="326A5F0E"/>
    <w:rsid w:val="32BA1209"/>
    <w:rsid w:val="3370492D"/>
    <w:rsid w:val="33F0399A"/>
    <w:rsid w:val="34131EB0"/>
    <w:rsid w:val="346E50DA"/>
    <w:rsid w:val="349E073C"/>
    <w:rsid w:val="35FB6664"/>
    <w:rsid w:val="36265873"/>
    <w:rsid w:val="38312F69"/>
    <w:rsid w:val="38782992"/>
    <w:rsid w:val="389605F6"/>
    <w:rsid w:val="394C0F07"/>
    <w:rsid w:val="39E00CAE"/>
    <w:rsid w:val="3A1B63B8"/>
    <w:rsid w:val="3B251DAA"/>
    <w:rsid w:val="3B9B1EA0"/>
    <w:rsid w:val="3BB75779"/>
    <w:rsid w:val="3CD96BB8"/>
    <w:rsid w:val="3DA703B1"/>
    <w:rsid w:val="3E0F4E14"/>
    <w:rsid w:val="3E572E84"/>
    <w:rsid w:val="3F735430"/>
    <w:rsid w:val="3FE7230B"/>
    <w:rsid w:val="40CF70A2"/>
    <w:rsid w:val="40EB0CB4"/>
    <w:rsid w:val="414726AA"/>
    <w:rsid w:val="423C2F2E"/>
    <w:rsid w:val="42D74C5A"/>
    <w:rsid w:val="43305AAC"/>
    <w:rsid w:val="43FF1256"/>
    <w:rsid w:val="440B52F3"/>
    <w:rsid w:val="447B18B0"/>
    <w:rsid w:val="449F4318"/>
    <w:rsid w:val="44E127CA"/>
    <w:rsid w:val="459520DF"/>
    <w:rsid w:val="460231DB"/>
    <w:rsid w:val="4687359C"/>
    <w:rsid w:val="4698241D"/>
    <w:rsid w:val="47A26B5C"/>
    <w:rsid w:val="481A3A01"/>
    <w:rsid w:val="493911D0"/>
    <w:rsid w:val="49A045F2"/>
    <w:rsid w:val="4A783490"/>
    <w:rsid w:val="4C50718F"/>
    <w:rsid w:val="4C721555"/>
    <w:rsid w:val="4C76455E"/>
    <w:rsid w:val="4D433629"/>
    <w:rsid w:val="4E807129"/>
    <w:rsid w:val="4E922B43"/>
    <w:rsid w:val="4E9F52B2"/>
    <w:rsid w:val="4EE52762"/>
    <w:rsid w:val="4F070F54"/>
    <w:rsid w:val="4F5A6C77"/>
    <w:rsid w:val="4FDE7C39"/>
    <w:rsid w:val="50790961"/>
    <w:rsid w:val="50834E6D"/>
    <w:rsid w:val="50931F41"/>
    <w:rsid w:val="510A5292"/>
    <w:rsid w:val="516325CE"/>
    <w:rsid w:val="52233226"/>
    <w:rsid w:val="52B73F8C"/>
    <w:rsid w:val="532D786A"/>
    <w:rsid w:val="532F33CF"/>
    <w:rsid w:val="54AD4FCD"/>
    <w:rsid w:val="564723E0"/>
    <w:rsid w:val="576227AA"/>
    <w:rsid w:val="57FA2897"/>
    <w:rsid w:val="5817238D"/>
    <w:rsid w:val="58324C57"/>
    <w:rsid w:val="59A4187A"/>
    <w:rsid w:val="5A8A4067"/>
    <w:rsid w:val="5AD754E3"/>
    <w:rsid w:val="5B510793"/>
    <w:rsid w:val="5BBD0C02"/>
    <w:rsid w:val="5C96731F"/>
    <w:rsid w:val="5DB642AA"/>
    <w:rsid w:val="5E532F88"/>
    <w:rsid w:val="5E8750FA"/>
    <w:rsid w:val="5FCD6661"/>
    <w:rsid w:val="5FFA22B8"/>
    <w:rsid w:val="603F5CA4"/>
    <w:rsid w:val="60A710AB"/>
    <w:rsid w:val="60B50F69"/>
    <w:rsid w:val="60D470AA"/>
    <w:rsid w:val="621E5C23"/>
    <w:rsid w:val="62F04B9D"/>
    <w:rsid w:val="6311246C"/>
    <w:rsid w:val="6324016C"/>
    <w:rsid w:val="63955583"/>
    <w:rsid w:val="64F15CFC"/>
    <w:rsid w:val="664B575E"/>
    <w:rsid w:val="67764280"/>
    <w:rsid w:val="677C6E68"/>
    <w:rsid w:val="67B50536"/>
    <w:rsid w:val="6A163057"/>
    <w:rsid w:val="6ABD031B"/>
    <w:rsid w:val="6B960362"/>
    <w:rsid w:val="6BAC0F7C"/>
    <w:rsid w:val="6C910FE7"/>
    <w:rsid w:val="6CA4209F"/>
    <w:rsid w:val="6D5D7215"/>
    <w:rsid w:val="6DF52E72"/>
    <w:rsid w:val="6E752E38"/>
    <w:rsid w:val="70193A0F"/>
    <w:rsid w:val="70E0659C"/>
    <w:rsid w:val="711177E1"/>
    <w:rsid w:val="714C0FD4"/>
    <w:rsid w:val="71C14EA9"/>
    <w:rsid w:val="727919C0"/>
    <w:rsid w:val="72D7750E"/>
    <w:rsid w:val="72DA6C6C"/>
    <w:rsid w:val="72F03365"/>
    <w:rsid w:val="76031DC1"/>
    <w:rsid w:val="766E4EE2"/>
    <w:rsid w:val="7699578A"/>
    <w:rsid w:val="77783CC8"/>
    <w:rsid w:val="77887F63"/>
    <w:rsid w:val="77BD3327"/>
    <w:rsid w:val="77E2661B"/>
    <w:rsid w:val="77E666B0"/>
    <w:rsid w:val="78105062"/>
    <w:rsid w:val="781400E9"/>
    <w:rsid w:val="78872D89"/>
    <w:rsid w:val="79A61469"/>
    <w:rsid w:val="79FE211D"/>
    <w:rsid w:val="7A802D5A"/>
    <w:rsid w:val="7B046FD0"/>
    <w:rsid w:val="7B761737"/>
    <w:rsid w:val="7B886652"/>
    <w:rsid w:val="7BB302F8"/>
    <w:rsid w:val="7CD30217"/>
    <w:rsid w:val="7D0E647F"/>
    <w:rsid w:val="7DF15503"/>
    <w:rsid w:val="7DF86D50"/>
    <w:rsid w:val="7FD759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B6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4F6B62"/>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F6B62"/>
    <w:pPr>
      <w:tabs>
        <w:tab w:val="center" w:pos="4153"/>
        <w:tab w:val="right" w:pos="8306"/>
      </w:tabs>
      <w:snapToGrid w:val="0"/>
      <w:jc w:val="left"/>
    </w:pPr>
    <w:rPr>
      <w:sz w:val="18"/>
    </w:rPr>
  </w:style>
  <w:style w:type="paragraph" w:styleId="a4">
    <w:name w:val="header"/>
    <w:basedOn w:val="a"/>
    <w:qFormat/>
    <w:rsid w:val="004F6B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4F6B6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rHOwaSFMIwkTQGo-waV50T4WlYRnzfh-aucvkOYz3UhlpObgdjoGmFTrWztI4JViwWU2Wbt5M8vPhknys2Fa9fYSRJSF-8f8WMy6y3WMZV65IrxdMePcMrPXlphMuPqX1gmO8YeG_bpJbbaA-0sOJPayGfgeI3csotKn7Iy0nGawCQadzPfL_YgHm4KVIM4E_iRBXqfdmIdBoRtMldAso8bmdWp2DUYl4ev4bx17NAGDb_UyDPzqFVSGpjwsffB_Ou8uhqcgiM4iT_CTK2uTjMvGUXz87_nn3Uyom6_hp44i1b9yfkHylBObxX7lPIBFtS6yKsV_ajP2LD4Q0rcNutL4OEMgAgYY7iyQ5n4YH2ckYw-8yFB6b2EvE5sApSvjSQeNkXBCFPOuqsTE0grLWs1OgnPeyjSas1nnCD0YkKiWpE6drftCPE5ehhraJ_mHRsl1FM4IRxC9JBc06hDqTFBhA1R4GfVEuYVbuMEHJyG&amp;wd=&amp;eqid=ff4edd15000308e4000000045da683a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sv4xRkMDUmKhPnMUu141gYlTU4MFgDvvAOXG0Fn02BVWlaJ0Y-0usBS2xYCUcGD5GDeuotfh2LsvkF0ByVo1lR_-pw2-IxfRtivpbHkyPzyHlKIj8Lw1-ja1x1jf8A4tOIKn1GpvNxHKjR7dBgMD_vGyofPsxTvOP4dbBuZhEFtPcVcABgSvDbSxyKA-IEb7v72rLpDp65u7qoT7_FVJrcTotbadkjocCATISozwIB4gw0hZZKPPA14pau4h2Q7p-RHyIglay8cFTUcIRhorG6TWN_h3mKqcSjrDFzHbt0EBie_1H4SqkmA8MKi02M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idu.com/link?url=Q-bs02whX72PnQfi2Z8uBvcg2auCjb_EwNOaie1ol7XbaAHkoz8T2iio0_BQJ-T938-TAQepcknrLNLqO7JG7Sf7YtAgjIcuXhqsMBCw6B2V2Va1MaQ48sy8gTkxfw12QAwQW2kWZ5zS7RmICqoZXnnxEjOH7-gwtwtqonXV9A1FuYVT6ssHyrlr2xxdlPJqNitAOm28BuVsXXir7nmBN_-zT1gshJ3jckKDx_uV54Jf8PIPe4c1XIFv35pDOvZ9jKUTWAonwGESYbz2CZJG1uhTw5ysbAYo1wcpNT81p-wL4ik8AsmXj-f8By7hQeTijvUOLeLVw26cM00AHMNbo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769</Words>
  <Characters>4389</Characters>
  <DocSecurity>0</DocSecurity>
  <Lines>36</Lines>
  <Paragraphs>10</Paragraphs>
  <ScaleCrop>false</ScaleCrop>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2022-09-14T02:30:00Z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