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center"/>
        <w:rPr>
          <w:rFonts w:hint="eastAsia" w:ascii="微软雅黑" w:hAnsi="微软雅黑" w:eastAsia="微软雅黑" w:cs="微软雅黑"/>
          <w:b/>
          <w:bCs w:val="0"/>
          <w:spacing w:val="5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b/>
          <w:bCs w:val="0"/>
          <w:spacing w:val="5"/>
          <w:sz w:val="21"/>
          <w:szCs w:val="21"/>
        </w:rPr>
        <w:t>高考背诵篇目意象汇总表</w:t>
      </w:r>
    </w:p>
    <w:tbl>
      <w:tblPr>
        <w:tblStyle w:val="3"/>
        <w:tblpPr w:leftFromText="180" w:rightFromText="180" w:vertAnchor="text" w:horzAnchor="page" w:tblpX="1452" w:tblpY="232"/>
        <w:tblOverlap w:val="never"/>
        <w:tblW w:w="94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3650"/>
        <w:gridCol w:w="44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意象</w:t>
            </w:r>
          </w:p>
        </w:tc>
        <w:tc>
          <w:tcPr>
            <w:tcW w:w="3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篇名、作者</w:t>
            </w:r>
          </w:p>
        </w:tc>
        <w:tc>
          <w:tcPr>
            <w:tcW w:w="44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具体诗句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珠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《琵琶行》白居易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嘈嘈切切错杂弹，大珠小珠落玉盘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朱弦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《登快阁》黄庭坚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朱弦已为佳人绝，青眼聊因美酒横。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舟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《谏太宗十思疏》魏征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载舟覆舟，所宜深慎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钟鼓馔玉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《将进酒》李白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钟鼓馔玉不足贵，但愿长醉不愿醒。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中秋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《念奴娇·过洞庭》张孝祥</w:t>
            </w:r>
            <w:bookmarkStart w:id="0" w:name="_GoBack"/>
            <w:bookmarkEnd w:id="0"/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洞庭青草，近中秋，更无一点风色。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鹧鸪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《菩萨蛮》（小山）温庭筠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新帖绣罗襦，双双金鹧鸪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鹧鸪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《菩萨蛮·书江西造口壁》辛弃疾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江晚正愁余，山深闻鹧鸪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长缨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刘克庄《贺新郎》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问长缨何时入手，缚将戎主？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长笛 白鸥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《登快阁》黄庭坚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万里归船弄长笛，此心吾与白鸥盟。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云 鸟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《归去来兮辞》陶渊明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云无心以出岫，鸟倦飞而知还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云</w:t>
            </w:r>
            <w:r>
              <w:rPr>
                <w:rStyle w:val="5"/>
                <w:rFonts w:ascii="Cambria" w:hAnsi="Cambria" w:eastAsia="方正细金陵简体" w:cs="Cambria"/>
                <w:b w:val="0"/>
                <w:bCs/>
                <w:sz w:val="21"/>
                <w:szCs w:val="21"/>
              </w:rPr>
              <w:t>  </w:t>
            </w: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水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《梦游天姥吟留别》李白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云青青兮欲雨，水澹澹兮生烟。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云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《鹊桥仙》秦观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纤云弄巧，飞星传恨，银汉迢迢暗度。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云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《长亭送别》王实甫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碧云天，黄花地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云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《梦游天姥吟留别》李白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云青青兮欲雨，水澹澹兮生烟。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岳阳楼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《登岳阳楼》杜甫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昔闻洞庭水，今上岳阳楼。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月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《琵琶行》白居易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醉不成欢惨将别，别时茫茫江浸月。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月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《念奴娇·过洞庭》张孝祥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素月分辉，明河共影，表里俱澄澈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月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《锦瑟》李商隐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沧海月明珠有泪，蓝田日暖玉生烟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月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《梦游天姥吟留别》李白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我欲因之梦吴越，一夜飞度镜湖月。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月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《梦游天姥吟留别》李白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湖月照我影，送我至剡溪。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月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《赤壁怀古》苏轼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人生如梦，一尊还酹江月。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猿啸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《登高》杜甫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风急天高猿啸哀，渚清沙白鸟飞回。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猿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《蜀道难》李白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黄鹤之飞尚不得过，猿猱欲度愁攀援。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猿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《梦游天姥吟留别》李白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谢公宿处今尚在，渌水荡漾清猿啼。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银河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《鹊桥仙》秦观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纤云弄巧，飞星传恨，银汉迢迢暗度。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音乐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《琵琶行》白居易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浔阳地僻无音乐，终岁不闻丝竹声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雁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《声声慢》李清照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雁过也，正伤心，却是旧时相识。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雁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《长亭送别》王实甫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西风紧，北雁南飞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胭脂粉黛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《阿房宫赋》杜牧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渭流涨腻，弃脂水也；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杏花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《临安春雨初霁》陆游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小楼一夜听春雨，深巷明朝卖杏花。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星宿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《赤壁赋》苏轼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月出于东山之上 徘徊于斗牛之间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星宿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《鹊桥仙》秦观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纤云弄巧，飞星传恨，银汉迢迢暗度。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星火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《陈情表》李密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州司临门，急于星火。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小楼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《临安春雨初霁》陆游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小楼一夜听春雨，深巷明朝卖杏花。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西山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《陈情表》李密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但以刘日薄西山，气息奄奄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西风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《长亭送别》王实甫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西风紧，北雁南飞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梧桐、雨、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《声声慢》李清照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梧桐更兼细雨，到黄昏、点点滴滴。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吴楚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《登岳阳楼》杜甫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吴楚东南坼，乾坤日夜浮。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乌鸟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《陈情表》李密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乌鸟私情，愿乞终养。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彤管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《静女》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静女其娈，贻我彤管。彤管有炜，说怿女美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亭台楼阁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《阿房宫赋》杜牧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歌台暖响，春光融融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荑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《静女》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自牧归荑，洵美且异。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桃李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《归园田居》陶渊明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榆柳荫后檐，桃李罗堂前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松菊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《归去来兮辞》陶渊明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三径就荒，松菊犹存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松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《归去来兮辞》陶渊明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景翳翳以将入，抚孤松而盘桓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水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《菩萨蛮·书江西造口壁》辛弃疾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郁孤台下清江水，中间多少行人泪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霜露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《六国论》苏洵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思厥先祖父，暴霜露，斩荆棘，以有尺寸之地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霜林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《长亭送别》王实甫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晓来谁染霜林醉？总是离人泪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霜鬓、鬓发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《登高》杜甫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艰难苦恨繁霜鬓，潦倒新停浊酒杯。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衰鬓、鬓发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《书愤》陆游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塞上长城空自许，镜中衰鬓已先斑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树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《望海潮》柳永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云树绕堤沙，怒涛卷霜雪，天堑无涯。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深巷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《临安春雨初霁》陆游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小楼一夜听春雨，深巷明朝卖杏花。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山歌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《琵琶行》白居易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岂无山歌与村笛？呕哑嘲哳难为听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山川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《燕歌行》高适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山川萧条极边土，胡骑凭陵杂风雨。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山\云\雪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《菩萨蛮》（小山）温庭筠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小山重叠金明灭，鬓云欲度香腮雪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山、雪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《登泰山记》姚鼐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苍山负雪，明烛天南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山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《菩萨蛮·书江西造口壁》辛弃疾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西北望长安，可怜无数山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山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《菩萨蛮·书江西造口壁》辛弃疾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青山遮不住，毕竟东流去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沙场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《燕歌行》高适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君不见沙场征战苦，至今犹忆李将军！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三径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《归去来兮辞》陶渊明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三径就荒，松菊犹存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戎马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《登岳阳楼》杜甫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戎马关山北，凭轩涕泗流。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日 月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《梦游天姥吟留别》李白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青冥浩荡不见底，日月照耀金银台。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鹊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《短歌行》曹操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月明星稀，乌鹊南飞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鹊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《鹊桥仙》秦观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柔情似水，佳期如梦，忍顾鹊桥归路。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秋雨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《李凭箜篌引》李贺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女娲炼石补天处，石破天惊逗秋雨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清流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《归去来兮辞》陶渊明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登东皋以舒啸，临清流而赋诗。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清角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《扬州慢》姜夔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渐黄昏，清角吹寒，都在空城。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青眼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《登快阁》黄庭坚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朱弦已为佳人绝，青眼聊因美酒横。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青衫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《琵琶行》白居易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座中泣下谁最多？江州司马青衫湿。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琴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《谏太宗十思疏》魏征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鸣琴垂拱，不言而化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乾坤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《登岳阳楼》杜甫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吴楚东南坼，乾坤日夜浮。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骐骥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《离骚》屈原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乘骐骥以驰骋兮，来吾道夫先路！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琵琶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《琵琶行》白居易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忽闻水上琵琶声，主人忘归客不发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鸥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《客至》杜甫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舍南舍北皆春水，但见群鸥日日来。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鸥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《登快阁》黄庭坚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万里归船弄长笛，此心吾与白鸥盟。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鸟雀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《苏幕遮》周邦彦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鸟雀呼晴，侵晓窥檐语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鸟</w:t>
            </w:r>
            <w:r>
              <w:rPr>
                <w:rStyle w:val="5"/>
                <w:rFonts w:ascii="Cambria" w:hAnsi="Cambria" w:eastAsia="方正细金陵简体" w:cs="Cambria"/>
                <w:b w:val="0"/>
                <w:bCs/>
                <w:sz w:val="21"/>
                <w:szCs w:val="21"/>
              </w:rPr>
              <w:t>  </w:t>
            </w: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鱼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《归园田居》陶渊明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羁鸟恋旧林，池鱼思故渊。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木兰，宿莽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《离骚》屈原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朝搴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阰</w:t>
            </w:r>
            <w:r>
              <w:rPr>
                <w:rStyle w:val="5"/>
                <w:rFonts w:hint="eastAsia" w:ascii="方正细金陵简体" w:hAnsi="方正细金陵简体" w:eastAsia="方正细金陵简体" w:cs="方正细金陵简体"/>
                <w:b w:val="0"/>
                <w:bCs/>
                <w:sz w:val="21"/>
                <w:szCs w:val="21"/>
              </w:rPr>
              <w:t>之木兰兮，夕揽洲之宿莽。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明月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《赤壁赋》苏轼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月出于东山之上 徘徊于斗牛之间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明月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《江城子》苏轼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明月夜，短松冈。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明月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《赤壁赋》苏轼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惟江上之清风，与山间之明月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明月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《赤壁赋》苏轼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挟飞仙以遨游，抱明月而长终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麋鹿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《赤壁赋》苏轼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况吾与子渔樵于江渚之上，侣鱼虾而友麋鹿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美人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《赤壁赋》苏轼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渺渺兮予怀，望美人兮天一方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美人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《离骚》屈原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惟草木之零落兮，恐美人之迟暮。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眉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《菩萨蛮》（小山）温庭筠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懒起画蛾眉，弄妆梳洗迟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落日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《燕歌行》高适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大漠穷秋塞草腓，孤城落日斗兵稀。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落木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《登快阁》黄庭坚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落木千山天远大，澄江一道月分明。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落木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《登高》杜甫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无边落木萧萧下，不尽长江滚滚来。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露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《短歌行》曹操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譬如朝露，去日苦多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路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《鹊桥仙》秦观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柔情似水，佳期如梦，忍顾鹊桥归路。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鹿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《短歌行》曹操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呦呦鹿鸣，食野之苹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楼船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《书愤》陆游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楼船夜雪瓜洲渡，铁马秋风大散关。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柳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《望海潮》柳永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烟柳画桥，风帘翠幕，参差十万人家。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流水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《梦游天姥吟留别》李白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世间行乐亦如此，古来万事东流水。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泪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《琵琶行》白居易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夜深忽梦少年事，梦啼妆泪红阑干。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栏杆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李煜《虞美人》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雕栏玉砌应犹在，只是朱颜改。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栏杆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《阿房宫赋》杜牧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直栏横槛，多于九土之城郭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酒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《短歌行》曹操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对酒当歌，人生几何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酒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鲍照《拟行路难》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酌酒以自宽，举杯断绝歌路难。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酒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《登高》杜甫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艰难苦恨繁霜鬓，潦倒新停浊酒杯。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酒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《声声慢》李清照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三杯两盏淡酒，怎敌他、晚来风急！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酒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《归去来兮辞》陶渊明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携幼入室，有酒盈樽。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景（太阳）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《归去来兮辞》陶渊明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景翳翳以将入，抚孤松而盘桓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井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《蜀道难》李白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扪参历井仰胁息，以手抚膺坐长叹。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金樽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《将进酒》李白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人生得意须尽欢，莫使金樽空对月。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蛟龙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《李凭箜篌引》李贺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梦入神山教神妪，老鱼跳波瘦蛟舞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蛟龙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《赤壁赋》苏轼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舞幽壑之潜蛟，泣孤舟之嫠妇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荠麦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《扬州慢》姜夔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过春风十里，尽荠麦青青。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黄鹂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《蜀相》杜甫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映阶碧草自春色，隔叶黄鹂空好音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黄花（菊花）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《声声慢》李清照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满地黄花堆积，憔悴损，如今有谁堪摘？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黄花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《长亭送别》王实甫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碧云天，黄花地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黄鹤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《蜀道难》李白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黄鹤之飞尚不得过，猿猱欲度愁攀援。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黄河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《将进酒》李白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君不见黄河之水天上来，奔流到海不复回。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花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《菩萨蛮》（小山）温庭筠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照花前后镜，花面交相映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壶觞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《归去来兮辞》陶渊明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引壶觞以自酌，眄庭柯以怡颜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红药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《扬州慢》姜夔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念桥边红药，年年知为谁生？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瀚海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《燕歌行》高适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校尉羽书飞瀚海，单于猎火照狼山。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桂子、荷花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《望海潮》柳永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重湖叠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巘</w:t>
            </w:r>
            <w:r>
              <w:rPr>
                <w:rStyle w:val="5"/>
                <w:rFonts w:hint="eastAsia" w:ascii="方正细金陵简体" w:hAnsi="方正细金陵简体" w:eastAsia="方正细金陵简体" w:cs="方正细金陵简体"/>
                <w:b w:val="0"/>
                <w:bCs/>
                <w:sz w:val="21"/>
                <w:szCs w:val="21"/>
              </w:rPr>
              <w:t>清嘉，有三秋桂子，十里荷花。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桂树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《李凭箜篌引》李贺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吴质不眠倚桂树，露脚斜飞湿寒兔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鹳鹤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《石钟山记》苏轼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又有若老人咳且笑于山谷中者，或曰此鹳鹤也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管弦乐器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《阿房宫赋》杜牧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管弦呕哑，多于市人之言语。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鹘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《石钟山记》苏轼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而山上栖鹘，闻人声亦惊起，磔磔云霄间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孤舟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《登岳阳楼》杜甫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亲朋无一字，老病有孤舟。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戈矛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《无衣》诗经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王于兴师，修我戈矛，与子同仇。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妇女发髻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《阿房宫赋》杜牧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绿云扰扰，梳晓鬟也；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蜉蝣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《赤壁赋》苏轼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寄蜉蝣于天地，渺沧海之一粟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芙蓉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《涉江采芙蓉》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涉江采芙蓉，兰泽多芳草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芙蓉</w:t>
            </w:r>
            <w:r>
              <w:rPr>
                <w:rStyle w:val="5"/>
                <w:rFonts w:ascii="Cambria" w:hAnsi="Cambria" w:eastAsia="方正细金陵简体" w:cs="Cambria"/>
                <w:b w:val="0"/>
                <w:bCs/>
                <w:sz w:val="21"/>
                <w:szCs w:val="21"/>
              </w:rPr>
              <w:t>  </w:t>
            </w: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凤凰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《李凭箜篌引》李贺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昆山玉碎凤凰叫，芙蓉泣露香兰笑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枫叶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《琵琶行》白居易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浔阳江头夜送客，枫叶荻花秋瑟瑟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风雨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《燕歌行》高适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山川萧条极边土，胡骑凭陵杂风雨。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风、荷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《苏幕遮》周邦彦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水面清圆，一一风荷举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焚香、香料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《阿房宫赋》杜牧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烟斜雾横，焚椒兰也。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芳草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《涉江采芙蓉》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涉江采芙蓉，兰泽多芳草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二十四桥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《扬州慢》姜夔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二十四桥仍在，波心荡，冷月无声。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短发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《念奴娇·过洞庭》张孝祥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短发萧骚襟袖冷，稳泛沧浪空阔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杜鹃(子规)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《蜀道难》李白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又闻子规啼夜月，愁空山。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杜鹃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《琵琶行》白居易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其间旦暮闻何物？杜鹃啼血猿哀鸣。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杜鹃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《锦瑟》李商隐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庄生晓梦迷蝴蝶，望帝春心托杜鹃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洞庭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《登岳阳楼》杜甫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昔闻洞庭水，今上岳阳楼。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东风、月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李煜《虞美人》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小楼昨夜又东风，故国不堪回首月明中。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东风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《青玉案·元夕》辛弃疾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东风夜放花千树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刀枪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《琵琶行》白居易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银瓶乍破水浆迸，铁骑突出刀枪鸣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大漠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《燕歌行》高适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大漠穷秋塞草腓，孤城落日斗兵稀。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春雨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《临安春雨初霁》陆游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小楼一夜听春雨，深巷明朝卖杏花。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春水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《客至》杜甫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舍南舍北皆春水，但见群鸥日日来。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春水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李煜《虞美人》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问君能有几多愁，恰似一江春水向东流。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春花秋月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李煜《虞美人》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春花秋月何时了，往事知多少。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船舷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《念奴娇·过洞庭》张孝祥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扣舷独啸，不知今夕何夕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船、酒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《琵琶行》白居易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主人下马客在船，举酒欲饮无管弦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出师表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《书愤》陆游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出师一表真名世，千载谁堪伯仲间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茶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《琵琶行》白居易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商人重利轻别离，前月浮梁买茶去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草芥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《六国论》苏洵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子孙视之不甚惜，举以予人，如弃草芥。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沧海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《赤壁赋》苏轼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寄蜉蝣于天地，渺沧海之一粟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沧海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《锦瑟》李商隐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沧海月明珠有泪，蓝田日暖玉生烟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参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《蜀道难》李白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扪参历井仰胁息，以手抚膺坐长叹。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冰雪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《念奴娇·过洞庭》张孝祥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应念岭海经年，孤光自照，肝肺皆冰雪。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扁舟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《赤壁赋》苏轼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驾一叶之扁舟，举匏樽以相属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扁舟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《念奴娇·过洞庭》张孝祥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玉鉴琼田三万顷，着我扁舟一叶。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北斗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《念奴娇·过洞庭》张孝祥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尽挹西江，细斟北斗，万象为宾客。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白芷兰花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《离骚》屈原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扈江离与辟芷兮，纫秋兰以为佩。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白发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《将进酒》李白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ascii="方正细金陵简体" w:hAnsi="方正细金陵简体" w:eastAsia="方正细金陵简体" w:cs="黑体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细金陵简体" w:hAnsi="方正细金陵简体" w:eastAsia="方正细金陵简体" w:cs="黑体"/>
                <w:b w:val="0"/>
                <w:bCs/>
                <w:sz w:val="21"/>
                <w:szCs w:val="21"/>
              </w:rPr>
              <w:t>君不见高堂明镜悲白发，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细金陵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ZTBiOTM0NzE4ZDViZmI4ODY3NmMzOGFmNGE3YzcifQ=="/>
  </w:docVars>
  <w:rsids>
    <w:rsidRoot w:val="63196A02"/>
    <w:rsid w:val="63196A02"/>
    <w:rsid w:val="7DB7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2023-05-24T08:23:00Z</dcterms:created>
  <dc:creator>Administrator</dc:creator>
  <cp:lastModifiedBy>16桃</cp:lastModifiedBy>
  <dcterms:modified xsi:type="dcterms:W3CDTF">2023-10-09T01:55:06Z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4BA9412E7539463A95B57B5A15BA7BAF_13</vt:lpwstr>
  </property>
</Properties>
</file>