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bookmarkStart w:id="0" w:name="_GoBack"/>
      <w:r>
        <w:rPr>
          <w:rFonts w:hint="eastAsia"/>
        </w:rPr>
        <w:t>“喂”狼不是“为”狼好</w:t>
      </w:r>
    </w:p>
    <w:bookmarkEnd w:id="0"/>
    <w:p>
      <w:pPr>
        <w:ind w:firstLine="420" w:firstLineChars="200"/>
        <w:rPr>
          <w:rFonts w:hint="eastAsia"/>
        </w:rPr>
      </w:pPr>
      <w:r>
        <w:rPr>
          <w:rFonts w:hint="eastAsia"/>
        </w:rPr>
        <w:t>你见过摇晃尾巴、撒娇打滚求投喂的野狼吗？近日，有网友发视频称青海可可西里的一头野狼，因经常被过往游客和司机投喂，已经由毛发凌乱、骨瘦嶙峋变得被毛光泽、体型滚圆，可谓“判若两狼”。</w:t>
      </w:r>
    </w:p>
    <w:p>
      <w:pPr>
        <w:ind w:firstLine="420" w:firstLineChars="200"/>
        <w:rPr>
          <w:rFonts w:hint="eastAsia"/>
        </w:rPr>
      </w:pPr>
      <w:r>
        <w:rPr>
          <w:rFonts w:hint="eastAsia"/>
        </w:rPr>
        <w:t>出于好心“喂”狼，就对吗？先贤孟子有曰“恻隐之心，仁之端也。”在浩茫的无人区偶遇落单的孤狼乞食，相信不少人的第一反应是“能帮则帮”，于是顺手将随身携带的吃食分一部分给它。随着过往游客的增多、投喂次数的加大，本应在戈壁滩求生存的狼或许会多一份依赖、少一份野性，进而严重影响其自然觅食能力的养成。更进一步，正如有专家所指出的，出于好心的投喂亦是对动物生存法则的破坏。由此看，缺乏理性支撑的善良有时并不如想象中的美好。</w:t>
      </w:r>
    </w:p>
    <w:p>
      <w:pPr>
        <w:ind w:firstLine="420" w:firstLineChars="200"/>
        <w:rPr>
          <w:rFonts w:hint="eastAsia"/>
        </w:rPr>
      </w:pPr>
      <w:r>
        <w:rPr>
          <w:rFonts w:hint="eastAsia"/>
        </w:rPr>
        <w:t>从帮助蝴蝶破“茧”致其翅膀因无法完成充血而“欲飞不能”，到盲目放生致鳄雀鳝、清道夫鱼等外来物种泛滥成灾，再到红猩猩“森泰”等生活在动物园里的动物因被疯狂投喂而饱受疾病困扰乃至死亡，过往案例无不在重申这样一个铁律，即遵循自然法则、禁止不当干预。要看到，投喂野生动物亦给个人安全埋下了不小的隐患。比如，荒野求生的野生动物尤其是受伤的动物有可能携带致病病菌。再比如，看似“慈眉善目”的摇尾巴野狼毕竟属于猛兽，无法完全排除其攻击人的可能。凡此种种，皆警示我们要守住心、管住手，避免盲目介入本已平衡的生态系统。</w:t>
      </w:r>
    </w:p>
    <w:p>
      <w:pPr>
        <w:ind w:firstLine="420" w:firstLineChars="200"/>
        <w:rPr>
          <w:rFonts w:hint="eastAsia"/>
        </w:rPr>
      </w:pPr>
      <w:r>
        <w:rPr>
          <w:rFonts w:hint="eastAsia"/>
        </w:rPr>
        <w:t>值得格外关注的一点是，目前网络上对此类现象存在娱乐化解读倾向，这显然不利于正确认知观念的传播。“可可西里的狼分两派，守旧派和蛋黄派”“可可西里上演‘从狼到狗’实景纪录片”“狼躺平即成了狗”……部分网友的调侃发言在表达惊异、新奇之感外，也呈现出这样一种潜在倾向，即解构严肃话题、遮掩背后的真问题。正因此，唯有加以正确引导，才能帮助公众看清现象背后的实质、看透问题背后的原因，进而有效规范自身言行，减少乃至杜绝诸如随意投喂等不文明做法。</w:t>
      </w:r>
    </w:p>
    <w:p>
      <w:pPr>
        <w:ind w:firstLine="420" w:firstLineChars="200"/>
        <w:rPr>
          <w:rFonts w:hint="eastAsia"/>
        </w:rPr>
      </w:pPr>
      <w:r>
        <w:rPr>
          <w:rFonts w:hint="eastAsia"/>
        </w:rPr>
        <w:t>从政策层面看，相关部门的努力也“一直在路上”。比如，针对向大熊猫投喂苹果等不文明参观行为，成都大熊猫繁育研究基地已禁止相关游客终身再次进入熊猫基地参观。再比如，今年10月1日起施行的《上海市野生动物保护条例》，已明确规定“禁止投喂野外环境自然生长繁殖的野生动物”。相信在观念引导与强力保障相结合的有力条件下，社会公众必将会尊重客观的实际、讲究科学的规律、注意行为的分寸，从而避免再次出现“好心办坏事”。</w:t>
      </w:r>
    </w:p>
    <w:p>
      <w:pPr>
        <w:ind w:firstLine="420" w:firstLineChars="200"/>
      </w:pPr>
      <w:r>
        <w:rPr>
          <w:rFonts w:hint="eastAsia"/>
        </w:rPr>
        <w:t>“喂”狼不是“为”狼好。有报道称可可西西网红狼已开始带同伴来蹭吃，随意投喂的潜在风险已开始显露。生态平衡不容被打破，是时候行动起来还野生动物以野性、还规则以恒定了！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57FC6070"/>
    <w:rsid w:val="57FC6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2023-10-26T00:06:00Z</dcterms:created>
  <dc:creator>16桃</dc:creator>
  <cp:lastModifiedBy>16桃</cp:lastModifiedBy>
  <dcterms:modified xsi:type="dcterms:W3CDTF">2023-10-26T00:07:39Z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54635AEA08EC48B59E63DD3F17DDBB44_11</vt:lpwstr>
  </property>
</Properties>
</file>