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93DE9" w14:textId="1D41B765" w:rsidR="0065602B" w:rsidRPr="009F4C19" w:rsidRDefault="0065602B" w:rsidP="009F4C19">
      <w:pPr>
        <w:spacing w:line="360" w:lineRule="atLeast"/>
        <w:ind w:firstLineChars="200" w:firstLine="562"/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 w:rsidRPr="009F4C19">
        <w:rPr>
          <w:rFonts w:ascii="宋体" w:eastAsia="宋体" w:hAnsi="宋体" w:hint="eastAsia"/>
          <w:b/>
          <w:bCs/>
          <w:sz w:val="28"/>
          <w:szCs w:val="28"/>
        </w:rPr>
        <w:t>2024届高三时评素材积累第六季</w:t>
      </w:r>
    </w:p>
    <w:p w14:paraId="7AD6EBAD" w14:textId="3489519E" w:rsidR="0065602B" w:rsidRPr="009F4C19" w:rsidRDefault="0065602B" w:rsidP="009F4C19">
      <w:pPr>
        <w:spacing w:line="360" w:lineRule="atLeast"/>
        <w:ind w:firstLineChars="200" w:firstLine="482"/>
        <w:jc w:val="center"/>
        <w:rPr>
          <w:rFonts w:ascii="宋体" w:eastAsia="宋体" w:hAnsi="宋体" w:hint="eastAsia"/>
          <w:b/>
          <w:bCs/>
          <w:sz w:val="24"/>
          <w:szCs w:val="24"/>
        </w:rPr>
      </w:pPr>
      <w:r w:rsidRPr="009F4C19">
        <w:rPr>
          <w:rFonts w:ascii="宋体" w:eastAsia="宋体" w:hAnsi="宋体" w:hint="eastAsia"/>
          <w:b/>
          <w:bCs/>
          <w:sz w:val="24"/>
          <w:szCs w:val="24"/>
        </w:rPr>
        <w:t>01.</w:t>
      </w:r>
      <w:r w:rsidR="00BA0A01" w:rsidRPr="009F4C19">
        <w:rPr>
          <w:rFonts w:ascii="宋体" w:eastAsia="宋体" w:hAnsi="宋体" w:hint="eastAsia"/>
          <w:b/>
          <w:bCs/>
          <w:sz w:val="24"/>
          <w:szCs w:val="24"/>
        </w:rPr>
        <w:t>历史的回声</w:t>
      </w:r>
      <w:r w:rsidR="00BA0A01" w:rsidRPr="009F4C19">
        <w:rPr>
          <w:rFonts w:ascii="宋体" w:eastAsia="宋体" w:hAnsi="宋体"/>
          <w:b/>
          <w:bCs/>
          <w:sz w:val="24"/>
          <w:szCs w:val="24"/>
        </w:rPr>
        <w:t xml:space="preserve"> 永远的铭记</w:t>
      </w:r>
    </w:p>
    <w:p w14:paraId="2AA92D1B" w14:textId="271E74FB" w:rsidR="00BA0A01" w:rsidRPr="009F4C19" w:rsidRDefault="00BA0A01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新华社沈阳</w:t>
      </w:r>
      <w:r w:rsidRPr="009F4C19">
        <w:rPr>
          <w:rFonts w:ascii="宋体" w:eastAsia="宋体" w:hAnsi="宋体"/>
          <w:sz w:val="24"/>
          <w:szCs w:val="24"/>
        </w:rPr>
        <w:t>9月18日电 每年9月18日，沈阳全城都会响起防空警报。警报嘶鸣，震撼人心。这是历史的回声，是一个国家和民族对苦难历史的正视与铭记，对和平正义的坚守与承诺。</w:t>
      </w:r>
    </w:p>
    <w:p w14:paraId="68EFC803" w14:textId="567A9673" w:rsidR="00BA0A01" w:rsidRPr="009F4C19" w:rsidRDefault="00BA0A01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/>
          <w:sz w:val="24"/>
          <w:szCs w:val="24"/>
        </w:rPr>
        <w:t>1931年9月18日，是中华民族近代历史上的黑暗一页、耻辱一页。是日夜晚，蓄谋已久的日军炸毁柳条湖铁路一段，反诬中国军队所为，遂炮轰北大营、攻占沈阳城，震惊中外的九一八事变由此爆发，中华民族艰苦卓绝的14年抗日战争也从此开始。</w:t>
      </w:r>
    </w:p>
    <w:p w14:paraId="0CFF4BB4" w14:textId="37EAAEBE" w:rsidR="00BA0A01" w:rsidRPr="009F4C19" w:rsidRDefault="00BA0A01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/>
          <w:sz w:val="24"/>
          <w:szCs w:val="24"/>
        </w:rPr>
        <w:t>92年过去，硝烟早已散尽。是永远铭记还是慢慢遗忘？是“好了伤疤忘了疼”还是警钟长鸣居安思危？响彻沈阳的警报声，</w:t>
      </w:r>
      <w:proofErr w:type="gramStart"/>
      <w:r w:rsidRPr="009F4C19">
        <w:rPr>
          <w:rFonts w:ascii="宋体" w:eastAsia="宋体" w:hAnsi="宋体"/>
          <w:sz w:val="24"/>
          <w:szCs w:val="24"/>
        </w:rPr>
        <w:t>作出</w:t>
      </w:r>
      <w:proofErr w:type="gramEnd"/>
      <w:r w:rsidRPr="009F4C19">
        <w:rPr>
          <w:rFonts w:ascii="宋体" w:eastAsia="宋体" w:hAnsi="宋体"/>
          <w:sz w:val="24"/>
          <w:szCs w:val="24"/>
        </w:rPr>
        <w:t>了响亮而坚定的回答。在这座城市，每逢“九一八”，没有人用什么“谐音梗”“图吉利”搞庆典或是婚礼；每当警报响起时，沈阳城内九条路、十八条街上的车辆都会一起停驶鸣笛，共同加入到这项庄严的记忆工程之中。</w:t>
      </w:r>
    </w:p>
    <w:p w14:paraId="0007744A" w14:textId="413E7741" w:rsidR="00BA0A01" w:rsidRPr="009F4C19" w:rsidRDefault="00BA0A01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“九一八”，是中华民族心头的一道伤疤。伤口可以愈合，记忆不能湮灭。历史告诉我们，落后就要挨打，“怕打”也会挨打，九一八事变就是血的教训。踏上新的征程，更要深刻汲取历史教训，弘扬伟大抗战精神，努力将爱国之志转化为强国之举，以中国式现代化全面推进中华民族伟大复兴。</w:t>
      </w:r>
    </w:p>
    <w:p w14:paraId="0DF6C890" w14:textId="1471D65A" w:rsidR="00BA0A01" w:rsidRPr="009F4C19" w:rsidRDefault="00BA0A01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历史告诉我们，依靠武力对外侵略扩张最终都是要失败的。就在沈阳这块土地上，既经历了侵略者陷入疯狂的九一八事变，也见证了新中国审判日本战犯的自豪与荣光。历史以这样的轮回烛照未来：正义不可战胜，人民不可战胜！</w:t>
      </w:r>
    </w:p>
    <w:p w14:paraId="6F09993D" w14:textId="6E38F716" w:rsidR="00BA0A01" w:rsidRPr="009F4C19" w:rsidRDefault="00BA0A01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历史的启迪和教训是人类的共同精神财富。九一八事变掀开了第二次世界大战的序幕，一场人类历史上的空前浩劫肇始于此。无论是战争的加害者，还是受害者，忘记历史都意味背叛。只有牢记前车之鉴，才能避免后车之覆。只有不忘来时路，才能走好未来路。这是中日两国青年一代必须肩负起来的历史责任。</w:t>
      </w:r>
    </w:p>
    <w:p w14:paraId="64BD442D" w14:textId="436538D2" w:rsidR="007B1737" w:rsidRPr="009F4C19" w:rsidRDefault="00BA0A01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历史浩荡前行，时代奔腾不息。历经磨难的中国人民，从历史中学到的不是弱肉强食的强盗逻辑，而是更加坚定了走和平发展之路的决心。新时代的中国，在构建人类命运共同体的大道上正与各国携手并肩，将会为变乱交织的世界带来更多稳定、温暖和希望，为人类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新的更大贡献。（记者徐扬）</w:t>
      </w:r>
    </w:p>
    <w:p w14:paraId="6328CC01" w14:textId="77777777" w:rsidR="009F4C19" w:rsidRDefault="009F4C19" w:rsidP="009F4C19">
      <w:pPr>
        <w:spacing w:line="360" w:lineRule="atLeas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1E3A54DB" w14:textId="72D4A773" w:rsidR="00A879CA" w:rsidRPr="009F4C19" w:rsidRDefault="009F4C19" w:rsidP="009F4C19">
      <w:pPr>
        <w:spacing w:line="360" w:lineRule="atLeas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F4C19">
        <w:rPr>
          <w:rFonts w:ascii="宋体" w:eastAsia="宋体" w:hAnsi="宋体" w:hint="eastAsia"/>
          <w:b/>
          <w:bCs/>
          <w:sz w:val="24"/>
          <w:szCs w:val="24"/>
        </w:rPr>
        <w:t>02.</w:t>
      </w:r>
      <w:r w:rsidR="00A879CA" w:rsidRPr="009F4C19">
        <w:rPr>
          <w:rFonts w:ascii="宋体" w:eastAsia="宋体" w:hAnsi="宋体" w:hint="eastAsia"/>
          <w:b/>
          <w:bCs/>
          <w:sz w:val="24"/>
          <w:szCs w:val="24"/>
        </w:rPr>
        <w:t>勿忘国耻，吾辈自强</w:t>
      </w:r>
    </w:p>
    <w:p w14:paraId="4E6D43B5" w14:textId="77777777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今天</w:t>
      </w:r>
      <w:r w:rsidRPr="009F4C19">
        <w:rPr>
          <w:rFonts w:ascii="宋体" w:eastAsia="宋体" w:hAnsi="宋体"/>
          <w:sz w:val="24"/>
          <w:szCs w:val="24"/>
        </w:rPr>
        <w:t>9时18分，防空警报划破长空，勿忘国耻，吾辈自强。</w:t>
      </w:r>
    </w:p>
    <w:p w14:paraId="50CB5025" w14:textId="77777777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/>
          <w:sz w:val="24"/>
          <w:szCs w:val="24"/>
        </w:rPr>
        <w:t>92年前的今天，日军炸毁了沈阳柳条湖附近的南满铁路，随即悍然袭击驻扎在北大营的东北军，震惊中外的九一八事变由此爆发。九一八事变将中国带入了近代以来最黑暗的时代，中华民族面临着亡国灭种的危机，是中华民族难以忘却的耻辱。从此，在中国共产党的领导下，中华儿女奋起反抗，用鲜血和生命写就了惊天地</w:t>
      </w:r>
      <w:proofErr w:type="gramStart"/>
      <w:r w:rsidRPr="009F4C19">
        <w:rPr>
          <w:rFonts w:ascii="宋体" w:eastAsia="宋体" w:hAnsi="宋体"/>
          <w:sz w:val="24"/>
          <w:szCs w:val="24"/>
        </w:rPr>
        <w:t>泣</w:t>
      </w:r>
      <w:proofErr w:type="gramEnd"/>
      <w:r w:rsidRPr="009F4C19">
        <w:rPr>
          <w:rFonts w:ascii="宋体" w:eastAsia="宋体" w:hAnsi="宋体"/>
          <w:sz w:val="24"/>
          <w:szCs w:val="24"/>
        </w:rPr>
        <w:t>鬼神扬国威的壮丽诗篇。</w:t>
      </w:r>
    </w:p>
    <w:p w14:paraId="22CE69AB" w14:textId="77777777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lastRenderedPageBreak/>
        <w:t>勿忘国耻，汲取奋进力量。九一八事变后，中华民族历经</w:t>
      </w:r>
      <w:r w:rsidRPr="009F4C19">
        <w:rPr>
          <w:rFonts w:ascii="宋体" w:eastAsia="宋体" w:hAnsi="宋体"/>
          <w:sz w:val="24"/>
          <w:szCs w:val="24"/>
        </w:rPr>
        <w:t>14年艰苦卓绝的抗战，以3500多万军民伤亡的巨大代价，赢得了自1840年鸦片战争以来抗击外敌入侵的第一次完全胜利。习近平总书记指出：“历史是最好的教科书，也是最好的清醒剂。中国人民对战争带来的苦难有着刻骨铭心的记忆，对和平有着孜孜不倦的追求。”在抗日战争期间，中国直接经济损失达1000多亿美元，间接经济损失达5000多亿美元（按</w:t>
      </w:r>
      <w:proofErr w:type="gramStart"/>
      <w:r w:rsidRPr="009F4C19">
        <w:rPr>
          <w:rFonts w:ascii="宋体" w:eastAsia="宋体" w:hAnsi="宋体"/>
          <w:sz w:val="24"/>
          <w:szCs w:val="24"/>
        </w:rPr>
        <w:t>1937年折比计算</w:t>
      </w:r>
      <w:proofErr w:type="gramEnd"/>
      <w:r w:rsidRPr="009F4C19">
        <w:rPr>
          <w:rFonts w:ascii="宋体" w:eastAsia="宋体" w:hAnsi="宋体"/>
          <w:sz w:val="24"/>
          <w:szCs w:val="24"/>
        </w:rPr>
        <w:t>）。前事不忘，后事之师。今天，我们要将伟大的抗战精神转化为实现国家富强、民族振兴的强大动力，勤奋学习，扎实工作，</w:t>
      </w:r>
      <w:r w:rsidRPr="009F4C19">
        <w:rPr>
          <w:rFonts w:ascii="宋体" w:eastAsia="宋体" w:hAnsi="宋体" w:hint="eastAsia"/>
          <w:sz w:val="24"/>
          <w:szCs w:val="24"/>
        </w:rPr>
        <w:t>不断以新的辉煌成就来告慰抗战英烈和前辈。</w:t>
      </w:r>
    </w:p>
    <w:p w14:paraId="63B890DF" w14:textId="77777777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警钟长鸣，莫让悲剧重演。侵华日军在中国犯下的滔天罪行罄竹难书，其行为之残忍、手段之野蛮令人发指。日军曾在浙江、山东、湖南、云南等</w:t>
      </w:r>
      <w:r w:rsidRPr="009F4C19">
        <w:rPr>
          <w:rFonts w:ascii="宋体" w:eastAsia="宋体" w:hAnsi="宋体"/>
          <w:sz w:val="24"/>
          <w:szCs w:val="24"/>
        </w:rPr>
        <w:t>20多个省发动细菌战，通过撒放鼠疫、霍乱、伤寒等细菌，造成当地疫病大流行，直接导致27万余名军民死亡，间接死亡不可计数。震惊世界的南京大屠杀30万中国人惨遭杀戮，臭名昭著的侵华日军第七三一部队活体实验，惨无人道的“三光政策”……日军的滔天罪行违背了最起码的人类良知和国际公法，不仅是对人权和人道主义的粗暴践踏，更是对人类文明的疯狂挑战。落后就要挨打，忘记历史就意味着背叛。战争的创痛警</w:t>
      </w:r>
      <w:r w:rsidRPr="009F4C19">
        <w:rPr>
          <w:rFonts w:ascii="宋体" w:eastAsia="宋体" w:hAnsi="宋体" w:hint="eastAsia"/>
          <w:sz w:val="24"/>
          <w:szCs w:val="24"/>
        </w:rPr>
        <w:t>示我们，必须牢记和尊重历史，绝不能让历史的悲剧重演。</w:t>
      </w:r>
    </w:p>
    <w:p w14:paraId="3A9AAD5A" w14:textId="77777777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吾辈自强，更加珍爱和平。抗日战争胜利</w:t>
      </w:r>
      <w:r w:rsidRPr="009F4C19">
        <w:rPr>
          <w:rFonts w:ascii="宋体" w:eastAsia="宋体" w:hAnsi="宋体"/>
          <w:sz w:val="24"/>
          <w:szCs w:val="24"/>
        </w:rPr>
        <w:t>78年来，日本右翼势力仍活跃在政治舞台上，企图通过修改“和平宪法”让日本走上重新武装道路。日本一些政客还公然参拜供奉有二战甲级战犯的靖国神社。他们非但不承认日军当年犯下的滔天罪行，还公开发表歪曲和美化侵略的言论。去年以来，日本政府对安</w:t>
      </w:r>
      <w:proofErr w:type="gramStart"/>
      <w:r w:rsidRPr="009F4C19">
        <w:rPr>
          <w:rFonts w:ascii="宋体" w:eastAsia="宋体" w:hAnsi="宋体"/>
          <w:sz w:val="24"/>
          <w:szCs w:val="24"/>
        </w:rPr>
        <w:t>保外交</w:t>
      </w:r>
      <w:proofErr w:type="gramEnd"/>
      <w:r w:rsidRPr="009F4C19">
        <w:rPr>
          <w:rFonts w:ascii="宋体" w:eastAsia="宋体" w:hAnsi="宋体"/>
          <w:sz w:val="24"/>
          <w:szCs w:val="24"/>
        </w:rPr>
        <w:t>政策进行重大调整，更是将日本推上放弃和平主义、重归军国主义的歧途。习近平总书记曾经说过“一个不记得来路的民族是没有出路的民族”。深受战争之苦的中国人民深知和平的弥足珍贵，始终坚定站在历史正确的一边、站在人类文明进步的一边，坚信“正义必胜</w:t>
      </w:r>
      <w:r w:rsidRPr="009F4C19">
        <w:rPr>
          <w:rFonts w:ascii="宋体" w:eastAsia="宋体" w:hAnsi="宋体" w:hint="eastAsia"/>
          <w:sz w:val="24"/>
          <w:szCs w:val="24"/>
        </w:rPr>
        <w:t>！和平必胜！人民必胜”，在强国强军路上，不断发展壮大，持之以恒地坚决维护世界和平。</w:t>
      </w:r>
    </w:p>
    <w:p w14:paraId="2446E06E" w14:textId="4E1C920F" w:rsidR="009F4C19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山河已无恙，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吾辈当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自强。勿忘昨天的苦难辉煌，无愧今天的使命担当，不负明天的伟大梦想。</w:t>
      </w:r>
    </w:p>
    <w:p w14:paraId="0CBC2E2F" w14:textId="77777777" w:rsidR="009F4C19" w:rsidRDefault="009F4C19" w:rsidP="009F4C19">
      <w:pPr>
        <w:spacing w:line="360" w:lineRule="atLeas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</w:p>
    <w:p w14:paraId="73B96BFE" w14:textId="2F272B7D" w:rsidR="009F4C19" w:rsidRPr="009F4C19" w:rsidRDefault="0065602B" w:rsidP="009F4C19">
      <w:pPr>
        <w:spacing w:line="360" w:lineRule="atLeas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F4C19">
        <w:rPr>
          <w:rFonts w:ascii="宋体" w:eastAsia="宋体" w:hAnsi="宋体" w:hint="eastAsia"/>
          <w:b/>
          <w:bCs/>
          <w:sz w:val="24"/>
          <w:szCs w:val="24"/>
        </w:rPr>
        <w:t>0</w:t>
      </w:r>
      <w:r w:rsidR="009F4C19" w:rsidRPr="009F4C19">
        <w:rPr>
          <w:rFonts w:ascii="宋体" w:eastAsia="宋体" w:hAnsi="宋体" w:hint="eastAsia"/>
          <w:b/>
          <w:bCs/>
          <w:sz w:val="24"/>
          <w:szCs w:val="24"/>
        </w:rPr>
        <w:t>3</w:t>
      </w:r>
      <w:r w:rsidRPr="009F4C19">
        <w:rPr>
          <w:rFonts w:ascii="宋体" w:eastAsia="宋体" w:hAnsi="宋体" w:hint="eastAsia"/>
          <w:b/>
          <w:bCs/>
          <w:sz w:val="24"/>
          <w:szCs w:val="24"/>
        </w:rPr>
        <w:t>．</w:t>
      </w:r>
      <w:r w:rsidR="009F4C19" w:rsidRPr="009F4C19">
        <w:rPr>
          <w:rFonts w:ascii="宋体" w:eastAsia="宋体" w:hAnsi="宋体" w:hint="eastAsia"/>
          <w:b/>
          <w:bCs/>
          <w:sz w:val="24"/>
          <w:szCs w:val="24"/>
        </w:rPr>
        <w:t>守护</w:t>
      </w:r>
      <w:proofErr w:type="gramStart"/>
      <w:r w:rsidR="009F4C19" w:rsidRPr="009F4C19">
        <w:rPr>
          <w:rFonts w:ascii="宋体" w:eastAsia="宋体" w:hAnsi="宋体" w:hint="eastAsia"/>
          <w:b/>
          <w:bCs/>
          <w:sz w:val="24"/>
          <w:szCs w:val="24"/>
        </w:rPr>
        <w:t>最</w:t>
      </w:r>
      <w:proofErr w:type="gramEnd"/>
      <w:r w:rsidR="009F4C19" w:rsidRPr="009F4C19">
        <w:rPr>
          <w:rFonts w:ascii="宋体" w:eastAsia="宋体" w:hAnsi="宋体" w:hint="eastAsia"/>
          <w:b/>
          <w:bCs/>
          <w:sz w:val="24"/>
          <w:szCs w:val="24"/>
        </w:rPr>
        <w:t>美国土</w:t>
      </w:r>
      <w:r w:rsidR="009F4C19" w:rsidRPr="009F4C19">
        <w:rPr>
          <w:rFonts w:ascii="宋体" w:eastAsia="宋体" w:hAnsi="宋体"/>
          <w:b/>
          <w:bCs/>
          <w:sz w:val="24"/>
          <w:szCs w:val="24"/>
        </w:rPr>
        <w:t xml:space="preserve"> 共享幸福家园</w:t>
      </w:r>
    </w:p>
    <w:p w14:paraId="787C969A" w14:textId="47AC758E" w:rsidR="009F4C19" w:rsidRPr="009F4C19" w:rsidRDefault="009F4C19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长江、黄河、澜沧江三江源头得到整体保护，武夷山国家公园新发现雨神角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蟾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等</w:t>
      </w:r>
      <w:r w:rsidRPr="009F4C19">
        <w:rPr>
          <w:rFonts w:ascii="宋体" w:eastAsia="宋体" w:hAnsi="宋体"/>
          <w:sz w:val="24"/>
          <w:szCs w:val="24"/>
        </w:rPr>
        <w:t>17个新物种，藏羚羊、雪豹、大熊猫、东北虎等物种种群数量得到恢复……在青海西宁举行的第二届国家公园论坛，发布了我国国家公园保护建设的一批重大成果。通过实施最严格的保护措施，首批国家公园生态系统功能持续恢复向好。</w:t>
      </w:r>
    </w:p>
    <w:p w14:paraId="5053D1F3" w14:textId="6B46205D" w:rsidR="009F4C19" w:rsidRPr="009F4C19" w:rsidRDefault="009F4C19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国家公园是我国自然生态系统中最重要、自然景观最独特、自然遗产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精华、生物多样性最富集的部分。推进以国家公园为主体的自然保护地体系建设，是以习近平同志为核心的党中央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作出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的重要部署。从首次提出建立国家公园体</w:t>
      </w:r>
      <w:r w:rsidRPr="009F4C19">
        <w:rPr>
          <w:rFonts w:ascii="宋体" w:eastAsia="宋体" w:hAnsi="宋体" w:hint="eastAsia"/>
          <w:sz w:val="24"/>
          <w:szCs w:val="24"/>
        </w:rPr>
        <w:lastRenderedPageBreak/>
        <w:t>制到陆续开展国家公园体制试点，从正式设立第一批国家公园到擘画建设全世界最大国家公园体系，我国国家公园建设走过非凡历程，成为生态文明建设具有示范引领意义的工程。</w:t>
      </w:r>
    </w:p>
    <w:p w14:paraId="2D258957" w14:textId="4EC0C126" w:rsidR="009F4C19" w:rsidRPr="009F4C19" w:rsidRDefault="009F4C19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实行国家公园体制，目的是保持自然生态系统的原真性和完整性，保护生物多样性，保护生态安全屏障，给子孙后代留下珍贵的自然资产。包括三江源、大熊猫、东北虎豹、海南热带雨林、武夷山等在内的第一批国家公园，涵盖了近</w:t>
      </w:r>
      <w:r w:rsidRPr="009F4C19">
        <w:rPr>
          <w:rFonts w:ascii="宋体" w:eastAsia="宋体" w:hAnsi="宋体"/>
          <w:sz w:val="24"/>
          <w:szCs w:val="24"/>
        </w:rPr>
        <w:t>30%的陆域国家重点保护野生动植物种类。2022年，国家林草局等部门联合印发《国家公园空间布局方案》，遴选出49个国家公园候选区。通过国家公园的方式保护好自然生态系统，将不断筑牢中华民族永续发展的生态根基。</w:t>
      </w:r>
    </w:p>
    <w:p w14:paraId="29791EBC" w14:textId="544D1421" w:rsidR="009F4C19" w:rsidRPr="009F4C19" w:rsidRDefault="009F4C19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统筹保护和发展，国家公园才能兼具生态保护、民生改善、国民教育等多种功能。在严格保护的基础上，国家公园范围内的各地区加快推进绿色转型发展，积极开展特许经营、生态旅游、自然教育等。东北虎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豹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国家公园启动实施黄牛集中养殖、黑木耳提质增效等一批民生项目；三江源国家公园推行“一户一岗”，青海、西藏共选聘</w:t>
      </w:r>
      <w:r w:rsidRPr="009F4C19">
        <w:rPr>
          <w:rFonts w:ascii="宋体" w:eastAsia="宋体" w:hAnsi="宋体"/>
          <w:sz w:val="24"/>
          <w:szCs w:val="24"/>
        </w:rPr>
        <w:t>2.3万余名生态管护员；武夷山国家公园提高森林生态效益补偿标准，建立旅游资源共享机制。国家公园生态保护与当地居民生产生活有机融合、相得益彰，成为新时代坚持绿色发展的生动缩影。</w:t>
      </w:r>
    </w:p>
    <w:p w14:paraId="6D07AD4A" w14:textId="1B752E04" w:rsidR="009F4C19" w:rsidRPr="009F4C19" w:rsidRDefault="009F4C19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新技术应用是国家公园建设的重要支撑。伪装式机器人、“森林眼”</w:t>
      </w:r>
      <w:r w:rsidRPr="009F4C19">
        <w:rPr>
          <w:rFonts w:ascii="宋体" w:eastAsia="宋体" w:hAnsi="宋体"/>
          <w:sz w:val="24"/>
          <w:szCs w:val="24"/>
        </w:rPr>
        <w:t>AI智能高精度转台等先进技术和设备提升监管效率，国家公园感知系统上线运行，将逐步实现国家公园</w:t>
      </w:r>
      <w:proofErr w:type="gramStart"/>
      <w:r w:rsidRPr="009F4C19">
        <w:rPr>
          <w:rFonts w:ascii="宋体" w:eastAsia="宋体" w:hAnsi="宋体"/>
          <w:sz w:val="24"/>
          <w:szCs w:val="24"/>
        </w:rPr>
        <w:t>监测全</w:t>
      </w:r>
      <w:proofErr w:type="gramEnd"/>
      <w:r w:rsidRPr="009F4C19">
        <w:rPr>
          <w:rFonts w:ascii="宋体" w:eastAsia="宋体" w:hAnsi="宋体"/>
          <w:sz w:val="24"/>
          <w:szCs w:val="24"/>
        </w:rPr>
        <w:t>覆盖，助力构建自主研发走在世界前列的国家公园天空地一体化监测体系。“科技范儿”不断增强，有助于国家公园的建设与管理更加科学化、精细化。</w:t>
      </w:r>
    </w:p>
    <w:p w14:paraId="5D7BFF03" w14:textId="4C443622" w:rsidR="009F4C19" w:rsidRPr="009F4C19" w:rsidRDefault="009F4C19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“万物各得其和以生，各得其养以成。”推进国家公园高质量发展，需要加强法治建设、夯实制度根基。要积极推进国家公园法治进程，推动国家公园法尽快出台。国家公园建设涉及自然资源资产产权、国土空间用途管制、生态补偿和生态损害责任追究等各方面，要在设立、建设、运行、管理等各环节，注重统筹协调，发挥制度效能。用最严密的法治、最严格的制度守护好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最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美国土，必将为建设美丽中国提供更为有力的保障。</w:t>
      </w:r>
    </w:p>
    <w:p w14:paraId="085755FD" w14:textId="77777777" w:rsidR="009F4C19" w:rsidRDefault="009F4C19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国家公园是万物和谐共生的美丽家园，也是亿万人民共建共享的幸福家园。中国国家公园标识中，连绵的山川构成“众”字，寓意众人携手保护自然资源。伴随着国家公园建设不断推进，越来越多人将享受到更多绿色发展的成果，从雪域高原到碧水丹霞，从白山黑水到南海之滨，美丽中国的画卷一定会更加绚丽多彩。</w:t>
      </w:r>
    </w:p>
    <w:p w14:paraId="7158EB0C" w14:textId="77777777" w:rsidR="009F4C19" w:rsidRDefault="009F4C19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</w:p>
    <w:p w14:paraId="170DBA3D" w14:textId="7B3E256A" w:rsidR="00A879CA" w:rsidRPr="009F4C19" w:rsidRDefault="009F4C19" w:rsidP="009F4C19">
      <w:pPr>
        <w:spacing w:line="360" w:lineRule="atLeast"/>
        <w:ind w:firstLineChars="200" w:firstLine="482"/>
        <w:jc w:val="center"/>
        <w:rPr>
          <w:rFonts w:ascii="宋体" w:eastAsia="宋体" w:hAnsi="宋体"/>
          <w:b/>
          <w:bCs/>
          <w:sz w:val="24"/>
          <w:szCs w:val="24"/>
        </w:rPr>
      </w:pPr>
      <w:r w:rsidRPr="009F4C19">
        <w:rPr>
          <w:rFonts w:ascii="宋体" w:eastAsia="宋体" w:hAnsi="宋体" w:hint="eastAsia"/>
          <w:b/>
          <w:bCs/>
          <w:sz w:val="24"/>
          <w:szCs w:val="24"/>
        </w:rPr>
        <w:t>04.</w:t>
      </w:r>
      <w:r w:rsidR="00A879CA" w:rsidRPr="009F4C19">
        <w:rPr>
          <w:rFonts w:ascii="宋体" w:eastAsia="宋体" w:hAnsi="宋体" w:hint="eastAsia"/>
          <w:b/>
          <w:bCs/>
          <w:sz w:val="24"/>
          <w:szCs w:val="24"/>
        </w:rPr>
        <w:t>让语言的长河生生不息</w:t>
      </w:r>
    </w:p>
    <w:p w14:paraId="5A67C3B6" w14:textId="4F61CBA6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 xml:space="preserve">　语言是我们共有的精神家园，流淌着文化基因，凝结着情感认同，记录着时代风貌语言文字是文化的基础要素和鲜明标志，是促进历史发展和社会进步的重要力量。不久前，位于河南省安阳市的中国文字博物馆推出“语贯古今</w:t>
      </w:r>
      <w:r w:rsidRPr="009F4C19">
        <w:rPr>
          <w:rFonts w:ascii="宋体" w:eastAsia="宋体" w:hAnsi="宋体"/>
          <w:sz w:val="24"/>
          <w:szCs w:val="24"/>
        </w:rPr>
        <w:t xml:space="preserve">  字载中华——教育部、国家语委重大语言文化工程建设成果展”。党的十八大</w:t>
      </w:r>
      <w:r w:rsidRPr="009F4C19">
        <w:rPr>
          <w:rFonts w:ascii="宋体" w:eastAsia="宋体" w:hAnsi="宋体"/>
          <w:sz w:val="24"/>
          <w:szCs w:val="24"/>
        </w:rPr>
        <w:lastRenderedPageBreak/>
        <w:t>以来，以习近平同志为核心的党中央高度重视语言文字工作，一批重大语言文化工程取得标志性成果。中国语言资源保护工程建成世界上规模最大的语言资源库，古文字与中华文明传承发展工程、中华经典诵读工程、中华思想文化术语传播工程等出版一批重要著作，中华精品字库、中国语言文字数字博物馆等数字化建设迅速推进……这些宝贵成果，为</w:t>
      </w:r>
      <w:r w:rsidRPr="009F4C19">
        <w:rPr>
          <w:rFonts w:ascii="宋体" w:eastAsia="宋体" w:hAnsi="宋体" w:hint="eastAsia"/>
          <w:sz w:val="24"/>
          <w:szCs w:val="24"/>
        </w:rPr>
        <w:t>传承发展中华优秀语言文化筑牢根基。</w:t>
      </w:r>
    </w:p>
    <w:p w14:paraId="0500F650" w14:textId="0DD0A931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语言里有源远流长的文化。探源中华文明、阐释“何以中国”，从历史深处延续而来的语言是珍贵符码。正如有学者说，“凡解释一字即是作一部文化史”。殷墟甲骨文距离现在</w:t>
      </w:r>
      <w:r w:rsidRPr="009F4C19">
        <w:rPr>
          <w:rFonts w:ascii="宋体" w:eastAsia="宋体" w:hAnsi="宋体"/>
          <w:sz w:val="24"/>
          <w:szCs w:val="24"/>
        </w:rPr>
        <w:t>3000多年。3000多年来，汉字结构没有变，这种传承中蕴藏着中华文明的基因，让人们得以从汉字原初构型中破解文明起源的奥秘。西周早期青铜器何尊铭文“宅兹中国”，留下“中国”最早的文字记载。沉淀在中华典籍里的人文思想，蕴含着跨越时空的魅力，成为代代相传的集体记忆。得益于重大语言文化工程建设，中国话、方块字的文化名片更为亮丽，我们引以为傲的文化资源更为丰</w:t>
      </w:r>
      <w:r w:rsidRPr="009F4C19">
        <w:rPr>
          <w:rFonts w:ascii="宋体" w:eastAsia="宋体" w:hAnsi="宋体" w:hint="eastAsia"/>
          <w:sz w:val="24"/>
          <w:szCs w:val="24"/>
        </w:rPr>
        <w:t>厚。</w:t>
      </w:r>
    </w:p>
    <w:p w14:paraId="4984A238" w14:textId="6AEDFF2F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语言里有生生不息的乡愁。“少小离家老大回，乡音无改鬓毛衰”，这诗句曾扣动无数游子的心弦。方言是地方文化的坐标，沉淀生活记忆，凝结深厚情感。作为一项国家工程，中国语言资源保护工程一期已完成全国所有省份</w:t>
      </w:r>
      <w:r w:rsidRPr="009F4C19">
        <w:rPr>
          <w:rFonts w:ascii="宋体" w:eastAsia="宋体" w:hAnsi="宋体"/>
          <w:sz w:val="24"/>
          <w:szCs w:val="24"/>
        </w:rPr>
        <w:t>1700多个调查点的调查保护，覆盖国内120余种语言和方言。只要登录中国语言资源保护工程采录展示平台，就可以随时随地聆听“来自家乡的声音”。一个个词条，内容涉及房屋建筑、日常用具、服饰饮食、农工百艺、婚育丧葬、节日活动、说唱表演等，如同一枚枚生动的文化切片，为地方特色文化留下珍贵的记录。被小心翼翼保存下来的语</w:t>
      </w:r>
      <w:r w:rsidRPr="009F4C19">
        <w:rPr>
          <w:rFonts w:ascii="宋体" w:eastAsia="宋体" w:hAnsi="宋体" w:hint="eastAsia"/>
          <w:sz w:val="24"/>
          <w:szCs w:val="24"/>
        </w:rPr>
        <w:t>言文化，留住了文化乡愁。</w:t>
      </w:r>
    </w:p>
    <w:p w14:paraId="1D7740D5" w14:textId="517BA114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语言里有蓬勃生长的文化自信。保存和研究语言文化现象，也是为了更好地传承和应用。在生成式人工智能技术加速演进、自然语言处理成为热门应用领域的背景下，语言文化工程的成果开发有着更重要的现实意义。比如，古文字与中华文明传承发展工程以数字技术赋能古文字传播应用，让冷门绝学走近大众；精选历代书法名家的代表作品开发成“中华精品字库”，实现书法艺术和信息技术、汉字应用的高度融合；中国语言文字数字博物馆开发甲骨文互动展区，让观众能够深入了解甲骨文的文化内涵、艺术价值以及在现代社会的创新应用。创新是语言的活力所在。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当记录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在甲骨、金石、简牍、绢帛、纸页上的古文字化身数字比特，插上大数据的翅膀，我们的语言文化必将在数字时代焕发更为独特的魅力。</w:t>
      </w:r>
    </w:p>
    <w:p w14:paraId="0947BA22" w14:textId="2CA8D0EF" w:rsidR="00A879CA" w:rsidRPr="009F4C19" w:rsidRDefault="00A879CA" w:rsidP="009F4C19">
      <w:pPr>
        <w:spacing w:line="360" w:lineRule="atLeast"/>
        <w:ind w:firstLineChars="200" w:firstLine="480"/>
        <w:rPr>
          <w:rFonts w:ascii="宋体" w:eastAsia="宋体" w:hAnsi="宋体"/>
          <w:sz w:val="24"/>
          <w:szCs w:val="24"/>
        </w:rPr>
      </w:pPr>
      <w:r w:rsidRPr="009F4C19">
        <w:rPr>
          <w:rFonts w:ascii="宋体" w:eastAsia="宋体" w:hAnsi="宋体" w:hint="eastAsia"/>
          <w:sz w:val="24"/>
          <w:szCs w:val="24"/>
        </w:rPr>
        <w:t>语言是我们共有的精神家园，流淌着文化基因，凝结着情感认同，记录着时代风貌。身处全球化时代，彰</w:t>
      </w:r>
      <w:proofErr w:type="gramStart"/>
      <w:r w:rsidRPr="009F4C19">
        <w:rPr>
          <w:rFonts w:ascii="宋体" w:eastAsia="宋体" w:hAnsi="宋体" w:hint="eastAsia"/>
          <w:sz w:val="24"/>
          <w:szCs w:val="24"/>
        </w:rPr>
        <w:t>显文化</w:t>
      </w:r>
      <w:proofErr w:type="gramEnd"/>
      <w:r w:rsidRPr="009F4C19">
        <w:rPr>
          <w:rFonts w:ascii="宋体" w:eastAsia="宋体" w:hAnsi="宋体" w:hint="eastAsia"/>
          <w:sz w:val="24"/>
          <w:szCs w:val="24"/>
        </w:rPr>
        <w:t>自信、讲好中国故事、塑造中国形象，记录着厚重历史和多样文化的语言是资源宝库。我们有责任有义务沿着文明的脉络，从古文字里探究文明源头的奥秘，从各地方言里感知文化的多样，从数字化创新中触摸时代的脉动，让中国语言文化的长河生生不息。</w:t>
      </w:r>
    </w:p>
    <w:p w14:paraId="101D0C1F" w14:textId="7DE34023" w:rsidR="00BA0A01" w:rsidRPr="009F4C19" w:rsidRDefault="00BA0A01" w:rsidP="009F4C19">
      <w:pPr>
        <w:spacing w:line="360" w:lineRule="atLeast"/>
        <w:ind w:firstLineChars="200" w:firstLine="480"/>
        <w:rPr>
          <w:rFonts w:ascii="宋体" w:eastAsia="宋体" w:hAnsi="宋体" w:hint="eastAsia"/>
          <w:sz w:val="24"/>
          <w:szCs w:val="24"/>
        </w:rPr>
      </w:pPr>
    </w:p>
    <w:sectPr w:rsidR="00BA0A01" w:rsidRPr="009F4C19" w:rsidSect="009F4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2C1B"/>
    <w:rsid w:val="0065602B"/>
    <w:rsid w:val="007B1737"/>
    <w:rsid w:val="009F4C19"/>
    <w:rsid w:val="00A879CA"/>
    <w:rsid w:val="00BA0A01"/>
    <w:rsid w:val="00BE2589"/>
    <w:rsid w:val="00BE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CF9D8"/>
  <w15:docId w15:val="{874D967F-11C9-4467-BB88-22079E63E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08B3F-2A3C-48A7-A8FA-6872730E6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娟 彭</dc:creator>
  <cp:keywords/>
  <dc:description/>
  <cp:lastModifiedBy>娟 彭</cp:lastModifiedBy>
  <cp:revision>3</cp:revision>
  <cp:lastPrinted>2023-09-20T12:45:00Z</cp:lastPrinted>
  <dcterms:created xsi:type="dcterms:W3CDTF">2023-09-20T07:10:00Z</dcterms:created>
  <dcterms:modified xsi:type="dcterms:W3CDTF">2023-09-20T12:46:00Z</dcterms:modified>
</cp:coreProperties>
</file>