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32"/>
          <w:szCs w:val="40"/>
          <w:lang w:val="en-US" w:eastAsia="zh-CN"/>
        </w:rPr>
      </w:pPr>
      <w:r>
        <w:rPr>
          <w:rFonts w:hint="eastAsia"/>
          <w:b/>
          <w:bCs/>
          <w:sz w:val="32"/>
          <w:szCs w:val="40"/>
          <w:lang w:val="en-US" w:eastAsia="zh-CN"/>
        </w:rPr>
        <w:t>高考作文补充资料4</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【课本衔接】</w:t>
      </w:r>
      <w:r>
        <w:rPr>
          <w:rFonts w:hint="eastAsia" w:ascii="宋体" w:hAnsi="宋体" w:eastAsia="宋体" w:cs="宋体"/>
          <w:b w:val="0"/>
          <w:bCs w:val="0"/>
          <w:sz w:val="28"/>
          <w:szCs w:val="28"/>
          <w:lang w:val="en-US" w:eastAsia="zh-CN"/>
        </w:rPr>
        <w:t>必修上册</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自然情怀</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b w:val="0"/>
          <w:bCs w:val="0"/>
          <w:lang w:val="en-US" w:eastAsia="zh-CN"/>
        </w:rPr>
      </w:pPr>
      <w:r>
        <w:rPr>
          <w:rFonts w:hint="eastAsia"/>
          <w:b w:val="0"/>
          <w:bCs w:val="0"/>
          <w:lang w:val="en-US" w:eastAsia="zh-CN"/>
        </w:rPr>
        <w:t>人们生活在自然之中，而大自然也已深深融入人类的精神世界，成为人类心灵的寄托。通过文学作品对自然的描写和反观自然，可以提升对自然美的感悟力，激发对自然和生活的热爱之情。</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bCs/>
          <w:lang w:val="en-US" w:eastAsia="zh-CN"/>
        </w:rPr>
      </w:pPr>
      <w:r>
        <w:rPr>
          <w:rFonts w:hint="eastAsia"/>
          <w:b/>
          <w:bCs/>
          <w:lang w:val="en-US" w:eastAsia="zh-CN"/>
        </w:rPr>
        <w:t>作文多角度理解《石钟山记》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rPr>
      </w:pPr>
      <w:r>
        <w:rPr>
          <w:rFonts w:hint="eastAsia" w:ascii="宋体" w:hAnsi="宋体" w:eastAsia="宋体" w:cs="宋体"/>
          <w:b/>
          <w:bCs/>
          <w:lang w:val="en-US" w:eastAsia="zh-CN"/>
        </w:rPr>
        <w:t>1.</w:t>
      </w:r>
      <w:r>
        <w:rPr>
          <w:rFonts w:hint="eastAsia" w:ascii="宋体" w:hAnsi="宋体" w:eastAsia="宋体" w:cs="宋体"/>
          <w:b/>
          <w:bCs/>
        </w:rPr>
        <w:t>实践、实事求是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事不目见耳闻，而臆断其有无，可乎？”有调查才有发言权，不经调查即道听途说，或瞎指挥，肯定误事。苏轼为了弄清石钟山命名的来由，“以小舟夜泊绝壁之下”，虽也未弄清真正的原因，但其精神行为就值得赞扬。</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运用示范：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关于石钟山得名的原因，虽然早有成说，但本文作者却不一味迷信和盲从古人，而是在文章一开始就提出人们对郦道元的说法的怀疑，以及自己对李渤的说法的怀疑。难能可贵的是，他能够在“暮夜”“乘小舟”实地考察。人们对于客观事物的认识，本来就有一个过程，而且后人对苏轼说法的怀疑、察疑、释疑，正是和苏轼的不迷信古人，不轻信旧说，不主观臆断，而自愿实地考察的精神一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rPr>
      </w:pPr>
      <w:r>
        <w:rPr>
          <w:rFonts w:hint="eastAsia" w:ascii="宋体" w:hAnsi="宋体" w:eastAsia="宋体" w:cs="宋体"/>
          <w:b/>
          <w:bCs/>
          <w:lang w:val="en-US" w:eastAsia="zh-CN"/>
        </w:rPr>
        <w:t>2.</w:t>
      </w:r>
      <w:r>
        <w:rPr>
          <w:rFonts w:hint="eastAsia" w:ascii="宋体" w:hAnsi="宋体" w:eastAsia="宋体" w:cs="宋体"/>
          <w:b/>
          <w:bCs/>
        </w:rPr>
        <w:t>文化之美</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中华民族对美有独特的感受和追求。文学大师们在一篇篇精美绝伦的文字中为我们展示了中华民族丰富多彩的审美情趣。</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运用示范：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中华民族对美有独特的感受和追求。文学大师们在一篇篇精美绝伦的文字中为我们展示了中华民族丰富多彩的审美情趣。《归去来兮辞》表现了“采菊东篱下，悠然见南山”的愉悦、淡泊之美；《赤壁赋》在清风、明月、饮酒、赋诗的诗情画意中流淌着旷达和超然的情怀之美；《项脊轩志》满载着归有光“多可喜，亦多可悲”的细腻真挚的亲情之美；《祭十二郎文》饱含着骨肉分离字字血泪的至爱亲情之美；《石钟山记》凝聚着清雅、深沉之美；《孔雀东南飞》歌颂了爱情忠贞之美；《陌上桑》赞颂不为权势所屈敢于斗争的秀外慧中的女性之美……这些空灵而丰富、至真而至纯的审美情趣，无不体现出深沉的美学积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rPr>
      </w:pPr>
      <w:r>
        <w:rPr>
          <w:rFonts w:hint="eastAsia" w:ascii="宋体" w:hAnsi="宋体" w:eastAsia="宋体" w:cs="宋体"/>
          <w:b/>
          <w:bCs/>
          <w:lang w:val="en-US" w:eastAsia="zh-CN"/>
        </w:rPr>
        <w:t>3.</w:t>
      </w:r>
      <w:r>
        <w:rPr>
          <w:rFonts w:hint="eastAsia" w:ascii="宋体" w:hAnsi="宋体" w:eastAsia="宋体" w:cs="宋体"/>
          <w:b/>
          <w:bCs/>
        </w:rPr>
        <w:t>淡泊平和、诗意人生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生活是诗意的乐土，诗意是生活的霓裳。世上不是缺少诗意，而是缺少发现诗意的眼睛；世上不是缺少发现诗意的眼睛，而是缺少感受诗意的灵魂。一旦有了诗心、有了诗情、有了诗魂，则入目即是诗，下笔即成诗，也就成为自己生活的诗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【人物故事】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来自河北省黄骅市吕西村的18岁男孩名叫高展坡</w:t>
      </w:r>
      <w:r>
        <w:rPr>
          <w:rFonts w:hint="eastAsia"/>
          <w:lang w:eastAsia="zh-CN"/>
        </w:rPr>
        <w:t>，</w:t>
      </w:r>
      <w:r>
        <w:rPr>
          <w:rFonts w:hint="eastAsia"/>
        </w:rPr>
        <w:t>由于患有先天性白化病</w:t>
      </w:r>
      <w:r>
        <w:rPr>
          <w:rFonts w:hint="eastAsia"/>
          <w:lang w:eastAsia="zh-CN"/>
        </w:rPr>
        <w:t>，</w:t>
      </w:r>
      <w:r>
        <w:rPr>
          <w:rFonts w:hint="eastAsia"/>
        </w:rPr>
        <w:t>视力只有0.01</w:t>
      </w:r>
      <w:r>
        <w:rPr>
          <w:rFonts w:hint="eastAsia"/>
          <w:lang w:eastAsia="zh-CN"/>
        </w:rPr>
        <w:t>。</w:t>
      </w:r>
      <w:r>
        <w:rPr>
          <w:rFonts w:hint="eastAsia"/>
        </w:rPr>
        <w:t>偶然发现望远镜可以做自己的“眼”</w:t>
      </w:r>
      <w:r>
        <w:rPr>
          <w:rFonts w:hint="eastAsia"/>
          <w:lang w:eastAsia="zh-CN"/>
        </w:rPr>
        <w:t>。</w:t>
      </w:r>
      <w:r>
        <w:rPr>
          <w:rFonts w:hint="eastAsia"/>
        </w:rPr>
        <w:t>望远镜就成为他形影不离的“好伙伴”</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lang w:val="en-US" w:eastAsia="zh-CN"/>
        </w:rPr>
        <w:t>在望远镜里看到未来</w:t>
      </w:r>
      <w:r>
        <w:rPr>
          <w:rFonts w:hint="eastAsia"/>
          <w:lang w:val="en-US" w:eastAsia="zh-CN"/>
        </w:rPr>
        <w:t>。</w:t>
      </w:r>
      <w:r>
        <w:rPr>
          <w:rFonts w:hint="eastAsia"/>
        </w:rPr>
        <w:t>高展坡小的时候身上时常青一块紫一块</w:t>
      </w:r>
      <w:r>
        <w:rPr>
          <w:rFonts w:hint="eastAsia"/>
          <w:lang w:eastAsia="zh-CN"/>
        </w:rPr>
        <w:t>。</w:t>
      </w:r>
      <w:r>
        <w:rPr>
          <w:rFonts w:hint="eastAsia"/>
        </w:rPr>
        <w:t>“因为看不清</w:t>
      </w:r>
      <w:r>
        <w:rPr>
          <w:rFonts w:hint="eastAsia"/>
          <w:lang w:eastAsia="zh-CN"/>
        </w:rPr>
        <w:t>，</w:t>
      </w:r>
      <w:r>
        <w:rPr>
          <w:rFonts w:hint="eastAsia"/>
        </w:rPr>
        <w:t>撞到电线杆、踩到水坑是常有的事”高展坡回忆道</w:t>
      </w:r>
      <w:r>
        <w:rPr>
          <w:rFonts w:hint="eastAsia"/>
          <w:lang w:eastAsia="zh-CN"/>
        </w:rPr>
        <w:t>。</w:t>
      </w:r>
      <w:r>
        <w:rPr>
          <w:rFonts w:hint="eastAsia"/>
        </w:rPr>
        <w:t>读小学之后</w:t>
      </w:r>
      <w:r>
        <w:rPr>
          <w:rFonts w:hint="eastAsia"/>
          <w:lang w:eastAsia="zh-CN"/>
        </w:rPr>
        <w:t>，</w:t>
      </w:r>
      <w:r>
        <w:rPr>
          <w:rFonts w:hint="eastAsia"/>
        </w:rPr>
        <w:t>同桌成为他的“眼睛”</w:t>
      </w:r>
      <w:r>
        <w:rPr>
          <w:rFonts w:hint="eastAsia"/>
          <w:lang w:eastAsia="zh-CN"/>
        </w:rPr>
        <w:t>，</w:t>
      </w:r>
      <w:r>
        <w:rPr>
          <w:rFonts w:hint="eastAsia"/>
        </w:rPr>
        <w:t>帮忙念黑板上的字句</w:t>
      </w:r>
      <w:r>
        <w:rPr>
          <w:rFonts w:hint="eastAsia"/>
          <w:lang w:eastAsia="zh-CN"/>
        </w:rPr>
        <w:t>，</w:t>
      </w:r>
      <w:r>
        <w:rPr>
          <w:rFonts w:hint="eastAsia"/>
        </w:rPr>
        <w:t>抄课堂笔记</w:t>
      </w:r>
      <w:r>
        <w:rPr>
          <w:rFonts w:hint="eastAsia"/>
          <w:lang w:eastAsia="zh-CN"/>
        </w:rPr>
        <w:t>，</w:t>
      </w:r>
      <w:r>
        <w:rPr>
          <w:rFonts w:hint="eastAsia"/>
        </w:rPr>
        <w:t>高展坡没落下一个知识点</w:t>
      </w:r>
      <w:r>
        <w:rPr>
          <w:rFonts w:hint="eastAsia"/>
          <w:lang w:eastAsia="zh-CN"/>
        </w:rPr>
        <w:t>。</w:t>
      </w:r>
      <w:r>
        <w:rPr>
          <w:rFonts w:hint="eastAsia"/>
        </w:rPr>
        <w:t>成绩名列前茅</w:t>
      </w:r>
      <w:r>
        <w:rPr>
          <w:rFonts w:hint="eastAsia"/>
          <w:lang w:eastAsia="zh-CN"/>
        </w:rPr>
        <w:t>，</w:t>
      </w:r>
      <w:r>
        <w:rPr>
          <w:rFonts w:hint="eastAsia"/>
        </w:rPr>
        <w:t>高中课业繁忙</w:t>
      </w:r>
      <w:r>
        <w:rPr>
          <w:rFonts w:hint="eastAsia"/>
          <w:lang w:eastAsia="zh-CN"/>
        </w:rPr>
        <w:t>，</w:t>
      </w:r>
      <w:r>
        <w:rPr>
          <w:rFonts w:hint="eastAsia"/>
        </w:rPr>
        <w:t>不想总麻烦同学的高展坡开始琢磨怎样才能“独立”上课</w:t>
      </w:r>
      <w:r>
        <w:rPr>
          <w:rFonts w:hint="eastAsia"/>
          <w:lang w:eastAsia="zh-CN"/>
        </w:rPr>
        <w:t>。</w:t>
      </w:r>
      <w:r>
        <w:rPr>
          <w:rFonts w:hint="eastAsia"/>
        </w:rPr>
        <w:t>试过戴眼镜</w:t>
      </w:r>
      <w:r>
        <w:rPr>
          <w:rFonts w:hint="eastAsia"/>
          <w:lang w:eastAsia="zh-CN"/>
        </w:rPr>
        <w:t>，</w:t>
      </w:r>
      <w:r>
        <w:rPr>
          <w:rFonts w:hint="eastAsia"/>
        </w:rPr>
        <w:t>但度数过高</w:t>
      </w:r>
      <w:r>
        <w:rPr>
          <w:rFonts w:hint="eastAsia"/>
          <w:lang w:eastAsia="zh-CN"/>
        </w:rPr>
        <w:t>，</w:t>
      </w:r>
      <w:r>
        <w:rPr>
          <w:rFonts w:hint="eastAsia"/>
        </w:rPr>
        <w:t>1小时不到就眼胀头疼</w:t>
      </w:r>
      <w:r>
        <w:rPr>
          <w:rFonts w:hint="eastAsia"/>
          <w:lang w:eastAsia="zh-CN"/>
        </w:rPr>
        <w:t>。</w:t>
      </w:r>
      <w:r>
        <w:rPr>
          <w:rFonts w:hint="eastAsia"/>
        </w:rPr>
        <w:t>“望远镜！说不定能行”高展坡突发奇想</w:t>
      </w:r>
      <w:r>
        <w:rPr>
          <w:rFonts w:hint="eastAsia"/>
          <w:lang w:eastAsia="zh-CN"/>
        </w:rPr>
        <w:t>。</w:t>
      </w:r>
      <w:r>
        <w:rPr>
          <w:rFonts w:hint="eastAsia"/>
        </w:rPr>
        <w:t>从网上买来一个双筒望远镜</w:t>
      </w:r>
      <w:r>
        <w:rPr>
          <w:rFonts w:hint="eastAsia"/>
          <w:lang w:eastAsia="zh-CN"/>
        </w:rPr>
        <w:t>，</w:t>
      </w:r>
      <w:r>
        <w:rPr>
          <w:rFonts w:hint="eastAsia"/>
        </w:rPr>
        <w:t>坐在教室第一排</w:t>
      </w:r>
      <w:r>
        <w:rPr>
          <w:rFonts w:hint="eastAsia"/>
          <w:lang w:eastAsia="zh-CN"/>
        </w:rPr>
        <w:t>，</w:t>
      </w:r>
      <w:r>
        <w:rPr>
          <w:rFonts w:hint="eastAsia"/>
        </w:rPr>
        <w:t>这次终于看清了黑板</w:t>
      </w:r>
      <w:r>
        <w:rPr>
          <w:rFonts w:hint="eastAsia"/>
          <w:lang w:eastAsia="zh-CN"/>
        </w:rPr>
        <w:t>。</w:t>
      </w:r>
      <w:r>
        <w:rPr>
          <w:rFonts w:hint="eastAsia"/>
        </w:rPr>
        <w:t>一手托着望远镜，一手记笔记</w:t>
      </w:r>
      <w:r>
        <w:rPr>
          <w:rFonts w:hint="eastAsia"/>
          <w:lang w:eastAsia="zh-CN"/>
        </w:rPr>
        <w:t>，</w:t>
      </w:r>
      <w:r>
        <w:rPr>
          <w:rFonts w:hint="eastAsia"/>
        </w:rPr>
        <w:t>望远镜为高展坡打开“新大陆”</w:t>
      </w:r>
      <w:r>
        <w:rPr>
          <w:rFonts w:hint="eastAsia"/>
          <w:lang w:eastAsia="zh-CN"/>
        </w:rPr>
        <w:t>。</w:t>
      </w:r>
      <w:r>
        <w:rPr>
          <w:rFonts w:hint="eastAsia"/>
        </w:rPr>
        <w:t>然而困难还在继续</w:t>
      </w:r>
      <w:r>
        <w:rPr>
          <w:rFonts w:hint="eastAsia"/>
          <w:lang w:eastAsia="zh-CN"/>
        </w:rPr>
        <w:t>，</w:t>
      </w:r>
      <w:r>
        <w:rPr>
          <w:rFonts w:hint="eastAsia"/>
        </w:rPr>
        <w:t>“考试的时候</w:t>
      </w:r>
      <w:r>
        <w:rPr>
          <w:rFonts w:hint="eastAsia"/>
          <w:lang w:eastAsia="zh-CN"/>
        </w:rPr>
        <w:t>，</w:t>
      </w:r>
      <w:r>
        <w:rPr>
          <w:rFonts w:hint="eastAsia"/>
        </w:rPr>
        <w:t>我得趴在桌上贴着卷子看</w:t>
      </w:r>
      <w:r>
        <w:rPr>
          <w:rFonts w:hint="eastAsia"/>
          <w:lang w:eastAsia="zh-CN"/>
        </w:rPr>
        <w:t>，</w:t>
      </w:r>
      <w:r>
        <w:rPr>
          <w:rFonts w:hint="eastAsia"/>
        </w:rPr>
        <w:t>别人2小时能做完的题</w:t>
      </w:r>
      <w:r>
        <w:rPr>
          <w:rFonts w:hint="eastAsia"/>
          <w:lang w:eastAsia="zh-CN"/>
        </w:rPr>
        <w:t>，</w:t>
      </w:r>
      <w:r>
        <w:rPr>
          <w:rFonts w:hint="eastAsia"/>
        </w:rPr>
        <w:t>我至少需要2小时45分钟</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hint="eastAsia"/>
        </w:rPr>
        <w:t>高展坡决定用时间换速度</w:t>
      </w:r>
      <w:r>
        <w:rPr>
          <w:rFonts w:hint="eastAsia"/>
          <w:lang w:eastAsia="zh-CN"/>
        </w:rPr>
        <w:t>，</w:t>
      </w:r>
      <w:r>
        <w:rPr>
          <w:rFonts w:hint="eastAsia"/>
        </w:rPr>
        <w:t>每天4:00起床</w:t>
      </w:r>
      <w:r>
        <w:rPr>
          <w:rFonts w:hint="eastAsia"/>
          <w:lang w:eastAsia="zh-CN"/>
        </w:rPr>
        <w:t>，</w:t>
      </w:r>
      <w:r>
        <w:rPr>
          <w:rFonts w:hint="eastAsia"/>
        </w:rPr>
        <w:t>晚上11:30休息</w:t>
      </w:r>
      <w:r>
        <w:rPr>
          <w:rFonts w:hint="eastAsia"/>
          <w:lang w:eastAsia="zh-CN"/>
        </w:rPr>
        <w:t>，</w:t>
      </w:r>
      <w:r>
        <w:rPr>
          <w:rFonts w:hint="eastAsia"/>
        </w:rPr>
        <w:t>刷题、复习、纠错、分析……高展坡就这样</w:t>
      </w:r>
      <w:r>
        <w:rPr>
          <w:rFonts w:hint="eastAsia"/>
          <w:lang w:eastAsia="zh-CN"/>
        </w:rPr>
        <w:t>，</w:t>
      </w:r>
      <w:r>
        <w:rPr>
          <w:rFonts w:hint="eastAsia"/>
        </w:rPr>
        <w:t>拿着望远镜坚持了三年</w:t>
      </w:r>
      <w:r>
        <w:rPr>
          <w:rFonts w:hint="eastAsia"/>
          <w:lang w:eastAsia="zh-CN"/>
        </w:rPr>
        <w:t>。</w:t>
      </w:r>
      <w:r>
        <w:rPr>
          <w:rFonts w:hint="eastAsia"/>
        </w:rPr>
        <w:t>功夫不负有心人</w:t>
      </w:r>
      <w:r>
        <w:rPr>
          <w:rFonts w:hint="eastAsia"/>
          <w:lang w:eastAsia="zh-CN"/>
        </w:rPr>
        <w:t>，</w:t>
      </w:r>
      <w:r>
        <w:rPr>
          <w:rFonts w:hint="eastAsia"/>
        </w:rPr>
        <w:t>高展坡以519分的高考成绩被唐山师范学院思想政治教育专业录取</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高展坡说“与其在别人的眼光里煎熬</w:t>
      </w:r>
      <w:r>
        <w:rPr>
          <w:rFonts w:hint="eastAsia"/>
          <w:lang w:eastAsia="zh-CN"/>
        </w:rPr>
        <w:t>，</w:t>
      </w:r>
      <w:r>
        <w:rPr>
          <w:rFonts w:hint="eastAsia"/>
        </w:rPr>
        <w:t>不如强大起来看，走好自己的路</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hint="eastAsia"/>
          <w:lang w:val="en-US" w:eastAsia="zh-CN"/>
        </w:rPr>
        <w:t>素材解读：让望远镜成为自己的“眼睛”，照亮看清前行方向，高展坡求知若渴，一丝一毫的知识都不忍丢弃。以坚强的意志为斧刀，斩尽羁绊前行的荆棘。“强大起来，走好自己的路”越自律，越自由，独立自强，努力让自己成为一束光，一把火。</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【时事时评】</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400" w:lineRule="exact"/>
        <w:jc w:val="center"/>
        <w:textAlignment w:val="auto"/>
        <w:rPr>
          <w:rFonts w:hint="eastAsia"/>
          <w:b/>
          <w:bCs/>
          <w:sz w:val="24"/>
          <w:szCs w:val="32"/>
          <w:lang w:eastAsia="zh-CN"/>
        </w:rPr>
      </w:pPr>
      <w:r>
        <w:rPr>
          <w:rFonts w:hint="eastAsia"/>
          <w:b/>
          <w:bCs/>
          <w:sz w:val="24"/>
          <w:szCs w:val="32"/>
          <w:lang w:eastAsia="zh-CN"/>
        </w:rPr>
        <w:t>【</w:t>
      </w:r>
      <w:r>
        <w:rPr>
          <w:rFonts w:hint="eastAsia"/>
          <w:b/>
          <w:bCs/>
          <w:sz w:val="24"/>
          <w:szCs w:val="32"/>
          <w:lang w:val="en-US" w:eastAsia="zh-CN"/>
        </w:rPr>
        <w:t>时事关注</w:t>
      </w:r>
      <w:r>
        <w:rPr>
          <w:rFonts w:hint="eastAsia"/>
          <w:b/>
          <w:bCs/>
          <w:sz w:val="24"/>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近日，临沂大学文学院邢斌教授以《2022年冬，我在临沂城送外卖》为题，讲述了自己整整一个月的送外卖经历。他从送外卖的基本情况、个人体验与观察、底层民众的生存成本，讲到当代知识分子的信息茧房。</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400" w:lineRule="exact"/>
        <w:jc w:val="center"/>
        <w:textAlignment w:val="auto"/>
        <w:rPr>
          <w:rFonts w:hint="eastAsia"/>
          <w:b/>
          <w:bCs/>
          <w:sz w:val="24"/>
          <w:szCs w:val="32"/>
          <w:lang w:val="en-US" w:eastAsia="zh-CN"/>
        </w:rPr>
      </w:pPr>
      <w:r>
        <w:rPr>
          <w:rFonts w:hint="eastAsia"/>
          <w:b/>
          <w:bCs/>
          <w:sz w:val="24"/>
          <w:szCs w:val="32"/>
          <w:lang w:val="en-US" w:eastAsia="zh-CN"/>
        </w:rPr>
        <w:t>【时事评论】</w:t>
      </w:r>
    </w:p>
    <w:p>
      <w:pPr>
        <w:jc w:val="center"/>
        <w:rPr>
          <w:b/>
          <w:bCs/>
        </w:rPr>
      </w:pPr>
      <w:r>
        <w:rPr>
          <w:rFonts w:hint="eastAsia"/>
          <w:b/>
          <w:bCs/>
        </w:rPr>
        <w:t>大学教师体验送外卖，争议背后呼唤更多专业声音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rPr>
      </w:pPr>
      <w:r>
        <w:rPr>
          <w:rFonts w:hint="eastAsia"/>
          <w:lang w:val="en-US" w:eastAsia="zh-CN"/>
        </w:rPr>
        <w:t>邢妍妍 </w:t>
      </w:r>
      <w:r>
        <w:rPr>
          <w:rFonts w:hint="eastAsia"/>
          <w:lang w:val="en-US" w:eastAsia="zh-CN"/>
        </w:rPr>
        <w:fldChar w:fldCharType="begin"/>
      </w:r>
      <w:r>
        <w:rPr>
          <w:rFonts w:hint="eastAsia"/>
          <w:lang w:val="en-US" w:eastAsia="zh-CN"/>
        </w:rPr>
        <w:instrText xml:space="preserve"> HYPERLINK "javascript:void(0);" </w:instrText>
      </w:r>
      <w:r>
        <w:rPr>
          <w:rFonts w:hint="eastAsia"/>
          <w:lang w:val="en-US" w:eastAsia="zh-CN"/>
        </w:rPr>
        <w:fldChar w:fldCharType="separate"/>
      </w:r>
      <w:r>
        <w:rPr>
          <w:rFonts w:hint="eastAsia"/>
        </w:rPr>
        <w:t>光明日报</w:t>
      </w:r>
      <w:r>
        <w:rPr>
          <w:rFonts w:hint="eastAsia"/>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lang w:val="en-US" w:eastAsia="zh-CN"/>
        </w:rPr>
        <w:t>最近，临沂大学文学院教师邢斌以《2022年冬，我在临沂城送外卖》为题，讲述了自己亲身体验当一个月外卖骑手的经历而引发热议。“一个月，我送了2000多单，接触了几百个商家，敲响了2000多个房门。平均下来每天骑摩托210公里、步行32000步、爬110层楼。”。在文中，邢斌讲述了自己作为外卖骑手的收获与艰辛，也阐述了自己所体验到的平台对骑手的处罚规则、骑手个人申诉渠道等情况。临沂大学文学院讲师邢斌其他行业的从业者来体验送外卖，邢斌并不是第一个。此前，“副处长送外卖12小时赚41元”“北大博士后为做研究送半年外卖”等均成为当时的新闻热点。而当此次教师邢斌以更细腻的文学视角讲述出来时，人们也难免对外卖员的艰辛产生了很深的共情。打破不同群体间的信息茧房，让人们能以第一视角感悟他们的不易，从而更大程度上尊重他们的劳动，或许也是这篇文章刷屏较为重要的一层文学价值。</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不过，个人化的体验视角虽然是真实存在且很有必要的，但它又难免会以“以偏概全”的错觉模糊掉人们对整体真实的认知。也正因此，就目前而言，人们或许还更需要在这些逐渐高涨的情绪之外冷静下来，摒弃掉一些“职业过度悲情”的视角，让讨论回归理性与专业。此前邢斌的一些言论所引发的争议，也是需要我们审慎看待的。比如有人质疑他“月跑2000余单”的跑单量，邢斌回应称“2000余单”并非精算的结果，是根据收入反推的估算。而关于“早九晚九打卡”“不准请假”“差评扣款500元”等问题，临沂当地一名配送站长回应称，骑手实际上可根据自身情况选择班次，相应扣罚也为扣分不是扣款。此外，在体验送外卖期间，邢斌注册的是兼职的“众包骑手”，他在文中提到接单质量并不高，经常需要跑到比较偏远的地方，而这样的体验也难免会影响他对外卖员行业整体的判断。但其实理性想想，这其实也是合理的。平台为了稳固自己核心专职的外卖员队伍，是需要通过派单算法等给出一些更积极的政策的。不然大家的利好政策都一样，又拿什么去留人呢？这也是平台不得不兼顾的一个因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hint="eastAsia"/>
          <w:lang w:val="en-US" w:eastAsia="zh-CN"/>
        </w:rPr>
        <w:t>今年年初全国总工会发布的第九次全国职工队伍状况调查数据显示，目前全国新就业形态劳动者8400万人，其中外卖骑手数量达到1300万人，占新就业形态劳动者总数的15%。作为一个新经济新业态，外卖行业发展迅速，也逐渐成为更受关注的群体。从这个角度来说，教师邢斌的态度是很宝贵的。他事不避难，愿意用一个月的时间去真正体验外卖员的生活，并写出这个群体的所失与所获，这本身就是难得的。而即便本意只是为了体验生活，他的发声也依然值得被听到，因为他也是在为这个庞大的群体寻求更多的权益。我们愿意看到也希望看到有更多的学者能如他这样亲临一线观察。客观来看，“送外卖”已经成了一个最低门槛也是最受欢迎的“人间观察”窗口。这个工作可以迅速填补城市群体对体力劳动的想象——人们对外卖太熟悉了，体验一把的门槛也不高。试想一下，如果一位学者想去体验工厂的技术工种，他甚至不会获得机会，那里很难有“兼职”的可能。所以，送外卖的事情本身就承载了太多的价值判断和情绪感受，毕竟，所有人都可以“试一下”“说两句”。但外卖事实上又并不简单，背后牵扯的是一个以信息化、算法这类普通人缺乏了解的数字系统。人们很容易获得直观体验，又很难深入理解背后的市场逻辑。因此，在形成结论的时候，容易流露感性的、悲情的视角，这也是人之常情。这个观察也是个提醒。作为一个热门的观察样本，外卖显然也更期待更多的专业学者参与进来，去寻求一个更公平、更全面的考量，能够形成抽象化、学理化的认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总之，人们需要更为严谨和客观的数据来支撑起对一个行业的整体认知，而也惟有调查足够真实、足够专业、足够理性，它才有被广泛研究的必要，也才能从根本上解决问题所在。人们渴望听到更多元化的声音，也期待着更为专业化的解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p>
    <w:p>
      <w:pPr>
        <w:jc w:val="center"/>
        <w:rPr>
          <w:b/>
          <w:bCs/>
        </w:rPr>
      </w:pPr>
      <w:r>
        <w:rPr>
          <w:b/>
          <w:bCs/>
        </w:rPr>
        <w:t>大学教师送外卖：让沉默者说话，也让理性说话</w:t>
      </w:r>
    </w:p>
    <w:p>
      <w:pPr>
        <w:jc w:val="center"/>
      </w:pPr>
      <w:r>
        <w:rPr>
          <w:lang w:val="en-US" w:eastAsia="zh-CN"/>
        </w:rPr>
        <w:t>刘远举 </w:t>
      </w:r>
      <w:r>
        <w:rPr>
          <w:lang w:val="en-US" w:eastAsia="zh-CN"/>
        </w:rPr>
        <w:fldChar w:fldCharType="begin"/>
      </w:r>
      <w:r>
        <w:rPr>
          <w:lang w:val="en-US" w:eastAsia="zh-CN"/>
        </w:rPr>
        <w:instrText xml:space="preserve"> HYPERLINK "javascript:void(0);" </w:instrText>
      </w:r>
      <w:r>
        <w:rPr>
          <w:lang w:val="en-US" w:eastAsia="zh-CN"/>
        </w:rPr>
        <w:fldChar w:fldCharType="separate"/>
      </w:r>
      <w:r>
        <w:t>澎湃新闻评论</w:t>
      </w:r>
      <w:r>
        <w:rPr>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hint="default"/>
        </w:rPr>
        <w:t>日前，临沂大学文学院邢斌老师以《2022年冬，我在临沂城送外卖》为题，讲述了自己整整一个月的送外卖经历。副处长当外卖骑手、北大博士后当骑手，社会中不时有类似行为，邢斌老师是最新一起，也毫无意外地获得了很大的关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hint="default"/>
        </w:rPr>
        <w:t>邢老师的体验，是有价值的。比如，他提出平台对骑手的处罚规则要更加透明，对于违规骑手的处罚数额要更加合理、公平。此外，对于骑手不服处罚的情况，平台要有更高效的申诉渠道，甚至反过来，平台有义务进一步地保护骑手，拒绝为那些故意刁难骑手的顾客服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hint="default"/>
        </w:rPr>
        <w:t>就像邢斌老师说的“我觉得作为一个文学工作者，如果对生活没有切肤之痛的话，写出来的东西都是轻飘飘的”，但是探析平台经济、外卖众包等商业模式，也不能只有“文学视角”。</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hint="default"/>
        </w:rPr>
        <w:t>根据中华全国总工会的调查数据，目前全国职工总数4.02亿人左右，新就业形态劳动者高达8400万人，已经达到五分之一。新就业形态劳动者就是代驾、货车司机、网约车司机、快递员、外卖配送员等群体。</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hint="default"/>
        </w:rPr>
        <w:t>8000多万新就业形态劳动者，依赖于网络平台干活、养家，这绝不是一个小数目，更不是一些人以为封掉几大平台，就天下大吉。当下经济承压，灵活就业是整个社会就业中不可或缺的一部分，并以其灵活性，低门槛性，具备一定的社会安全缓冲网的功能。</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hint="default"/>
        </w:rPr>
        <w:t>反过来说，也正是8000多万新就业形态劳动者，他们不处于传统劳动法律保障之下，高速迭代的互联网+模式远远走到了法律前头，邢斌等人的文章才显得如此重要，让沉默者说话，让这8000多万人说话。</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hint="default"/>
        </w:rPr>
        <w:t>为什么年轻人选择当骑手？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hint="default"/>
        </w:rPr>
        <w:t>工资的形成背后是复杂的市场机制，是由多方面因素决定的，年轻人会综合考虑。比如，当骑手的工资，是非常透明的，手机上显示多少就一定能拿得到手，不会拖欠、不会折扣。根据经济学的原理，同样的预期工资，如果报酬是有风险的，名义工资就会更高；如果契约度非常高，风险很小，名义工资就会低一些。在建筑工地，工作强度可能更大，而且，工作不稳定，半年有活，半年没活，工地工资还不是每月发放，甚至干到年底工头跑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hint="default"/>
        </w:rPr>
        <w:t>生活也是年轻人考虑的因素之一。一个骑手，一个月赚1万块钱，这已经是一个普通白领的工资了。当骑手和快递，可以生活在城市里，生活更丰富，交到的朋友更多。如果是兼职众包骑手，可随时上线下线，时间上也能更加自由。这都使得很多年轻人选择做骑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hint="default"/>
        </w:rPr>
        <w:t>其实，对于没有学历或资历较浅的人，外卖骑手并不是一份坏的工作。骑手的境况比在电子厂、工地的同龄人会好很多，反而因为靠近互联网更近，更被大众关注，而具有某种程度上的红利。道理其实很简单，年轻人不愿意进厂，肯定不是因为骑手、快递的工作与生活更糟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hint="default"/>
        </w:rPr>
        <w:t>实际上，根据南方都市报报道，当地外卖站点站长表示，邢老师送了一个多月外卖，一共送了365笔订单，并不是文章里说的2000单，最终提现4348.34元。这在当地已经是一个中等收入水平。</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hint="default"/>
        </w:rPr>
        <w:t>我们既要保护这个群体中就业者的权益，在非全日制用工、社保、工伤保险、劳资协商等方面，深入研究，保护灵活就业者的合法、合理的劳动者权益；也要避免情绪化地去批判行业。因为一个低技能要求，但却有高于市场的报酬的岗位，最终收益未必是劳动者获得，而是被中间环节所得，这就像花20万进垄断企业一样。另一种可能性则是，整个行业的交易规模被抑制。这最终会伤害到骑手、快递以及他们背后的家庭，伤害到社会安全缓冲网。</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hint="default"/>
        </w:rPr>
        <w:t>找到最佳均衡点的办法是市场本身</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hint="default"/>
        </w:rPr>
        <w:t>邢斌老师表示，自己兼职送外卖，是为了体验职业，找到创作灵感。但客观地说，这种“作家体验生活”的视角之下，邢老师的感受和普通骑手还是有差别的：他没有失业的痛楚，没有兼职补贴家用的窘迫，没有给孩子交医疗费的心酸，就会天然地忽略骑手工作中拿钱那一刻的获得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hint="default"/>
        </w:rPr>
        <w:t>关注公共议题，关注他人感受，并且身体力行进行田野观察，是这个时代难得的品质。对于一个社会现象，有多元的、多视角的社会舆论是正常的，也是必要的。语文老师、文学教授偏向同情的情绪，引发关注；更全面的观察者，给出更客观的观点，带回理性；专业的劳动制度研究者，找出深层次问题；最后，政府部门、立法机关、平台、劳动者甚至包括消费者一起共同寻求一个效率、公平的平衡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hint="default"/>
        </w:rPr>
        <w:t>下雨天点不点外卖、爬泰山可不可以请人抬上去，这种伦理冲突始终存在。消费者对价格、对体验都是敏感的，真的像邢老师在文章里写的那样，日本送一单起价是人民币32元，北美送一单起价是6美元，中国也向他们看齐，这会让整个行业快速萎缩。</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hint="default"/>
        </w:rPr>
        <w:t>找到最佳均衡点的办法是市场本身，是劳动者真正的交易行为。这就意味着，一方面要持续改善，以民间关注为动力，驱动持续解决深层次的问题；另一方面要客观看待，不超越社会现实，避免产生行业抑制。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sectPr>
      <w:headerReference r:id="rId3" w:type="default"/>
      <w:footerReference r:id="rId4" w:type="default"/>
      <w:pgSz w:w="20636" w:h="14570" w:orient="landscape"/>
      <w:pgMar w:top="1100" w:right="1080" w:bottom="1100" w:left="1080" w:header="737" w:footer="737" w:gutter="0"/>
      <w:cols w:equalWidth="0" w:num="2">
        <w:col w:w="9026" w:space="425"/>
        <w:col w:w="9025"/>
      </w:cols>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b/>
        <w:bCs/>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b/>
        <w:bCs/>
        <w:sz w:val="18"/>
        <w:lang w:val="en-US" w:eastAsia="zh-CN"/>
      </w:rPr>
      <w:t>撷辞：见之不若知之，知之不若行之。——《荀子·儒效》</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tLeast"/>
      <w:jc w:val="center"/>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行之力则知愈进，知之深则行愈达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276074AD"/>
    <w:rsid w:val="02297D5C"/>
    <w:rsid w:val="259866C9"/>
    <w:rsid w:val="276074AD"/>
    <w:rsid w:val="376E2D82"/>
    <w:rsid w:val="57B8376D"/>
    <w:rsid w:val="61E12825"/>
    <w:rsid w:val="69535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2023-09-07T01:44:00Z</dcterms:created>
  <dc:creator>远裳</dc:creator>
  <cp:lastModifiedBy>16桃</cp:lastModifiedBy>
  <dcterms:modified xsi:type="dcterms:W3CDTF">2023-09-12T01:18:52Z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540B4759DFD6435BBD1F0EE7EE2B8368_13</vt:lpwstr>
  </property>
</Properties>
</file>