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五月榴花照眼明——担任江阴初语群文阅读大赛评委的观课思考</w:t>
      </w:r>
    </w:p>
    <w:p>
      <w:pPr>
        <w:rPr>
          <w:rFonts w:hint="eastAsia"/>
        </w:rPr>
      </w:pPr>
      <w:r>
        <w:rPr>
          <w:rFonts w:hint="eastAsia"/>
        </w:rPr>
        <w:t>原创 江阴/ 刘洪兴 杰哥的精致语文 2023-06-01 00:03 发表于江苏</w:t>
      </w:r>
    </w:p>
    <w:p>
      <w:pPr>
        <w:rPr>
          <w:rFonts w:hint="eastAsia"/>
        </w:rPr>
      </w:pPr>
      <w:r>
        <w:rPr>
          <w:rFonts w:hint="eastAsia"/>
        </w:rPr>
        <w:t>2023年5月24日，江阴市初中语文群文阅读“1+x”教学比赛，在优雅而豪放的江阴市第一初级中学举行。两大组，14堂课，上午3节，下午4节，每节课45分钟。笔者应邀担任一组评委，这一组课题为“《陋室铭》＋x”组合，且均为七女将，她们驰骋沙场，各显神通，正可谓“五月榴花照眼明”。作为第一组评委，我们听着，看着，记着，思索着，快乐着，成长着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堂课，七种不同的设计，不同的方法，精彩纷呈，妙不可言。对七堂赛课，笔者仔细推敲，耐心琢磨，试着去发掘在群文阅读教学活动推进过程中颇有价值的亮点，以便我们更好地去学习，去反思，去比对，去提升，颇推崇以下几种方法，与君同飨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一门深入研究法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笔者认为，专题研究，是群文阅读一种极为可取而有序的一种方法。那么，何为专题研究法呢？专题研究法，是指根据学生现实的学习进程和具体的发展水平，对教学内容和课程资源进行重组，进而形成有指向性的、有针对性的某一或某几个主题而开展的研究性学习方法。七堂课，其中有四堂课有专题研究的特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南菁实验王娴君老师的《君子风骨——&lt;陋室铭&gt;&lt;爱莲说&gt;&lt;诫子书&gt;》，她的设计就采用专题研究“君子”的方法，那么她是如何进行专题研究的呢？我们不妨来看她的教学活动：导入部分——以词诵句。王老师给了学生“德馨、鸿儒、诸葛庐、淡泊、广才、净值”六个词语，组织学生背诵完整诗句的活动，而这些诗句，润物无声地隐含着“君子”的内核，潜移默化地影响着学生对“君子”的感悟。第一环节——以文会友。王老师PPT呈现的问题时这样的：“诸葛亮和周敦颐分别报上各自的文章《诫子书》《爱莲说》，里面藏着’君子’。”这个环节作用有二：一则非常自然地引出了“君子”这一研究对象，二则非常巧妙地从文本中找寻与“君子”相关的语句，进行佐证，结果发现文本之中几乎处处均有君子的特点；第二环节——君子修行。这一环节王老师从以下四个方面来进行研究：一是作为君子，他们有各自的修行之法，是如何“做”的呢？二是身居陋室的刘禹锡深夜再读两文，感叹他们身上有很多有益于自己修行的方法，请以刘禹锡的口吻，说一说；三是刘禹锡真的没有这些优秀的品行吗？四是刘禹锡想修成怎样的境界？这个环节，将“君子”的修行阐述得淋漓尽致，从文本中去，再到文本中来，是一种极为务实有效的方法；第三环节——君子风骨，为自己写一句警戒自己的座右铭。这个环节，提升了学生对“君子”理解，并化为实际的行动，提到了一定的高度。三个环节，紧扣关键词“君子”，进行了由浅入深，由文入理，由理论到实际的有序的研究探究过程，真的非常不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又如江阴初级中学的季娴老师的《万古豪情刘禹锡》一课，更是极为典型的专题研究课。她的六个课堂活动环节，具有明显的研究特质：第一环节“选一选：在《陋室铭》中选择一句作为座右铭，你会选择哪一句？为什么？”从外在特征的揭示到内在特点的探究，品出刘禹锡的“诗豪”的特质；第二环节“品一品：《陋室铭》中圈点勾画出能更体现出刘禹锡的诗豪风姿的字句。”期间穿插了《秋词》和酬唱诗《咏老赠梦得》和《酬乐天咏老见示》，颇有专题研究之比较韵味；第三环节“改一改：请结合注释细读诗歌，小组合作，将其改写为现代书信。”第四环节“比一比：比读其他刘禹锡的豪放的句子”；第五环节“写一写：请为刘禹锡写一段墓志铭。”五个环节，从现实的行动到真实的内心再到豪迈的志向，对“豪”的研究进行了细致的研讨和深入的探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同样，峭岐中学刘洪青老师的《“豪”问品评课》也是具有专题研究特点的群文阅读课，从“回顾一篇文章——《陋室铭》”到“读懂一位诗人——刘禹锡”，最后到“认识一种流派——豪放派”，其思路清晰，推进自然，豪气满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而顾山中学蔡晓琴老师的《探寻君子之意——&lt;陋室铭&gt;&lt;爱莲说&gt;&lt;五柳先生传&gt;群文阅读》，从“说君子之礼”到“品君子之风”，从“明君子之心”到“懂君子之志”，实乃群文阅读专题研究课之佳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专题研究课，是群文阅读中比较容易上手的一种课型，不过，专题研究，要一门深入，务必长时薰修；专题研究，要一门心思，不可旁逸斜出。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一以当十情境法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情境教学法是指在教学过程中，教师有目的地引入或创设具有一定情绪色彩的、以形象为主体的生动具体的场景，以引起学生一定的态度体验，从而帮助学生理解教材，并使学生的心理机能能得到发展的教学方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笔者发现，7堂课，其中4堂课属于情境教学的范畴，如南菁实验王娴君老师在第二环节“君子修行”的第二层面，“身居陋室的刘禹锡深夜再读两文，感叹他们身上有很多有益于自己修行的方法，请以刘禹锡的口吻，说一说”。期间，王老师也不断地进行引导：“假如你的同桌是诸葛亮或周敦颐，你会说些什么呢？”这样的情境真的有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又如南菁实验李鸿妹老师的群文阅读，通过三张图片的展示，呈现出不同的情境，让学生通过居室图片与三篇文章《陋室铭》《醉花阴》《暮归山中》的三个居室特点进行比对，尤其是在感受心境环节，李老师提到了这样的情境：“假如李清照和蓝仁来拜访刘禹锡，哪一位最受刘禹锡的欢迎呢？”这个环节的情境设置，打通了文本之间的隔阂，关联文本之间的内在联系，很有意思，也颇有价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而情境设置课达到极致的是来自顾山中学蔡晓琴的《探寻君子之意——&lt;陋室铭&gt;&lt;爱莲说&gt;&lt;五柳先生传&gt;群文阅读》，她穿越时空，让三位作者刘禹锡、周敦颐和陶渊明巧相逢，四个环节四次设置情境，层层深入，娓娓道来，着实有效，让人着迷。请看第一环节——说君子之礼。PPT呈现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初次见面，主人刘禹锡会如何称呼他的客人呢？他又是如何自称的呢？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刘禹锡（拱手作揖）：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陶（ ），久仰久仰。您的到来，让（   ）的家舍蓬荜生辉啊！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周（ ），欢迎欢迎。（   ）今日自备了些薄酒，今天上我们一起喝个尽兴。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这个环节，亲近自然，和谐贴切。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第二个环节——品君子之风。PPT呈现：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刘禹锡：周老弟，最近拜读了您的《爱莲说》，写得真不错啊！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周敦颐：两位老兄好！还请两位老兄多多指教。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陶渊明：周老弟啊，非常感谢您在《爱莲说》中写到了我，不过我想请教一下，在这里是表扬我，还是批评我呢？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请您代周敦颐回答（要求结合《爱莲说》中的词句来证明自己的观点。）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陶渊明：哈哈哈，知我者莫如茂叔啊）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这个环节的情境设置，既深入文本，又从文本中跳了出来，达到了思维的碰撞。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第三个环节——明君子之心。其PPT呈现：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周敦颐：两位老兄，小弟读完《陋室铭》和《五柳先生传》这两篇文章后，发现了你们有许多相似之处啊。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刘禹锡：愿闻其详。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假如你是周敦颐，你的回答是：……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（请结合《陋室铭》和《五柳先生传》，说说刘禹锡和陶渊明在兴趣爱好、生活处境、心境、性格特点、精神追求等方面的相同点）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第三个环节的情境设置自然巧妙，分点阐述，活动充分，具有实效性。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第四个环节——懂君子之志。其PPT呈现：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刘禹锡：老兄，小弟，我把自己的陋室比作南阳诸葛庐，子云亭。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陶渊明：……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周敦颐：我当然懂了。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请你根据相关提示，把周敦颐没说完的话说完。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这第四个环节彰显了刘禹锡的洁身自好的志向，暗示了自己的爱国和展示文学才华，把刘禹锡的积极入世和陶渊明的坦然出世阐释得淋漓尽致。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情境设置教学法的核心在于激发学生的活动潜力，体味文本作者的情感体验，把握诗歌内核的活动内涵，是一种有效的课堂语文活动。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一以贯之朗读法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余映潮老师指出：“朗读，是一种眼、口、耳、思并用的综合阅读活动，是课文学习中从字词语段到篇，从文字到语音、语义，从表层意识到潜在情味的全面感知。”七位老师面对“《陋室铭》＋x”为组合的群文阅读，能在课堂行进中开展有效的朗读教学，能让学生在朗读之中认知文字，感受声律，体味词句，领会情感，品味意境，发展语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尤其是夏港中学张丽花老师的《一种安贫，两种乐道——&lt;陋室铭&gt;&lt;五柳先生传&gt;群文阅读》，在她的课堂，将朗读教学一以贯之，进行有方法的朗读。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环节：讲解《陋室铭》，从题目中的“铭”入手，一上来就要求读出诗歌的音乐美。因为，铭文的押韵，韵脚的关注这是避不开的一个话题；其二，寻找句式整齐的句子，如“苔痕上阶绿，草色入帘青”“谈笑有鸿儒，往来无白丁”等，体现朗读的整齐、匀称之美；第三，“何陋之有”的反问句式，加重了语气，感受到了自豪、昂扬的语气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第二环节：解读《五柳先生传》：首先，读准字音，揣摩朗读语气；其次，读出语气，揣摩人物性格，第三，朗读结尾，揣摩引用作用，第四，朗读否定词，揣摩灵魂深处。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环节：探究——走进刘禹锡的心灵深处。她让学生关注《五柳先生传》和《陋室铭》的开头与结尾，让学生分别读出超凡脱俗和远大抱负，分别读出世与入世的人生态度。而引用的《秋词》一诗，再次佐证了刘禹锡“诗豪”的特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第四环节：感悟——中国知识分子的高尚情怀。在这个环节开始端，先读文，再品味陶渊明的舍弃繁华与初心不改，刘禹锡的建功立业与积极乐观。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张丽花老师的前两个环节的七种有法的朗读，呈现出多姿多彩的教学细节，是一种实实在在的语文实践活动，张老师的群文阅读朗读，一以贯之，一撸到底，有法，有点，值得品，值得思，入味深深，入情款款。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一“网”情深推进法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网络，是现在科技的产物，微信朋友圈，是人与人相互交流的重要途径。而借用此来进行教学，也不失为一种有趣的活动。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文林中学的黄金珠老师《穿越时空的朋友——&lt;陋室铭&gt;&lt;爱莲说&gt;群文阅读》，她利用微信朋友圈的创建、发圈的过程来开展教学活动，极为有意思。请看，老师在先设立头像的基础上带领学生开展有趣的步骤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第一步：取微信名（请根据文章内容为刘禹锡和周敦颐取个微信名），这个活动既让学生在文本中走了一个来回，又提升了学生高度凝练的概括能力。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步，黄老师设置了这个活动：周敦颐发了个朋友圈，你看看这样是不是他发的呢？给出理由。同学们发现，九宫格上有九张图，其中最中央的一张是莲花图。这个活动的开展让学生通过比对进行解读中间设置莲花的理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步，黄老师在上面活动的基础上，进一步推进：你觉得他们还会选用哪些图片，怎么排列？会配上什么文字？这个活动承上启下，图片的选择和比对，让孩子们在图与文的穿梭中，获取新的认知，尤其是文字的配备，更能体现对莲之高洁品质的赞美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四步，请你以刘禹锡或周敦颐的身份口吻为对方点赞留言（夸什么？怎么夸？）这个活动，将两位名人的称呼、品质、才华一一呈现。第五步，再读课文，看看他们交友的标准是什么？是否符合？期间，黄老师穿插了刘禹锡和周敦颐的生活经历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刘禹锡22岁中进士。参加“永贞革新” 失败后，先后被贬到朗州、连州、夔州、和州、苏州，辗转奔波历尽艰辛。但他每到一个地方就深入民众，体察民情，勤廉守正，力行教育，为当地的发展作出了历史性的贡献；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周敦颐20岁踏入仕途。他历任南安军司理参军、桂阳令、合州判官、虔州通判、郴州 知府、广东转运判官等官职。所到之处，都很有实绩。后人评价 “政事精绝”，宦业“过人”，“以名节自砥砺”。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堂课，从才华、品质和经历的视角看出了他们的择友标准。而通过刘禹锡的《赏牡丹》中“庭前芍药妖无格，池上芙蕖净少情。唯有牡丹真国色，花开时节动京城。”与周敦颐的“牡丹之爱，宜乎众矣！”的比读，抛出了一个问题：“他们一个爱牡丹，一个爱莲，真的能成为朋友吗？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一“网”情深深几许，层层推进确为真。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小组，七堂课。笔者总认为，简简单单才是真，一以贯之的简单，不必胡里，不必花俏。抓住一个点，拎出一条线，旁逸斜出只是点缀，根植研究，一门深入方是正道。文本在深化，思维在流淌，情感在升华，群文阅读的脚步铿锵，群文阅读的声音宏亮。</w:t>
      </w:r>
    </w:p>
    <w:p>
      <w:pPr>
        <w:rPr>
          <w:rFonts w:hint="eastAsia"/>
        </w:rPr>
      </w:pPr>
    </w:p>
    <w:p>
      <w:r>
        <w:rPr>
          <w:rFonts w:hint="eastAsia"/>
        </w:rPr>
        <w:t>七星聚义显神通，五月榴花照眼明。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34623EE6"/>
    <w:rsid w:val="3462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2023-06-05T02:05:00Z</dcterms:created>
  <dc:creator>16桃</dc:creator>
  <cp:lastModifiedBy>16桃</cp:lastModifiedBy>
  <dcterms:modified xsi:type="dcterms:W3CDTF">2023-06-05T02:06:03Z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78FE4DE658A240FEA61FA0F805211664_11</vt:lpwstr>
  </property>
</Properties>
</file>