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C" w:rsidRPr="0096034C" w:rsidRDefault="0096034C" w:rsidP="0096034C">
      <w:pPr>
        <w:rPr>
          <w:rFonts w:hint="eastAsia"/>
          <w:b/>
        </w:rPr>
      </w:pPr>
      <w:bookmarkStart w:id="0" w:name="_GoBack"/>
      <w:r w:rsidRPr="0096034C">
        <w:rPr>
          <w:rFonts w:hint="eastAsia"/>
          <w:b/>
        </w:rPr>
        <w:t>征文获奖</w:t>
      </w:r>
      <w:bookmarkEnd w:id="0"/>
      <w:r w:rsidRPr="0096034C">
        <w:rPr>
          <w:rFonts w:hint="eastAsia"/>
          <w:b/>
        </w:rPr>
        <w:t>结果查询</w:t>
      </w:r>
    </w:p>
    <w:p w:rsidR="0096034C" w:rsidRPr="0096034C" w:rsidRDefault="0096034C" w:rsidP="0096034C">
      <w:pPr>
        <w:jc w:val="center"/>
      </w:pPr>
      <w:r w:rsidRPr="0096034C">
        <w:rPr>
          <w:rFonts w:hint="eastAsia"/>
        </w:rPr>
        <w:t>重磅发布</w:t>
      </w:r>
      <w:r w:rsidRPr="0096034C">
        <w:rPr>
          <w:rFonts w:hint="eastAsia"/>
        </w:rPr>
        <w:t xml:space="preserve"> | </w:t>
      </w:r>
      <w:r w:rsidRPr="0096034C">
        <w:rPr>
          <w:rFonts w:hint="eastAsia"/>
        </w:rPr>
        <w:t>第二十二届世界华人学生作文大赛获奖结果新鲜出炉！</w:t>
      </w:r>
    </w:p>
    <w:p w:rsidR="00A84559" w:rsidRPr="0096034C" w:rsidRDefault="00A84559">
      <w:pPr>
        <w:rPr>
          <w:rFonts w:hint="eastAsia"/>
          <w:sz w:val="24"/>
          <w:szCs w:val="24"/>
        </w:rPr>
      </w:pPr>
    </w:p>
    <w:p w:rsidR="0096034C" w:rsidRPr="0096034C" w:rsidRDefault="0096034C" w:rsidP="0096034C">
      <w:pPr>
        <w:ind w:firstLineChars="150" w:firstLine="420"/>
        <w:rPr>
          <w:rStyle w:val="a3"/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</w:pPr>
      <w:r w:rsidRPr="0096034C">
        <w:rPr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  <w:t>第二十二届“世界华人学生作文大赛”自2021年9月份开赛，经过六个多月的组织实施，截至目前，本届大赛的评审工作已全部结束，特等奖和一、二、三等奖已经全部产生。</w:t>
      </w:r>
      <w:r w:rsidRPr="0096034C">
        <w:rPr>
          <w:rStyle w:val="a3"/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  <w:t>获奖结果可通过“世界华人学生作文大赛”</w:t>
      </w:r>
      <w:proofErr w:type="gramStart"/>
      <w:r w:rsidRPr="0096034C">
        <w:rPr>
          <w:rStyle w:val="a3"/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  <w:t>微信公众号</w:t>
      </w:r>
      <w:proofErr w:type="gramEnd"/>
      <w:r w:rsidRPr="0096034C">
        <w:rPr>
          <w:rStyle w:val="a3"/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  <w:t>一键查询。</w:t>
      </w:r>
    </w:p>
    <w:p w:rsidR="0096034C" w:rsidRPr="0096034C" w:rsidRDefault="0096034C">
      <w:pPr>
        <w:rPr>
          <w:rStyle w:val="a3"/>
          <w:rFonts w:ascii="微软雅黑" w:eastAsia="微软雅黑" w:hAnsi="微软雅黑" w:hint="eastAsia"/>
          <w:color w:val="BB0605"/>
          <w:spacing w:val="20"/>
          <w:sz w:val="24"/>
          <w:szCs w:val="24"/>
          <w:shd w:val="clear" w:color="auto" w:fill="FFFFEE"/>
        </w:rPr>
      </w:pPr>
    </w:p>
    <w:p w:rsidR="0096034C" w:rsidRPr="0096034C" w:rsidRDefault="0096034C">
      <w:pPr>
        <w:rPr>
          <w:sz w:val="24"/>
          <w:szCs w:val="24"/>
        </w:rPr>
      </w:pPr>
      <w:r w:rsidRPr="0096034C">
        <w:rPr>
          <w:rFonts w:ascii="微软雅黑" w:eastAsia="微软雅黑" w:hAnsi="微软雅黑" w:hint="eastAsia"/>
          <w:color w:val="BB0605"/>
          <w:spacing w:val="15"/>
          <w:sz w:val="24"/>
          <w:szCs w:val="24"/>
          <w:shd w:val="clear" w:color="auto" w:fill="FFFFEE"/>
        </w:rPr>
        <w:t>查询获奖后，可以下载获奖证书，自行打印。</w:t>
      </w:r>
    </w:p>
    <w:sectPr w:rsidR="0096034C" w:rsidRPr="0096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4C"/>
    <w:rsid w:val="0096034C"/>
    <w:rsid w:val="00A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2022-04-08T14:24:00Z</dcterms:created>
  <dcterms:modified xsi:type="dcterms:W3CDTF">2022-04-08T14:27:00Z</dcterms:modified>
</cp:coreProperties>
</file>