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Times New Roman"/>
          <w:b/>
          <w:bCs/>
          <w:sz w:val="44"/>
          <w:szCs w:val="44"/>
        </w:rPr>
      </w:pPr>
      <w:bookmarkStart w:id="0" w:name="_Hlk515526069"/>
      <w:bookmarkEnd w:id="0"/>
      <w:r>
        <w:rPr>
          <w:rFonts w:hint="eastAsia" w:ascii="宋体" w:hAnsi="宋体" w:eastAsia="宋体" w:cs="宋体"/>
          <w:b/>
          <w:bCs/>
          <w:sz w:val="44"/>
          <w:szCs w:val="44"/>
        </w:rPr>
        <w:t>监考员考务通使用培训说明</w:t>
      </w:r>
      <w:r>
        <w:rPr>
          <w:rFonts w:ascii="宋体" w:hAnsi="宋体" w:eastAsia="宋体" w:cs="宋体"/>
          <w:b/>
          <w:bCs/>
          <w:sz w:val="44"/>
          <w:szCs w:val="44"/>
        </w:rPr>
        <w:t xml:space="preserve">  </w:t>
      </w:r>
    </w:p>
    <w:p>
      <w:pPr>
        <w:spacing w:line="360" w:lineRule="auto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ascii="宋体" w:hAnsi="宋体" w:eastAsia="宋体" w:cs="宋体"/>
        </w:rPr>
        <w:t xml:space="preserve">   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本次考务通重点使用的功能有监考老师签到、考生入场验证、现场缺考确认与上报。</w:t>
      </w:r>
    </w:p>
    <w:p>
      <w:pPr>
        <w:spacing w:line="360" w:lineRule="auto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一、设备介绍</w:t>
      </w:r>
    </w:p>
    <w:p>
      <w:pPr>
        <w:pStyle w:val="6"/>
        <w:spacing w:line="360" w:lineRule="auto"/>
        <w:ind w:firstLine="0" w:firstLineChars="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pict>
          <v:shape id="_x0000_i1025" o:spt="75" type="#_x0000_t75" style="height:184.5pt;width:409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firstLine="0" w:firstLineChars="0"/>
        <w:jc w:val="center"/>
        <w:rPr>
          <w:rFonts w:ascii="宋体" w:hAnsi="宋体" w:eastAsia="宋体" w:cs="Times New Roman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1</w:t>
      </w:r>
    </w:p>
    <w:p>
      <w:pPr>
        <w:spacing w:line="360" w:lineRule="auto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二、考务通启动</w:t>
      </w:r>
    </w:p>
    <w:p>
      <w:pPr>
        <w:pStyle w:val="6"/>
        <w:spacing w:line="360" w:lineRule="auto"/>
        <w:ind w:left="720" w:firstLine="0" w:firstLineChars="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宋体"/>
          <w:b/>
          <w:bCs/>
        </w:rPr>
        <w:t>1</w:t>
      </w:r>
      <w:r>
        <w:rPr>
          <w:rFonts w:hint="eastAsia" w:ascii="宋体" w:hAnsi="宋体" w:eastAsia="宋体" w:cs="宋体"/>
          <w:b/>
          <w:bCs/>
        </w:rPr>
        <w:t>、点击圆形图标</w:t>
      </w:r>
    </w:p>
    <w:p>
      <w:pPr>
        <w:pStyle w:val="6"/>
        <w:spacing w:line="360" w:lineRule="auto"/>
        <w:ind w:left="1140" w:firstLine="0" w:firstLineChars="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pict>
          <v:shape id="_x0000_i1026" o:spt="75" type="#_x0000_t75" style="height:131.25pt;width:265.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left="1140" w:firstLine="2530" w:firstLineChars="120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2</w:t>
      </w:r>
    </w:p>
    <w:p>
      <w:pPr>
        <w:pStyle w:val="6"/>
        <w:spacing w:line="360" w:lineRule="auto"/>
        <w:ind w:left="720" w:firstLine="0" w:firstLineChars="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宋体"/>
          <w:b/>
          <w:bCs/>
        </w:rPr>
        <w:t>2</w:t>
      </w:r>
      <w:r>
        <w:rPr>
          <w:rFonts w:hint="eastAsia" w:ascii="宋体" w:hAnsi="宋体" w:eastAsia="宋体" w:cs="宋体"/>
          <w:b/>
          <w:bCs/>
        </w:rPr>
        <w:t>、点击“</w:t>
      </w:r>
      <w:r>
        <w:rPr>
          <w:rFonts w:hint="eastAsia" w:ascii="宋体" w:hAnsi="宋体" w:eastAsia="宋体" w:cs="宋体"/>
          <w:b/>
          <w:bCs/>
          <w:color w:val="0070C0"/>
        </w:rPr>
        <w:t>身份核验</w:t>
      </w:r>
      <w:r>
        <w:rPr>
          <w:rFonts w:hint="eastAsia" w:ascii="宋体" w:hAnsi="宋体" w:eastAsia="宋体" w:cs="宋体"/>
          <w:b/>
          <w:bCs/>
        </w:rPr>
        <w:t>”</w:t>
      </w:r>
    </w:p>
    <w:p>
      <w:pPr>
        <w:pStyle w:val="6"/>
        <w:spacing w:line="360" w:lineRule="auto"/>
        <w:ind w:left="1140" w:firstLine="0" w:firstLineChars="0"/>
        <w:rPr>
          <w:rFonts w:cs="Times New Roman"/>
        </w:rPr>
      </w:pPr>
      <w:r>
        <w:rPr>
          <w:rFonts w:cs="Times New Roman"/>
        </w:rPr>
        <w:pict>
          <v:shape id="_x0000_i1027" o:spt="75" type="#_x0000_t75" style="height:110.25pt;width:262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left="1140" w:firstLine="2530" w:firstLineChars="120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3</w:t>
      </w:r>
    </w:p>
    <w:p>
      <w:pPr>
        <w:pStyle w:val="6"/>
        <w:spacing w:line="360" w:lineRule="auto"/>
        <w:ind w:left="720" w:firstLine="0" w:firstLineChars="0"/>
        <w:rPr>
          <w:rFonts w:hint="eastAsia" w:ascii="宋体" w:hAnsi="宋体" w:eastAsia="宋体" w:cs="Times New Roman"/>
          <w:b/>
          <w:bCs/>
          <w:lang w:val="en-US" w:eastAsia="zh-CN"/>
        </w:rPr>
      </w:pPr>
      <w:r>
        <w:rPr>
          <w:rFonts w:ascii="宋体" w:hAnsi="宋体" w:eastAsia="宋体" w:cs="宋体"/>
          <w:b/>
          <w:bCs/>
        </w:rPr>
        <w:t>3</w:t>
      </w:r>
      <w:r>
        <w:rPr>
          <w:rFonts w:hint="eastAsia" w:ascii="宋体" w:hAnsi="宋体" w:eastAsia="宋体" w:cs="宋体"/>
          <w:b/>
          <w:bCs/>
        </w:rPr>
        <w:t>、等待身份核验初始化完成后进入主界面</w:t>
      </w:r>
    </w:p>
    <w:p>
      <w:pPr>
        <w:pStyle w:val="6"/>
        <w:spacing w:line="360" w:lineRule="auto"/>
        <w:ind w:firstLine="0" w:firstLineChars="0"/>
        <w:rPr>
          <w:rFonts w:hint="eastAsia" w:eastAsia="等线" w:cs="Times New Roman"/>
          <w:lang w:eastAsia="zh-CN"/>
        </w:rPr>
      </w:pPr>
      <w:r>
        <w:pict>
          <v:shape id="_x0000_i1028" o:spt="75" alt="Screenshot_2021-05-25-14-42-16" type="#_x0000_t75" style="height:141.75pt;width:205.15pt;" filled="f" o:preferrelative="t" stroked="f" coordsize="21600,21600">
            <v:path/>
            <v:fill on="f" focussize="0,0"/>
            <v:stroke on="f"/>
            <v:imagedata r:id="rId7" o:title="Screenshot_2021-05-25-14-42-16"/>
            <o:lock v:ext="edit" aspectratio="t"/>
            <w10:wrap type="none"/>
            <w10:anchorlock/>
          </v:shape>
        </w:pict>
      </w:r>
      <w:bookmarkStart w:id="1" w:name="_GoBack"/>
      <w:r>
        <w:rPr>
          <w:rFonts w:hint="eastAsia" w:eastAsia="等线" w:cs="Times New Roman"/>
          <w:lang w:eastAsia="zh-CN"/>
        </w:rPr>
        <w:pict>
          <v:shape id="_x0000_i1045" o:spt="75" alt="图片2" type="#_x0000_t75" style="height:145.95pt;width:206.35pt;" filled="f" o:preferrelative="t" stroked="f" coordsize="21600,21600">
            <v:path/>
            <v:fill on="f" focussize="0,0"/>
            <v:stroke on="f"/>
            <v:imagedata r:id="rId8" o:title="图片2"/>
            <o:lock v:ext="edit" aspectratio="t"/>
            <w10:wrap type="none"/>
            <w10:anchorlock/>
          </v:shape>
        </w:pict>
      </w:r>
      <w:bookmarkEnd w:id="1"/>
    </w:p>
    <w:p>
      <w:pPr>
        <w:pStyle w:val="6"/>
        <w:spacing w:line="360" w:lineRule="auto"/>
        <w:ind w:left="1140" w:firstLine="2520" w:firstLineChars="1200"/>
        <w:rPr>
          <w:rFonts w:ascii="宋体" w:hAnsi="宋体" w:eastAsia="宋体" w:cs="Times New Roman"/>
          <w:b/>
          <w:bCs/>
        </w:rPr>
      </w:pPr>
      <w:r>
        <w:t xml:space="preserve">  </w:t>
      </w: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4</w:t>
      </w:r>
    </w:p>
    <w:p>
      <w:pPr>
        <w:spacing w:line="360" w:lineRule="auto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三、监考员签到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宋体"/>
        </w:rPr>
        <w:t>1</w:t>
      </w:r>
      <w:r>
        <w:rPr>
          <w:rFonts w:hint="eastAsia" w:ascii="宋体" w:hAnsi="宋体" w:eastAsia="宋体" w:cs="宋体"/>
        </w:rPr>
        <w:t>、点击按钮“</w:t>
      </w:r>
      <w:r>
        <w:rPr>
          <w:rFonts w:hint="eastAsia" w:ascii="宋体" w:hAnsi="宋体" w:eastAsia="宋体" w:cs="宋体"/>
          <w:b/>
          <w:bCs/>
          <w:color w:val="0070C0"/>
        </w:rPr>
        <w:t>进入身份核验</w:t>
      </w:r>
      <w:r>
        <w:rPr>
          <w:rFonts w:hint="eastAsia" w:ascii="宋体" w:hAnsi="宋体" w:eastAsia="宋体" w:cs="宋体"/>
        </w:rPr>
        <w:t>”，弹出选择场次、考场的界面，</w:t>
      </w:r>
      <w:r>
        <w:rPr>
          <w:rFonts w:hint="eastAsia" w:ascii="宋体" w:hAnsi="宋体" w:eastAsia="宋体" w:cs="宋体"/>
          <w:color w:val="FF0000"/>
        </w:rPr>
        <w:t>系统会自动选择和当前时间所匹配的场次</w:t>
      </w:r>
      <w:r>
        <w:rPr>
          <w:rFonts w:hint="eastAsia" w:ascii="宋体" w:hAnsi="宋体" w:eastAsia="宋体" w:cs="宋体"/>
        </w:rPr>
        <w:t>，点击“</w:t>
      </w:r>
      <w:r>
        <w:rPr>
          <w:rFonts w:hint="eastAsia" w:ascii="宋体" w:hAnsi="宋体" w:eastAsia="宋体" w:cs="宋体"/>
          <w:b/>
          <w:bCs/>
          <w:color w:val="0070C0"/>
        </w:rPr>
        <w:t>确定</w:t>
      </w:r>
      <w:r>
        <w:rPr>
          <w:rFonts w:hint="eastAsia" w:ascii="宋体" w:hAnsi="宋体" w:eastAsia="宋体" w:cs="宋体"/>
        </w:rPr>
        <w:t>”进入签到界面，当有监考员编排数据时，监考员直接刷身份证或进行手工签到即可。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</w:rPr>
      </w:pPr>
      <w:r>
        <w:pict>
          <v:shape id="_x0000_s1026" o:spid="_x0000_s1026" o:spt="12" type="#_x0000_t12" style="position:absolute;left:0pt;margin-left:2.2pt;margin-top:2.6pt;height:9.85pt;width:14.7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="宋体" w:hAnsi="宋体" w:eastAsia="宋体" w:cs="宋体"/>
        </w:rPr>
        <w:t>若选择的场次不是当前时间所应选的场次，系统会提示“</w:t>
      </w:r>
      <w:r>
        <w:rPr>
          <w:rFonts w:hint="eastAsia" w:ascii="宋体" w:hAnsi="宋体" w:eastAsia="宋体" w:cs="宋体"/>
          <w:b/>
          <w:bCs/>
        </w:rPr>
        <w:t>当前所选择的</w:t>
      </w:r>
      <w:r>
        <w:rPr>
          <w:rFonts w:ascii="宋体" w:hAnsi="宋体" w:eastAsia="宋体" w:cs="宋体"/>
          <w:b/>
          <w:bCs/>
        </w:rPr>
        <w:t>[XX</w:t>
      </w:r>
      <w:r>
        <w:rPr>
          <w:rFonts w:hint="eastAsia" w:ascii="宋体" w:hAnsi="宋体" w:eastAsia="宋体" w:cs="宋体"/>
          <w:b/>
          <w:bCs/>
        </w:rPr>
        <w:t>场次</w:t>
      </w:r>
      <w:r>
        <w:rPr>
          <w:rFonts w:ascii="宋体" w:hAnsi="宋体" w:eastAsia="宋体" w:cs="宋体"/>
          <w:b/>
          <w:bCs/>
        </w:rPr>
        <w:t>]</w:t>
      </w:r>
      <w:r>
        <w:rPr>
          <w:rFonts w:hint="eastAsia" w:ascii="宋体" w:hAnsi="宋体" w:eastAsia="宋体" w:cs="宋体"/>
          <w:b/>
          <w:bCs/>
        </w:rPr>
        <w:t>考试时间与当前时间不符合，确认是否继续？</w:t>
      </w:r>
      <w:r>
        <w:rPr>
          <w:rFonts w:hint="eastAsia" w:ascii="宋体" w:hAnsi="宋体" w:eastAsia="宋体" w:cs="宋体"/>
        </w:rPr>
        <w:t>”的提示后，请点击“</w:t>
      </w:r>
      <w:r>
        <w:rPr>
          <w:rFonts w:hint="eastAsia" w:ascii="宋体" w:hAnsi="宋体" w:eastAsia="宋体" w:cs="宋体"/>
          <w:b/>
          <w:bCs/>
          <w:color w:val="4F81BD"/>
        </w:rPr>
        <w:t>取消</w:t>
      </w:r>
      <w:r>
        <w:rPr>
          <w:rFonts w:hint="eastAsia" w:ascii="宋体" w:hAnsi="宋体" w:eastAsia="宋体" w:cs="宋体"/>
        </w:rPr>
        <w:t>”，然后选择正确的场次。</w:t>
      </w:r>
    </w:p>
    <w:p>
      <w:pPr>
        <w:pStyle w:val="6"/>
        <w:spacing w:line="360" w:lineRule="auto"/>
        <w:ind w:firstLine="0" w:firstLineChars="0"/>
        <w:rPr>
          <w:rFonts w:hint="eastAsia" w:eastAsia="等线" w:cs="Times New Roman"/>
          <w:lang w:eastAsia="zh-CN"/>
        </w:rPr>
      </w:pPr>
      <w:r>
        <w:t xml:space="preserve">  </w:t>
      </w:r>
      <w:r>
        <w:rPr>
          <w:rFonts w:hint="eastAsia" w:eastAsia="等线" w:cs="Times New Roman"/>
          <w:lang w:eastAsia="zh-CN"/>
        </w:rPr>
        <w:pict>
          <v:shape id="_x0000_i1046" o:spt="75" alt="图片3" type="#_x0000_t75" style="height:241.75pt;width:414.65pt;" filled="f" o:preferrelative="t" stroked="f" coordsize="21600,21600">
            <v:path/>
            <v:fill on="f" focussize="0,0"/>
            <v:stroke on="f"/>
            <v:imagedata r:id="rId9" o:title="图片3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left="1140" w:firstLine="2530" w:firstLineChars="1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5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</w:rPr>
      </w:pP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、在终端读卡区域刷身份证或点击“手工签到”输入身份证号即可完成签到。监考员签到信息列表即可显示签到信息。</w:t>
      </w:r>
    </w:p>
    <w:p>
      <w:pPr>
        <w:pStyle w:val="6"/>
        <w:spacing w:line="360" w:lineRule="auto"/>
        <w:ind w:firstLine="0" w:firstLineChars="0"/>
        <w:rPr>
          <w:rFonts w:cs="Times New Roman"/>
        </w:rPr>
      </w:pPr>
      <w:r>
        <w:rPr>
          <w:rFonts w:cs="Times New Roman"/>
        </w:rPr>
        <w:pict>
          <v:shape id="_x0000_i1031" o:spt="75" type="#_x0000_t75" style="height:138pt;width:412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left="1140" w:firstLine="2530" w:firstLineChars="1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6</w:t>
      </w:r>
    </w:p>
    <w:p>
      <w:pPr>
        <w:pStyle w:val="6"/>
        <w:numPr>
          <w:ilvl w:val="0"/>
          <w:numId w:val="1"/>
        </w:numPr>
        <w:spacing w:line="360" w:lineRule="auto"/>
        <w:ind w:firstLine="420" w:firstLineChars="199"/>
        <w:rPr>
          <w:rFonts w:hint="eastAsia" w:ascii="宋体" w:hAnsi="宋体" w:eastAsia="宋体" w:cs="宋体"/>
          <w:b/>
          <w:bCs/>
        </w:rPr>
      </w:pPr>
      <w:r>
        <w:rPr>
          <w:rFonts w:ascii="宋体" w:hAnsi="宋体" w:eastAsia="宋体" w:cs="宋体"/>
          <w:b/>
          <w:bCs/>
        </w:rPr>
        <w:t>*</w:t>
      </w:r>
      <w:r>
        <w:rPr>
          <w:rFonts w:hint="eastAsia" w:ascii="宋体" w:hAnsi="宋体" w:eastAsia="宋体" w:cs="宋体"/>
          <w:b/>
          <w:bCs/>
        </w:rPr>
        <w:t>重要变化：</w:t>
      </w:r>
    </w:p>
    <w:p>
      <w:pPr>
        <w:pStyle w:val="6"/>
        <w:numPr>
          <w:ilvl w:val="0"/>
          <w:numId w:val="2"/>
        </w:numPr>
        <w:spacing w:line="360" w:lineRule="auto"/>
        <w:ind w:firstLine="843" w:firstLineChars="400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在进行签到之前要先选择考场再签到;</w:t>
      </w:r>
    </w:p>
    <w:p>
      <w:pPr>
        <w:pStyle w:val="6"/>
        <w:numPr>
          <w:ilvl w:val="0"/>
          <w:numId w:val="2"/>
        </w:numPr>
        <w:spacing w:line="360" w:lineRule="auto"/>
        <w:ind w:firstLine="843" w:firstLineChars="400"/>
        <w:rPr>
          <w:rFonts w:hint="default" w:ascii="宋体" w:hAnsi="宋体" w:eastAsia="宋体" w:cs="Times New Roman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</w:rPr>
        <w:t>每个考场至少要有一位监考老师签到后才能点击“开始工作”按钮进行考生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FF0000"/>
        </w:rPr>
        <w:t>的身份认证工作。</w:t>
      </w:r>
    </w:p>
    <w:p>
      <w:pPr>
        <w:spacing w:line="360" w:lineRule="auto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四、考生入场验证</w:t>
      </w:r>
    </w:p>
    <w:p>
      <w:pPr>
        <w:pStyle w:val="6"/>
        <w:spacing w:line="360" w:lineRule="auto"/>
        <w:ind w:firstLine="0" w:firstLineChars="0"/>
        <w:rPr>
          <w:rFonts w:ascii="宋体" w:hAnsi="宋体" w:eastAsia="宋体" w:cs="Times New Roman"/>
          <w:b/>
          <w:bCs/>
        </w:rPr>
      </w:pPr>
      <w:r>
        <w:pict>
          <v:shape id="_x0000_s1027" o:spid="_x0000_s1027" o:spt="12" type="#_x0000_t12" style="position:absolute;left:0pt;margin-left:6.55pt;margin-top:2.2pt;height:12.5pt;width:13.65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宋体" w:hAnsi="宋体" w:eastAsia="宋体" w:cs="宋体"/>
          <w:b/>
          <w:bCs/>
          <w:sz w:val="32"/>
          <w:szCs w:val="32"/>
        </w:rPr>
        <w:t xml:space="preserve">   </w:t>
      </w:r>
      <w:r>
        <w:rPr>
          <w:rFonts w:hint="eastAsia" w:ascii="宋体" w:hAnsi="宋体" w:eastAsia="宋体" w:cs="宋体"/>
          <w:b/>
          <w:bCs/>
        </w:rPr>
        <w:t>监考进入考场后，首先要将考场内专用网线插入考务通上的网线插口，网络连接成功考务通网线插口指示灯会亮。考务通设备要摆放平稳，摆放位置注意避免考生检查时反光。尽量保证摄像头只出现一位考生。</w:t>
      </w:r>
    </w:p>
    <w:p>
      <w:pPr>
        <w:pStyle w:val="6"/>
        <w:spacing w:line="360" w:lineRule="auto"/>
        <w:ind w:firstLine="539" w:firstLineChars="257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在考生入场验证时，使用身份验证功能对考生进行核验。验证流程为先刷身份证然后进行人脸比对。验证不通过考生，监考老师人工核验后让考生入座考试。</w:t>
      </w:r>
      <w:r>
        <w:rPr>
          <w:rFonts w:hint="eastAsia" w:ascii="宋体" w:hAnsi="宋体" w:eastAsia="宋体" w:cs="宋体"/>
          <w:lang w:val="en-US" w:eastAsia="zh-CN"/>
        </w:rPr>
        <w:t>流程如图8所示。</w:t>
      </w:r>
    </w:p>
    <w:p>
      <w:pPr>
        <w:pStyle w:val="6"/>
        <w:spacing w:line="360" w:lineRule="auto"/>
        <w:ind w:firstLine="542" w:firstLineChars="257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ascii="宋体" w:hAnsi="宋体" w:eastAsia="宋体" w:cs="宋体"/>
          <w:b/>
          <w:bCs/>
        </w:rPr>
        <w:t>*</w:t>
      </w:r>
      <w:r>
        <w:rPr>
          <w:rFonts w:hint="eastAsia" w:ascii="宋体" w:hAnsi="宋体" w:eastAsia="宋体" w:cs="宋体"/>
          <w:b/>
          <w:bCs/>
        </w:rPr>
        <w:t>重要变化：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人脸比对不通过的考生需要在终端上进行人工审核的操作。</w:t>
      </w:r>
    </w:p>
    <w:p>
      <w:pPr>
        <w:pStyle w:val="6"/>
        <w:spacing w:line="360" w:lineRule="auto"/>
        <w:ind w:firstLine="542" w:firstLineChars="257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default" w:ascii="宋体" w:hAnsi="宋体" w:eastAsia="宋体" w:cs="宋体"/>
          <w:b/>
          <w:bCs/>
          <w:lang w:val="en-US" w:eastAsia="zh-CN"/>
        </w:rPr>
        <w:pict>
          <v:shape id="_x0000_i1032" o:spt="75" alt="未命名文件(4)" type="#_x0000_t75" style="height:121.2pt;width:395.15pt;" filled="f" o:preferrelative="t" stroked="f" coordsize="21600,21600">
            <v:path/>
            <v:fill on="f" focussize="0,0"/>
            <v:stroke on="f"/>
            <v:imagedata r:id="rId11" o:title="未命名文件(4)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firstLine="542" w:firstLineChars="257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图8</w:t>
      </w:r>
    </w:p>
    <w:p>
      <w:pPr>
        <w:pStyle w:val="6"/>
        <w:spacing w:line="360" w:lineRule="auto"/>
        <w:ind w:firstLine="542" w:firstLineChars="257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6"/>
        <w:spacing w:line="360" w:lineRule="auto"/>
        <w:ind w:firstLine="542" w:firstLineChars="257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6"/>
        <w:spacing w:line="360" w:lineRule="auto"/>
        <w:ind w:firstLine="542" w:firstLineChars="257"/>
        <w:jc w:val="center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pStyle w:val="6"/>
        <w:spacing w:line="360" w:lineRule="auto"/>
        <w:ind w:firstLine="542" w:firstLineChars="257"/>
        <w:jc w:val="center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pStyle w:val="6"/>
        <w:spacing w:line="360" w:lineRule="auto"/>
        <w:ind w:firstLine="542" w:firstLineChars="257"/>
        <w:jc w:val="center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pStyle w:val="6"/>
        <w:spacing w:line="360" w:lineRule="auto"/>
        <w:ind w:firstLine="0" w:firstLineChars="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宋体"/>
          <w:b/>
          <w:bCs/>
        </w:rPr>
        <w:t>1</w:t>
      </w:r>
      <w:r>
        <w:rPr>
          <w:rFonts w:hint="eastAsia" w:ascii="宋体" w:hAnsi="宋体" w:eastAsia="宋体" w:cs="宋体"/>
          <w:b/>
          <w:bCs/>
        </w:rPr>
        <w:t>、有二代身份证考生</w:t>
      </w:r>
    </w:p>
    <w:p>
      <w:pPr>
        <w:spacing w:line="360" w:lineRule="auto"/>
        <w:ind w:firstLine="539" w:firstLineChars="257"/>
        <w:rPr>
          <w:rFonts w:ascii="宋体" w:hAnsi="宋体" w:eastAsia="宋体" w:cs="Times New Roman"/>
        </w:rPr>
      </w:pPr>
      <w:r>
        <w:rPr>
          <w:rFonts w:hint="eastAsia" w:ascii="宋体" w:hAnsi="宋体" w:eastAsia="宋体" w:cs="宋体"/>
        </w:rPr>
        <w:t>考生手持身份证进入考场进行身份验证，在终端读卡区域刷身份证后进入人脸比对界面</w:t>
      </w:r>
      <w:r>
        <w:rPr>
          <w:rFonts w:ascii="宋体" w:hAnsi="宋体" w:eastAsia="宋体" w:cs="宋体"/>
        </w:rPr>
        <w:t>(</w:t>
      </w: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lang w:val="en-US" w:eastAsia="zh-CN"/>
        </w:rPr>
        <w:t>8和图9</w:t>
      </w:r>
      <w:r>
        <w:rPr>
          <w:rFonts w:hint="eastAsia" w:ascii="宋体" w:hAnsi="宋体" w:eastAsia="宋体" w:cs="宋体"/>
        </w:rPr>
        <w:t>所示</w:t>
      </w:r>
      <w:r>
        <w:rPr>
          <w:rFonts w:ascii="宋体" w:hAnsi="宋体" w:eastAsia="宋体" w:cs="宋体"/>
        </w:rPr>
        <w:t>)</w:t>
      </w:r>
      <w:r>
        <w:rPr>
          <w:rFonts w:hint="eastAsia" w:ascii="宋体" w:hAnsi="宋体" w:eastAsia="宋体" w:cs="宋体"/>
        </w:rPr>
        <w:t>，系统自动对考生进行人脸比对，验证完成后进入考场考试。</w:t>
      </w:r>
    </w:p>
    <w:p>
      <w:pPr>
        <w:pStyle w:val="6"/>
        <w:spacing w:line="360" w:lineRule="auto"/>
        <w:ind w:firstLine="539" w:firstLineChars="257"/>
        <w:rPr>
          <w:rFonts w:hint="eastAsia" w:ascii="宋体" w:hAnsi="宋体" w:eastAsia="宋体" w:cs="Times New Roman"/>
          <w:lang w:eastAsia="zh-CN"/>
        </w:rPr>
      </w:pPr>
      <w:r>
        <w:rPr>
          <w:rFonts w:hint="eastAsia" w:ascii="宋体" w:hAnsi="宋体" w:eastAsia="宋体" w:cs="Times New Roman"/>
          <w:lang w:eastAsia="zh-CN"/>
        </w:rPr>
        <w:pict>
          <v:shape id="_x0000_i1033" o:spt="75" alt="Screenshot_2021-05-21-11-51-57" type="#_x0000_t75" style="height:218.55pt;width:349.65pt;" filled="f" o:preferrelative="t" stroked="f" coordsize="21600,21600">
            <v:path/>
            <v:fill on="f" focussize="0,0"/>
            <v:stroke on="f"/>
            <v:imagedata r:id="rId12" o:title="Screenshot_2021-05-21-11-51-57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left="1140" w:firstLine="2530" w:firstLineChars="1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hint="eastAsia" w:ascii="宋体" w:hAnsi="宋体" w:eastAsia="宋体" w:cs="宋体"/>
          <w:b/>
          <w:bCs/>
          <w:lang w:val="en-US" w:eastAsia="zh-CN"/>
        </w:rPr>
        <w:t>8</w:t>
      </w:r>
    </w:p>
    <w:p>
      <w:pPr>
        <w:pStyle w:val="6"/>
        <w:spacing w:line="360" w:lineRule="auto"/>
        <w:ind w:firstLine="0" w:firstLineChars="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宋体"/>
          <w:b/>
          <w:bCs/>
        </w:rPr>
        <w:t>2</w:t>
      </w:r>
      <w:r>
        <w:rPr>
          <w:rFonts w:hint="eastAsia" w:ascii="宋体" w:hAnsi="宋体" w:eastAsia="宋体" w:cs="宋体"/>
          <w:b/>
          <w:bCs/>
        </w:rPr>
        <w:t>、无证考生（指用临时身份证或身份证芯片无法识别）</w:t>
      </w:r>
    </w:p>
    <w:p>
      <w:pPr>
        <w:pStyle w:val="6"/>
        <w:spacing w:line="360" w:lineRule="auto"/>
        <w:ind w:firstLine="539" w:firstLineChars="257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当考生用临时身份证进场或身份证芯片无法识别时，监考老师可通过座位号、考号定位考生后进行人脸比对。</w:t>
      </w:r>
      <w:r>
        <w:rPr>
          <w:rFonts w:hint="eastAsia" w:ascii="宋体" w:hAnsi="宋体" w:eastAsia="宋体" w:cs="宋体"/>
          <w:color w:val="FF0000"/>
        </w:rPr>
        <w:t>推荐通过座位号定位考生</w:t>
      </w:r>
      <w:r>
        <w:rPr>
          <w:rFonts w:hint="eastAsia" w:ascii="宋体" w:hAnsi="宋体" w:eastAsia="宋体" w:cs="宋体"/>
        </w:rPr>
        <w:t>。如</w:t>
      </w:r>
      <w:r>
        <w:rPr>
          <w:rFonts w:hint="eastAsia" w:ascii="宋体" w:hAnsi="宋体" w:eastAsia="宋体" w:cs="宋体"/>
          <w:lang w:val="en-US" w:eastAsia="zh-CN"/>
        </w:rPr>
        <w:t>图9</w:t>
      </w:r>
      <w:r>
        <w:rPr>
          <w:rFonts w:hint="eastAsia" w:ascii="宋体" w:hAnsi="宋体" w:eastAsia="宋体" w:cs="宋体"/>
        </w:rPr>
        <w:t>所示：</w:t>
      </w:r>
    </w:p>
    <w:p>
      <w:pPr>
        <w:pStyle w:val="6"/>
        <w:spacing w:line="360" w:lineRule="auto"/>
        <w:ind w:firstLine="539" w:firstLineChars="257"/>
        <w:rPr>
          <w:rFonts w:hint="eastAsia" w:ascii="宋体" w:hAnsi="宋体" w:eastAsia="宋体" w:cs="宋体"/>
        </w:rPr>
      </w:pPr>
      <w:r>
        <w:pict>
          <v:shape id="_x0000_i1034" o:spt="75" type="#_x0000_t75" style="height:205.75pt;width:383.2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firstLine="211" w:firstLineChars="10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hint="eastAsia" w:ascii="宋体" w:hAnsi="宋体" w:eastAsia="宋体" w:cs="宋体"/>
          <w:b/>
          <w:bCs/>
          <w:lang w:val="en-US" w:eastAsia="zh-CN"/>
        </w:rPr>
        <w:t>9</w:t>
      </w:r>
    </w:p>
    <w:p>
      <w:pPr>
        <w:pStyle w:val="6"/>
        <w:numPr>
          <w:ilvl w:val="0"/>
          <w:numId w:val="3"/>
        </w:numPr>
        <w:spacing w:line="36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如比对不通过</w:t>
      </w:r>
      <w:r>
        <w:rPr>
          <w:rFonts w:hint="eastAsia" w:ascii="宋体" w:hAnsi="宋体" w:eastAsia="宋体" w:cs="宋体"/>
        </w:rPr>
        <w:t>，监考老师</w:t>
      </w:r>
      <w:r>
        <w:rPr>
          <w:rFonts w:hint="eastAsia" w:ascii="宋体" w:hAnsi="宋体" w:eastAsia="宋体" w:cs="宋体"/>
          <w:lang w:val="en-US" w:eastAsia="zh-CN"/>
        </w:rPr>
        <w:t>应先审核考生相关证件是否为本人参考，再在身份核验系统上</w:t>
      </w:r>
      <w:r>
        <w:rPr>
          <w:rFonts w:hint="eastAsia" w:ascii="宋体" w:hAnsi="宋体" w:eastAsia="宋体" w:cs="宋体"/>
        </w:rPr>
        <w:t>进行人工</w:t>
      </w:r>
      <w:r>
        <w:rPr>
          <w:rFonts w:hint="eastAsia" w:ascii="宋体" w:hAnsi="宋体" w:eastAsia="宋体" w:cs="宋体"/>
          <w:lang w:val="en-US" w:eastAsia="zh-CN"/>
        </w:rPr>
        <w:t>审核（如图10和11所示），然后</w:t>
      </w:r>
      <w:r>
        <w:rPr>
          <w:rFonts w:hint="eastAsia" w:ascii="宋体" w:hAnsi="宋体" w:eastAsia="宋体" w:cs="宋体"/>
        </w:rPr>
        <w:t>让该考生入座考试。</w:t>
      </w:r>
    </w:p>
    <w:p>
      <w:pPr>
        <w:pStyle w:val="6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pict>
          <v:shape id="_x0000_i1035" o:spt="75" alt="Screenshot_2021-05-25-14-52-00" type="#_x0000_t75" style="height:211.3pt;width:338.1pt;" filled="f" o:preferrelative="t" stroked="f" coordsize="21600,21600">
            <v:path/>
            <v:fill on="f" focussize="0,0"/>
            <v:stroke on="f"/>
            <v:imagedata r:id="rId14" o:title="Screenshot_2021-05-25-14-52-00"/>
            <o:lock v:ext="edit" aspectratio="t"/>
            <w10:wrap type="none"/>
            <w10:anchorlock/>
          </v:shape>
        </w:pict>
      </w:r>
    </w:p>
    <w:p>
      <w:pPr>
        <w:pStyle w:val="6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图10</w:t>
      </w:r>
    </w:p>
    <w:p>
      <w:pPr>
        <w:pStyle w:val="6"/>
        <w:numPr>
          <w:ilvl w:val="0"/>
          <w:numId w:val="0"/>
        </w:numPr>
        <w:spacing w:line="360" w:lineRule="auto"/>
        <w:jc w:val="center"/>
      </w:pPr>
      <w:r>
        <w:pict>
          <v:shape id="_x0000_i1036" o:spt="75" type="#_x0000_t75" style="height:192.6pt;width:337.45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6"/>
        <w:numPr>
          <w:ilvl w:val="0"/>
          <w:numId w:val="0"/>
        </w:numPr>
        <w:spacing w:line="360" w:lineRule="auto"/>
        <w:jc w:val="center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spacing w:line="360" w:lineRule="auto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五、缺考登记与上报</w:t>
      </w:r>
    </w:p>
    <w:p>
      <w:pPr>
        <w:spacing w:line="360" w:lineRule="auto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ab/>
      </w:r>
      <w:r>
        <w:rPr>
          <w:rFonts w:ascii="宋体" w:hAnsi="宋体" w:eastAsia="宋体" w:cs="宋体"/>
        </w:rPr>
        <w:t xml:space="preserve"> 1</w:t>
      </w:r>
      <w:r>
        <w:rPr>
          <w:rFonts w:hint="eastAsia" w:ascii="宋体" w:hAnsi="宋体" w:eastAsia="宋体" w:cs="宋体"/>
        </w:rPr>
        <w:t>、进入现场缺考界面。</w:t>
      </w:r>
    </w:p>
    <w:p>
      <w:pPr>
        <w:spacing w:line="360" w:lineRule="auto"/>
        <w:ind w:firstLine="1050" w:firstLineChars="500"/>
        <w:rPr>
          <w:rFonts w:ascii="宋体" w:hAnsi="宋体" w:eastAsia="宋体" w:cs="Times New Roman"/>
        </w:rPr>
      </w:pPr>
      <w:r>
        <w:rPr>
          <w:rFonts w:hint="eastAsia" w:ascii="宋体" w:hAnsi="宋体" w:eastAsia="宋体" w:cs="宋体"/>
        </w:rPr>
        <w:t>第一步：验证结束后，点击底部三角形按钮</w:t>
      </w:r>
      <w:r>
        <w:rPr>
          <w:rFonts w:cs="Times New Roman"/>
        </w:rPr>
        <w:pict>
          <v:shape id="_x0000_i1037" o:spt="75" type="#_x0000_t75" style="height:20.25pt;width:32.2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</w:rPr>
        <w:t>退出考生验证界面；</w:t>
      </w:r>
    </w:p>
    <w:p>
      <w:pPr>
        <w:spacing w:line="360" w:lineRule="auto"/>
        <w:rPr>
          <w:rFonts w:cs="Times New Roman"/>
        </w:rPr>
      </w:pPr>
      <w:r>
        <w:pict>
          <v:shape id="_x0000_i1038" o:spt="75" type="#_x0000_t75" style="height:230.3pt;width:415.1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  <w:r>
        <w:t xml:space="preserve">          </w:t>
      </w:r>
    </w:p>
    <w:p>
      <w:pPr>
        <w:spacing w:line="360" w:lineRule="auto"/>
        <w:ind w:firstLine="630" w:firstLineChars="300"/>
        <w:rPr>
          <w:rFonts w:ascii="宋体" w:hAnsi="宋体" w:eastAsia="宋体" w:cs="Times New Roman"/>
        </w:rPr>
      </w:pPr>
      <w:r>
        <w:rPr>
          <w:rFonts w:hint="eastAsia"/>
        </w:rPr>
        <w:t>第二步：</w:t>
      </w:r>
      <w:r>
        <w:rPr>
          <w:rFonts w:hint="eastAsia" w:ascii="宋体" w:hAnsi="宋体" w:eastAsia="宋体" w:cs="宋体"/>
        </w:rPr>
        <w:t>点击底部“</w:t>
      </w:r>
      <w:r>
        <w:rPr>
          <w:rFonts w:hint="eastAsia" w:ascii="宋体" w:hAnsi="宋体" w:eastAsia="宋体" w:cs="宋体"/>
          <w:b/>
          <w:bCs/>
          <w:color w:val="0070C0"/>
        </w:rPr>
        <w:t>现场缺考</w:t>
      </w:r>
      <w:r>
        <w:rPr>
          <w:rFonts w:hint="eastAsia" w:ascii="宋体" w:hAnsi="宋体" w:eastAsia="宋体" w:cs="宋体"/>
        </w:rPr>
        <w:t>”按钮，进入现场缺考界面。</w:t>
      </w:r>
    </w:p>
    <w:p>
      <w:pPr>
        <w:spacing w:line="360" w:lineRule="auto"/>
        <w:jc w:val="center"/>
        <w:rPr>
          <w:rFonts w:ascii="宋体" w:hAnsi="宋体" w:eastAsia="宋体" w:cs="Times New Roman"/>
        </w:rPr>
      </w:pPr>
      <w:r>
        <w:rPr>
          <w:rFonts w:cs="Times New Roman"/>
        </w:rPr>
        <w:pict>
          <v:shape id="_x0000_i1039" o:spt="75" type="#_x0000_t75" style="height:170.25pt;width:350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firstLine="539" w:firstLineChars="257"/>
        <w:rPr>
          <w:rFonts w:ascii="宋体" w:hAnsi="宋体" w:eastAsia="宋体" w:cs="Times New Roman"/>
        </w:rPr>
      </w:pP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、确认缺考。点击右边列表中的橘黄色座位号按钮（座位号</w:t>
      </w:r>
      <w:r>
        <w:rPr>
          <w:rFonts w:hint="eastAsia" w:ascii="宋体" w:hAnsi="宋体" w:eastAsia="宋体" w:cs="宋体"/>
          <w:b/>
          <w:bCs/>
          <w:color w:val="00B050"/>
        </w:rPr>
        <w:t>绿色代表已验证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b/>
          <w:bCs/>
          <w:color w:val="C00000"/>
        </w:rPr>
        <w:t>红色代表已确认缺考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b/>
          <w:bCs/>
          <w:color w:val="FFC000"/>
        </w:rPr>
        <w:t>黄色代表待确认缺考</w:t>
      </w:r>
      <w:r>
        <w:rPr>
          <w:rFonts w:hint="eastAsia" w:ascii="宋体" w:hAnsi="宋体" w:eastAsia="宋体" w:cs="宋体"/>
        </w:rPr>
        <w:t>），在弹出的对话框中点击“</w:t>
      </w:r>
      <w:r>
        <w:rPr>
          <w:rFonts w:hint="eastAsia" w:ascii="宋体" w:hAnsi="宋体" w:eastAsia="宋体" w:cs="宋体"/>
          <w:b/>
          <w:bCs/>
          <w:color w:val="0070C0"/>
        </w:rPr>
        <w:t>确认缺考</w:t>
      </w:r>
      <w:r>
        <w:rPr>
          <w:rFonts w:hint="eastAsia" w:ascii="宋体" w:hAnsi="宋体" w:eastAsia="宋体" w:cs="宋体"/>
        </w:rPr>
        <w:t>”，左侧列表即显示已确人缺考的考生信息。</w:t>
      </w:r>
    </w:p>
    <w:p>
      <w:pPr>
        <w:pStyle w:val="6"/>
        <w:spacing w:line="360" w:lineRule="auto"/>
        <w:ind w:firstLine="0" w:firstLineChars="0"/>
        <w:jc w:val="left"/>
        <w:rPr>
          <w:rFonts w:cs="Times New Roman"/>
        </w:rPr>
      </w:pPr>
      <w:r>
        <w:rPr>
          <w:rFonts w:cs="Times New Roman"/>
        </w:rPr>
        <w:pict>
          <v:shape id="_x0000_i1040" o:spt="75" type="#_x0000_t75" style="height:160.5pt;width:411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left="1140" w:firstLine="2530" w:firstLineChars="1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14</w:t>
      </w:r>
    </w:p>
    <w:p>
      <w:pPr>
        <w:pStyle w:val="6"/>
        <w:spacing w:line="360" w:lineRule="auto"/>
        <w:ind w:firstLine="417" w:firstLineChars="199"/>
        <w:rPr>
          <w:rFonts w:ascii="宋体" w:hAnsi="宋体" w:eastAsia="宋体" w:cs="Times New Roman"/>
        </w:rPr>
      </w:pPr>
      <w:r>
        <w:rPr>
          <w:rFonts w:ascii="宋体" w:hAnsi="宋体" w:eastAsia="宋体" w:cs="宋体"/>
        </w:rPr>
        <w:t>3</w:t>
      </w:r>
      <w:r>
        <w:rPr>
          <w:rFonts w:hint="eastAsia" w:ascii="宋体" w:hAnsi="宋体" w:eastAsia="宋体" w:cs="宋体"/>
        </w:rPr>
        <w:t>、取消缺考。当缺考登记错误时，可点击左边列表的考生，在弹出的对话框中点击“</w:t>
      </w:r>
      <w:r>
        <w:rPr>
          <w:rFonts w:hint="eastAsia" w:ascii="宋体" w:hAnsi="宋体" w:eastAsia="宋体" w:cs="宋体"/>
          <w:b/>
          <w:bCs/>
          <w:color w:val="0070C0"/>
        </w:rPr>
        <w:t>取消缺考</w:t>
      </w:r>
      <w:r>
        <w:rPr>
          <w:rFonts w:hint="eastAsia" w:ascii="宋体" w:hAnsi="宋体" w:eastAsia="宋体" w:cs="宋体"/>
        </w:rPr>
        <w:t>”。</w:t>
      </w:r>
    </w:p>
    <w:p>
      <w:pPr>
        <w:pStyle w:val="6"/>
        <w:spacing w:line="360" w:lineRule="auto"/>
        <w:ind w:firstLine="417" w:firstLineChars="199"/>
        <w:jc w:val="center"/>
        <w:rPr>
          <w:rFonts w:cs="Times New Roman"/>
        </w:rPr>
      </w:pPr>
      <w:r>
        <w:rPr>
          <w:rFonts w:cs="Times New Roman"/>
        </w:rPr>
        <w:pict>
          <v:shape id="_x0000_i1041" o:spt="75" type="#_x0000_t75" style="height:198.05pt;width:375.75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firstLine="417" w:firstLineChars="199"/>
        <w:rPr>
          <w:rFonts w:ascii="宋体" w:hAnsi="宋体" w:eastAsia="宋体" w:cs="Times New Roman"/>
        </w:rPr>
      </w:pPr>
      <w:r>
        <w:rPr>
          <w:rFonts w:ascii="宋体" w:hAnsi="宋体" w:eastAsia="宋体" w:cs="宋体"/>
        </w:rPr>
        <w:t>4</w:t>
      </w:r>
      <w:r>
        <w:rPr>
          <w:rFonts w:hint="eastAsia" w:ascii="宋体" w:hAnsi="宋体" w:eastAsia="宋体" w:cs="宋体"/>
        </w:rPr>
        <w:t>、到考情况上报。缺考确认登记完成后，点击“</w:t>
      </w:r>
      <w:r>
        <w:rPr>
          <w:rFonts w:hint="eastAsia" w:ascii="宋体" w:hAnsi="宋体" w:eastAsia="宋体" w:cs="宋体"/>
          <w:b/>
          <w:bCs/>
          <w:color w:val="0070C0"/>
        </w:rPr>
        <w:t>到考情况上报</w:t>
      </w:r>
      <w:r>
        <w:rPr>
          <w:rFonts w:hint="eastAsia" w:ascii="宋体" w:hAnsi="宋体" w:eastAsia="宋体" w:cs="宋体"/>
        </w:rPr>
        <w:t>”，在弹出的对话框中，点击“</w:t>
      </w:r>
      <w:r>
        <w:rPr>
          <w:rFonts w:hint="eastAsia" w:ascii="宋体" w:hAnsi="宋体" w:eastAsia="宋体" w:cs="宋体"/>
          <w:b/>
          <w:bCs/>
          <w:color w:val="0070C0"/>
        </w:rPr>
        <w:t>确定上报</w:t>
      </w:r>
      <w:r>
        <w:rPr>
          <w:rFonts w:hint="eastAsia" w:ascii="宋体" w:hAnsi="宋体" w:eastAsia="宋体" w:cs="宋体"/>
        </w:rPr>
        <w:t>”。</w:t>
      </w:r>
    </w:p>
    <w:p>
      <w:pPr>
        <w:pStyle w:val="6"/>
        <w:spacing w:line="360" w:lineRule="auto"/>
        <w:ind w:firstLine="417" w:firstLineChars="199"/>
        <w:jc w:val="center"/>
        <w:rPr>
          <w:rFonts w:ascii="宋体" w:hAnsi="宋体" w:eastAsia="宋体" w:cs="Times New Roman"/>
        </w:rPr>
      </w:pPr>
      <w:r>
        <w:rPr>
          <w:rFonts w:cs="Times New Roman"/>
        </w:rPr>
        <w:pict>
          <v:shape id="_x0000_i1042" o:spt="75" type="#_x0000_t75" style="height:48.75pt;width:170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firstLine="417" w:firstLineChars="199"/>
        <w:rPr>
          <w:rFonts w:ascii="宋体" w:hAnsi="宋体" w:eastAsia="宋体" w:cs="Times New Roman"/>
        </w:rPr>
      </w:pPr>
    </w:p>
    <w:p>
      <w:pPr>
        <w:spacing w:line="360" w:lineRule="auto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六、考生不得入场后，返回如图</w:t>
      </w:r>
      <w:r>
        <w:rPr>
          <w:rFonts w:ascii="宋体" w:hAnsi="宋体" w:eastAsia="宋体" w:cs="宋体"/>
          <w:b/>
          <w:bCs/>
          <w:sz w:val="28"/>
          <w:szCs w:val="28"/>
        </w:rPr>
        <w:t>15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所示界面，看顶部有无</w:t>
      </w:r>
      <w:r>
        <w:rPr>
          <w:rFonts w:ascii="宋体" w:hAnsi="宋体" w:eastAsia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您有未上传的数据！！！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”的提示。若无，即可将考务通关机；若有，等待提示消失后，即可将考务通关机。</w:t>
      </w:r>
    </w:p>
    <w:p>
      <w:pPr>
        <w:spacing w:line="360" w:lineRule="auto"/>
        <w:jc w:val="center"/>
        <w:rPr>
          <w:rFonts w:hint="eastAsia" w:eastAsia="等线" w:cs="Times New Roman"/>
          <w:lang w:eastAsia="zh-CN"/>
        </w:rPr>
      </w:pPr>
      <w:r>
        <w:rPr>
          <w:rFonts w:hint="eastAsia" w:eastAsia="等线" w:cs="Times New Roman"/>
          <w:lang w:eastAsia="zh-CN"/>
        </w:rPr>
        <w:pict>
          <v:shape id="_x0000_i1044" o:spt="75" alt="图片1" type="#_x0000_t75" style="height:158.55pt;width:377.1pt;" filled="f" o:preferrelative="t" stroked="f" coordsize="21600,21600">
            <v:path/>
            <v:fill on="f" focussize="0,0"/>
            <v:stroke on="f"/>
            <v:imagedata r:id="rId22" o:title="图片1"/>
            <o:lock v:ext="edit" aspectratio="t"/>
            <w10:wrap type="none"/>
            <w10:anchorlock/>
          </v:shape>
        </w:pict>
      </w:r>
    </w:p>
    <w:p>
      <w:pPr>
        <w:pStyle w:val="6"/>
        <w:spacing w:line="360" w:lineRule="auto"/>
        <w:ind w:left="1140" w:firstLine="2530" w:firstLineChars="120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宋体"/>
          <w:b/>
          <w:bCs/>
        </w:rPr>
        <w:t>图</w:t>
      </w:r>
      <w:r>
        <w:rPr>
          <w:rFonts w:ascii="宋体" w:hAnsi="宋体" w:eastAsia="宋体" w:cs="宋体"/>
          <w:b/>
          <w:bCs/>
        </w:rPr>
        <w:t>15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420713"/>
    <w:multiLevelType w:val="singleLevel"/>
    <w:tmpl w:val="A4420713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>
    <w:nsid w:val="DADEEBD8"/>
    <w:multiLevelType w:val="singleLevel"/>
    <w:tmpl w:val="DADEEBD8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3B3C22D9"/>
    <w:multiLevelType w:val="singleLevel"/>
    <w:tmpl w:val="3B3C22D9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RiMjJlYTRlYWM0OGMxMzUzYzMzM2E5Y2U5ZTY3NDcifQ=="/>
  </w:docVars>
  <w:rsids>
    <w:rsidRoot w:val="004308A9"/>
    <w:rsid w:val="000474B8"/>
    <w:rsid w:val="000530D9"/>
    <w:rsid w:val="00076E17"/>
    <w:rsid w:val="0008357E"/>
    <w:rsid w:val="00087503"/>
    <w:rsid w:val="00091F74"/>
    <w:rsid w:val="000A3C28"/>
    <w:rsid w:val="000B0243"/>
    <w:rsid w:val="000D3586"/>
    <w:rsid w:val="000D799F"/>
    <w:rsid w:val="000E2F6B"/>
    <w:rsid w:val="000E716D"/>
    <w:rsid w:val="000F03B0"/>
    <w:rsid w:val="000F0946"/>
    <w:rsid w:val="000F4152"/>
    <w:rsid w:val="000F4D60"/>
    <w:rsid w:val="000F5FFF"/>
    <w:rsid w:val="000F6506"/>
    <w:rsid w:val="00104045"/>
    <w:rsid w:val="00125EF4"/>
    <w:rsid w:val="0013591A"/>
    <w:rsid w:val="00140739"/>
    <w:rsid w:val="00140A7C"/>
    <w:rsid w:val="001555AE"/>
    <w:rsid w:val="00157DB8"/>
    <w:rsid w:val="00161878"/>
    <w:rsid w:val="001721FE"/>
    <w:rsid w:val="001C3378"/>
    <w:rsid w:val="001C768B"/>
    <w:rsid w:val="001D23FA"/>
    <w:rsid w:val="001D640F"/>
    <w:rsid w:val="001E1D65"/>
    <w:rsid w:val="001E3DB6"/>
    <w:rsid w:val="001F32A3"/>
    <w:rsid w:val="002013E2"/>
    <w:rsid w:val="00212F64"/>
    <w:rsid w:val="00216F5D"/>
    <w:rsid w:val="00217AEC"/>
    <w:rsid w:val="00234778"/>
    <w:rsid w:val="00240B3C"/>
    <w:rsid w:val="00264210"/>
    <w:rsid w:val="0026490F"/>
    <w:rsid w:val="00274B4C"/>
    <w:rsid w:val="00275D05"/>
    <w:rsid w:val="00281A67"/>
    <w:rsid w:val="0028332B"/>
    <w:rsid w:val="00291015"/>
    <w:rsid w:val="00297F2D"/>
    <w:rsid w:val="002B68F6"/>
    <w:rsid w:val="002B716E"/>
    <w:rsid w:val="002C7CD5"/>
    <w:rsid w:val="002D16E2"/>
    <w:rsid w:val="002E61A9"/>
    <w:rsid w:val="002E68E2"/>
    <w:rsid w:val="00313408"/>
    <w:rsid w:val="00320D3C"/>
    <w:rsid w:val="0033636B"/>
    <w:rsid w:val="00337CD9"/>
    <w:rsid w:val="003401A6"/>
    <w:rsid w:val="00361A09"/>
    <w:rsid w:val="00363FAA"/>
    <w:rsid w:val="00367492"/>
    <w:rsid w:val="003678F7"/>
    <w:rsid w:val="00374D28"/>
    <w:rsid w:val="00390CCF"/>
    <w:rsid w:val="00391854"/>
    <w:rsid w:val="003A368D"/>
    <w:rsid w:val="003A3867"/>
    <w:rsid w:val="003A5B6F"/>
    <w:rsid w:val="003B2B14"/>
    <w:rsid w:val="003B6ADF"/>
    <w:rsid w:val="003C25F4"/>
    <w:rsid w:val="003C6620"/>
    <w:rsid w:val="003D4817"/>
    <w:rsid w:val="003D49FE"/>
    <w:rsid w:val="003E242C"/>
    <w:rsid w:val="003E37E9"/>
    <w:rsid w:val="003F45C1"/>
    <w:rsid w:val="00414A22"/>
    <w:rsid w:val="00420A1B"/>
    <w:rsid w:val="004308A9"/>
    <w:rsid w:val="00440F95"/>
    <w:rsid w:val="00441D10"/>
    <w:rsid w:val="004523F4"/>
    <w:rsid w:val="004646F9"/>
    <w:rsid w:val="0046613F"/>
    <w:rsid w:val="00466EA2"/>
    <w:rsid w:val="00480E55"/>
    <w:rsid w:val="0048291C"/>
    <w:rsid w:val="00490203"/>
    <w:rsid w:val="00494B1D"/>
    <w:rsid w:val="004A1D27"/>
    <w:rsid w:val="004A2DE1"/>
    <w:rsid w:val="004A4033"/>
    <w:rsid w:val="004B17A9"/>
    <w:rsid w:val="004B5617"/>
    <w:rsid w:val="004B7457"/>
    <w:rsid w:val="004C482C"/>
    <w:rsid w:val="004D400C"/>
    <w:rsid w:val="004F02C2"/>
    <w:rsid w:val="004F12AA"/>
    <w:rsid w:val="004F5D5C"/>
    <w:rsid w:val="004F6486"/>
    <w:rsid w:val="00515F95"/>
    <w:rsid w:val="005275AB"/>
    <w:rsid w:val="00536C3D"/>
    <w:rsid w:val="00540049"/>
    <w:rsid w:val="00544C0C"/>
    <w:rsid w:val="005526C9"/>
    <w:rsid w:val="0055580B"/>
    <w:rsid w:val="00556FB0"/>
    <w:rsid w:val="00563C46"/>
    <w:rsid w:val="00576F63"/>
    <w:rsid w:val="00582AA8"/>
    <w:rsid w:val="00585518"/>
    <w:rsid w:val="00593845"/>
    <w:rsid w:val="005A065E"/>
    <w:rsid w:val="005B1104"/>
    <w:rsid w:val="005B7A2F"/>
    <w:rsid w:val="005C7A9C"/>
    <w:rsid w:val="00607F97"/>
    <w:rsid w:val="0061381A"/>
    <w:rsid w:val="00621620"/>
    <w:rsid w:val="00623B67"/>
    <w:rsid w:val="00631EB9"/>
    <w:rsid w:val="00632DCC"/>
    <w:rsid w:val="006402D2"/>
    <w:rsid w:val="00645446"/>
    <w:rsid w:val="00650A8B"/>
    <w:rsid w:val="00651CA2"/>
    <w:rsid w:val="00663712"/>
    <w:rsid w:val="00670B36"/>
    <w:rsid w:val="006B0A3A"/>
    <w:rsid w:val="006B1595"/>
    <w:rsid w:val="006B55AB"/>
    <w:rsid w:val="006B7124"/>
    <w:rsid w:val="006D3351"/>
    <w:rsid w:val="006D6D12"/>
    <w:rsid w:val="006E4258"/>
    <w:rsid w:val="006E4431"/>
    <w:rsid w:val="006E4A4C"/>
    <w:rsid w:val="007039EB"/>
    <w:rsid w:val="00706072"/>
    <w:rsid w:val="00710E2C"/>
    <w:rsid w:val="0071531C"/>
    <w:rsid w:val="00722C48"/>
    <w:rsid w:val="0073759E"/>
    <w:rsid w:val="00755FA3"/>
    <w:rsid w:val="007832DD"/>
    <w:rsid w:val="0079412C"/>
    <w:rsid w:val="00796F81"/>
    <w:rsid w:val="007A7D23"/>
    <w:rsid w:val="007B0F01"/>
    <w:rsid w:val="007B17C3"/>
    <w:rsid w:val="007C639A"/>
    <w:rsid w:val="007E11CA"/>
    <w:rsid w:val="007E4603"/>
    <w:rsid w:val="007F2085"/>
    <w:rsid w:val="007F55EF"/>
    <w:rsid w:val="0080246E"/>
    <w:rsid w:val="0080763B"/>
    <w:rsid w:val="00807C40"/>
    <w:rsid w:val="0081206E"/>
    <w:rsid w:val="00815CE4"/>
    <w:rsid w:val="00817C59"/>
    <w:rsid w:val="00822334"/>
    <w:rsid w:val="00834576"/>
    <w:rsid w:val="00845C33"/>
    <w:rsid w:val="008460B0"/>
    <w:rsid w:val="0085082E"/>
    <w:rsid w:val="00854280"/>
    <w:rsid w:val="008555E6"/>
    <w:rsid w:val="008644D8"/>
    <w:rsid w:val="008839EC"/>
    <w:rsid w:val="008872EF"/>
    <w:rsid w:val="00891CE7"/>
    <w:rsid w:val="00892503"/>
    <w:rsid w:val="008A3CD5"/>
    <w:rsid w:val="008C2A47"/>
    <w:rsid w:val="008D22E9"/>
    <w:rsid w:val="008D29F6"/>
    <w:rsid w:val="008D3E02"/>
    <w:rsid w:val="008D5885"/>
    <w:rsid w:val="008E32C6"/>
    <w:rsid w:val="008F72F8"/>
    <w:rsid w:val="008F7C99"/>
    <w:rsid w:val="0090487A"/>
    <w:rsid w:val="00906465"/>
    <w:rsid w:val="00917FB1"/>
    <w:rsid w:val="009329E9"/>
    <w:rsid w:val="00933779"/>
    <w:rsid w:val="00936326"/>
    <w:rsid w:val="00953DF2"/>
    <w:rsid w:val="0097602A"/>
    <w:rsid w:val="0098578F"/>
    <w:rsid w:val="009926F2"/>
    <w:rsid w:val="00994822"/>
    <w:rsid w:val="00995139"/>
    <w:rsid w:val="00997B91"/>
    <w:rsid w:val="00997C03"/>
    <w:rsid w:val="009A30AB"/>
    <w:rsid w:val="009B311D"/>
    <w:rsid w:val="009C0AF7"/>
    <w:rsid w:val="009C3F48"/>
    <w:rsid w:val="009D2973"/>
    <w:rsid w:val="009D2E04"/>
    <w:rsid w:val="009E4058"/>
    <w:rsid w:val="009F3A80"/>
    <w:rsid w:val="009F435B"/>
    <w:rsid w:val="009F5E8B"/>
    <w:rsid w:val="009F73EA"/>
    <w:rsid w:val="00A04A76"/>
    <w:rsid w:val="00A05E4A"/>
    <w:rsid w:val="00A078D6"/>
    <w:rsid w:val="00A17CC2"/>
    <w:rsid w:val="00A366AC"/>
    <w:rsid w:val="00A551A1"/>
    <w:rsid w:val="00A629B3"/>
    <w:rsid w:val="00A67979"/>
    <w:rsid w:val="00A740DF"/>
    <w:rsid w:val="00A8249E"/>
    <w:rsid w:val="00A913E4"/>
    <w:rsid w:val="00AA0148"/>
    <w:rsid w:val="00AA4377"/>
    <w:rsid w:val="00AB077C"/>
    <w:rsid w:val="00AB4241"/>
    <w:rsid w:val="00AB49AD"/>
    <w:rsid w:val="00AC2AAA"/>
    <w:rsid w:val="00AD6574"/>
    <w:rsid w:val="00AE2721"/>
    <w:rsid w:val="00AE4491"/>
    <w:rsid w:val="00AE4CBA"/>
    <w:rsid w:val="00AF213D"/>
    <w:rsid w:val="00B04936"/>
    <w:rsid w:val="00B04AC9"/>
    <w:rsid w:val="00B07783"/>
    <w:rsid w:val="00B16DA6"/>
    <w:rsid w:val="00B273A3"/>
    <w:rsid w:val="00B40C76"/>
    <w:rsid w:val="00B40C7E"/>
    <w:rsid w:val="00B43122"/>
    <w:rsid w:val="00B45D06"/>
    <w:rsid w:val="00B622B0"/>
    <w:rsid w:val="00B65480"/>
    <w:rsid w:val="00B7193E"/>
    <w:rsid w:val="00B71C2E"/>
    <w:rsid w:val="00B80EEE"/>
    <w:rsid w:val="00B840B7"/>
    <w:rsid w:val="00BC1148"/>
    <w:rsid w:val="00BC4528"/>
    <w:rsid w:val="00BD0891"/>
    <w:rsid w:val="00BD2A91"/>
    <w:rsid w:val="00BD7A86"/>
    <w:rsid w:val="00BD7B78"/>
    <w:rsid w:val="00BF3018"/>
    <w:rsid w:val="00BF47F2"/>
    <w:rsid w:val="00BF54ED"/>
    <w:rsid w:val="00C166BE"/>
    <w:rsid w:val="00C179BD"/>
    <w:rsid w:val="00C24919"/>
    <w:rsid w:val="00C466E9"/>
    <w:rsid w:val="00C5089F"/>
    <w:rsid w:val="00C50A6C"/>
    <w:rsid w:val="00C5315E"/>
    <w:rsid w:val="00C72FF4"/>
    <w:rsid w:val="00C80B49"/>
    <w:rsid w:val="00CA5FED"/>
    <w:rsid w:val="00CB3085"/>
    <w:rsid w:val="00CB4C1E"/>
    <w:rsid w:val="00CC0E31"/>
    <w:rsid w:val="00CE3027"/>
    <w:rsid w:val="00CE3C17"/>
    <w:rsid w:val="00D13F5D"/>
    <w:rsid w:val="00D23820"/>
    <w:rsid w:val="00D26BCC"/>
    <w:rsid w:val="00D6086B"/>
    <w:rsid w:val="00D87C12"/>
    <w:rsid w:val="00D94350"/>
    <w:rsid w:val="00DE66F7"/>
    <w:rsid w:val="00DE6ADC"/>
    <w:rsid w:val="00DF24C6"/>
    <w:rsid w:val="00E11D1B"/>
    <w:rsid w:val="00E20869"/>
    <w:rsid w:val="00E21FE6"/>
    <w:rsid w:val="00E26671"/>
    <w:rsid w:val="00E40E00"/>
    <w:rsid w:val="00E57BC2"/>
    <w:rsid w:val="00E657B9"/>
    <w:rsid w:val="00E66290"/>
    <w:rsid w:val="00E96999"/>
    <w:rsid w:val="00EA5C22"/>
    <w:rsid w:val="00EB1445"/>
    <w:rsid w:val="00EC57E4"/>
    <w:rsid w:val="00ED7271"/>
    <w:rsid w:val="00EE7D0C"/>
    <w:rsid w:val="00EF6012"/>
    <w:rsid w:val="00F00D7F"/>
    <w:rsid w:val="00F075F5"/>
    <w:rsid w:val="00F144C7"/>
    <w:rsid w:val="00F15133"/>
    <w:rsid w:val="00F15243"/>
    <w:rsid w:val="00F202CF"/>
    <w:rsid w:val="00F437D5"/>
    <w:rsid w:val="00F46367"/>
    <w:rsid w:val="00F4738D"/>
    <w:rsid w:val="00F57BD6"/>
    <w:rsid w:val="00F57D34"/>
    <w:rsid w:val="00F93A83"/>
    <w:rsid w:val="00F97728"/>
    <w:rsid w:val="00FA3F54"/>
    <w:rsid w:val="00FB3BB8"/>
    <w:rsid w:val="00FB4F29"/>
    <w:rsid w:val="00FC2BCB"/>
    <w:rsid w:val="00FC3243"/>
    <w:rsid w:val="00FD3DAA"/>
    <w:rsid w:val="00FE17B1"/>
    <w:rsid w:val="00FE1DC0"/>
    <w:rsid w:val="00FE448C"/>
    <w:rsid w:val="00FF0B85"/>
    <w:rsid w:val="00FF5A8C"/>
    <w:rsid w:val="00FF7804"/>
    <w:rsid w:val="032770DA"/>
    <w:rsid w:val="08BC6AD7"/>
    <w:rsid w:val="1525267A"/>
    <w:rsid w:val="1BE40EB1"/>
    <w:rsid w:val="1D143095"/>
    <w:rsid w:val="1D676DC5"/>
    <w:rsid w:val="1FC43DF6"/>
    <w:rsid w:val="361E4B1F"/>
    <w:rsid w:val="42305935"/>
    <w:rsid w:val="42697FBA"/>
    <w:rsid w:val="43430D42"/>
    <w:rsid w:val="4B01680C"/>
    <w:rsid w:val="4B88659B"/>
    <w:rsid w:val="4E41750E"/>
    <w:rsid w:val="4FEA3E1A"/>
    <w:rsid w:val="54A24DCB"/>
    <w:rsid w:val="5E283740"/>
    <w:rsid w:val="603B0E14"/>
    <w:rsid w:val="635A7365"/>
    <w:rsid w:val="6A2A5519"/>
    <w:rsid w:val="6F3E641A"/>
    <w:rsid w:val="7947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等线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List Paragraph"/>
    <w:basedOn w:val="1"/>
    <w:qFormat/>
    <w:uiPriority w:val="99"/>
    <w:pPr>
      <w:ind w:firstLine="420" w:firstLineChars="200"/>
    </w:pPr>
  </w:style>
  <w:style w:type="character" w:customStyle="1" w:styleId="7">
    <w:name w:val="Header Char"/>
    <w:basedOn w:val="5"/>
    <w:link w:val="3"/>
    <w:locked/>
    <w:uiPriority w:val="99"/>
    <w:rPr>
      <w:sz w:val="18"/>
      <w:szCs w:val="18"/>
    </w:rPr>
  </w:style>
  <w:style w:type="character" w:customStyle="1" w:styleId="8">
    <w:name w:val="Footer Char"/>
    <w:basedOn w:val="5"/>
    <w:link w:val="2"/>
    <w:locked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MC SYSTEM</Company>
  <Pages>6</Pages>
  <Words>200</Words>
  <Characters>1143</Characters>
  <Lines>0</Lines>
  <Paragraphs>0</Paragraphs>
  <TotalTime>30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2018-05-30T13:23:00Z</dcterms:created>
  <dc:creator>liub</dc:creator>
  <cp:lastModifiedBy>Bug_劉</cp:lastModifiedBy>
  <cp:lastPrinted>2018-06-03T09:13:00Z</cp:lastPrinted>
  <dcterms:modified xsi:type="dcterms:W3CDTF">2024-01-03T09:02:24Z</dcterms:modified>
  <cp:revision>279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CFC0505707ED4354889AC2D5ADB0B01C</vt:lpwstr>
  </property>
</Properties>
</file>