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957909" w:rsidRPr="00957909" w:rsidTr="00957909">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957909" w:rsidRPr="00957909">
              <w:trPr>
                <w:tblCellSpacing w:w="0" w:type="dxa"/>
                <w:jc w:val="center"/>
              </w:trPr>
              <w:tc>
                <w:tcPr>
                  <w:tcW w:w="0" w:type="auto"/>
                  <w:tcMar>
                    <w:top w:w="150" w:type="dxa"/>
                    <w:left w:w="0" w:type="dxa"/>
                    <w:bottom w:w="75" w:type="dxa"/>
                    <w:right w:w="0" w:type="dxa"/>
                  </w:tcMar>
                  <w:hideMark/>
                </w:tcPr>
                <w:p w:rsidR="00957909" w:rsidRPr="00957909" w:rsidRDefault="00957909" w:rsidP="00957909">
                  <w:pPr>
                    <w:widowControl/>
                    <w:spacing w:line="540" w:lineRule="atLeast"/>
                    <w:jc w:val="center"/>
                    <w:rPr>
                      <w:rFonts w:ascii="宋体" w:eastAsia="宋体" w:hAnsi="宋体" w:cs="宋体"/>
                      <w:b/>
                      <w:bCs/>
                      <w:color w:val="333333"/>
                      <w:kern w:val="0"/>
                      <w:sz w:val="36"/>
                      <w:szCs w:val="36"/>
                    </w:rPr>
                  </w:pPr>
                  <w:bookmarkStart w:id="0" w:name="_GoBack"/>
                  <w:bookmarkEnd w:id="0"/>
                </w:p>
              </w:tc>
            </w:tr>
            <w:tr w:rsidR="00B073E3" w:rsidRPr="00B073E3" w:rsidTr="00B073E3">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B073E3" w:rsidRPr="00B073E3">
                    <w:trPr>
                      <w:tblCellSpacing w:w="0" w:type="dxa"/>
                      <w:jc w:val="center"/>
                    </w:trPr>
                    <w:tc>
                      <w:tcPr>
                        <w:tcW w:w="0" w:type="auto"/>
                        <w:tcMar>
                          <w:top w:w="150" w:type="dxa"/>
                          <w:left w:w="0" w:type="dxa"/>
                          <w:bottom w:w="75" w:type="dxa"/>
                          <w:right w:w="0" w:type="dxa"/>
                        </w:tcMar>
                        <w:hideMark/>
                      </w:tcPr>
                      <w:p w:rsidR="00B073E3" w:rsidRPr="00B073E3" w:rsidRDefault="00B073E3" w:rsidP="00B073E3">
                        <w:pPr>
                          <w:widowControl/>
                          <w:spacing w:line="540" w:lineRule="atLeast"/>
                          <w:jc w:val="center"/>
                          <w:rPr>
                            <w:rFonts w:ascii="宋体" w:eastAsia="宋体" w:hAnsi="宋体" w:cs="宋体"/>
                            <w:b/>
                            <w:bCs/>
                            <w:color w:val="333333"/>
                            <w:kern w:val="0"/>
                            <w:sz w:val="36"/>
                            <w:szCs w:val="36"/>
                          </w:rPr>
                        </w:pPr>
                        <w:r w:rsidRPr="00B073E3">
                          <w:rPr>
                            <w:rFonts w:ascii="宋体" w:eastAsia="宋体" w:hAnsi="宋体" w:cs="宋体" w:hint="eastAsia"/>
                            <w:b/>
                            <w:bCs/>
                            <w:color w:val="333333"/>
                            <w:kern w:val="0"/>
                            <w:sz w:val="36"/>
                            <w:szCs w:val="36"/>
                          </w:rPr>
                          <w:t>聚焦学科素养的数学教学实践</w:t>
                        </w:r>
                      </w:p>
                    </w:tc>
                  </w:tr>
                  <w:tr w:rsidR="00B073E3" w:rsidRPr="00B073E3">
                    <w:trPr>
                      <w:tblCellSpacing w:w="0" w:type="dxa"/>
                      <w:jc w:val="center"/>
                    </w:trPr>
                    <w:tc>
                      <w:tcPr>
                        <w:tcW w:w="0" w:type="auto"/>
                        <w:tcMar>
                          <w:top w:w="150" w:type="dxa"/>
                          <w:left w:w="0" w:type="dxa"/>
                          <w:bottom w:w="75" w:type="dxa"/>
                          <w:right w:w="0" w:type="dxa"/>
                        </w:tcMar>
                        <w:hideMark/>
                      </w:tcPr>
                      <w:p w:rsidR="00B073E3" w:rsidRPr="00B073E3" w:rsidRDefault="00B073E3" w:rsidP="00B073E3">
                        <w:pPr>
                          <w:widowControl/>
                          <w:spacing w:line="390" w:lineRule="atLeast"/>
                          <w:jc w:val="center"/>
                          <w:rPr>
                            <w:rFonts w:ascii="宋体" w:eastAsia="宋体" w:hAnsi="宋体" w:cs="宋体"/>
                            <w:b/>
                            <w:bCs/>
                            <w:color w:val="827E7B"/>
                            <w:kern w:val="0"/>
                            <w:szCs w:val="21"/>
                          </w:rPr>
                        </w:pPr>
                      </w:p>
                    </w:tc>
                  </w:tr>
                  <w:tr w:rsidR="00B073E3" w:rsidRPr="00B073E3">
                    <w:trPr>
                      <w:tblCellSpacing w:w="0" w:type="dxa"/>
                      <w:jc w:val="center"/>
                    </w:trPr>
                    <w:tc>
                      <w:tcPr>
                        <w:tcW w:w="0" w:type="auto"/>
                        <w:hideMark/>
                      </w:tcPr>
                      <w:p w:rsidR="00B073E3" w:rsidRPr="00B073E3" w:rsidRDefault="00B073E3" w:rsidP="00B073E3">
                        <w:pPr>
                          <w:widowControl/>
                          <w:jc w:val="center"/>
                          <w:rPr>
                            <w:rFonts w:ascii="宋体" w:eastAsia="宋体" w:hAnsi="宋体" w:cs="宋体"/>
                            <w:b/>
                            <w:bCs/>
                            <w:color w:val="827E7B"/>
                            <w:kern w:val="0"/>
                            <w:sz w:val="24"/>
                            <w:szCs w:val="24"/>
                          </w:rPr>
                        </w:pPr>
                        <w:proofErr w:type="gramStart"/>
                        <w:r w:rsidRPr="00B073E3">
                          <w:rPr>
                            <w:rFonts w:ascii="宋体" w:eastAsia="宋体" w:hAnsi="宋体" w:cs="宋体" w:hint="eastAsia"/>
                            <w:b/>
                            <w:bCs/>
                            <w:color w:val="827E7B"/>
                            <w:kern w:val="0"/>
                            <w:sz w:val="24"/>
                            <w:szCs w:val="24"/>
                          </w:rPr>
                          <w:t>季俊昌</w:t>
                        </w:r>
                        <w:proofErr w:type="gramEnd"/>
                        <w:r w:rsidRPr="00B073E3">
                          <w:rPr>
                            <w:rFonts w:ascii="宋体" w:eastAsia="宋体" w:hAnsi="宋体" w:cs="宋体" w:hint="eastAsia"/>
                            <w:b/>
                            <w:bCs/>
                            <w:color w:val="827E7B"/>
                            <w:kern w:val="0"/>
                            <w:sz w:val="24"/>
                            <w:szCs w:val="24"/>
                          </w:rPr>
                          <w:t xml:space="preserve"> 李志超</w:t>
                        </w:r>
                      </w:p>
                    </w:tc>
                  </w:tr>
                </w:tbl>
                <w:p w:rsidR="00B073E3" w:rsidRPr="00B073E3" w:rsidRDefault="00B073E3" w:rsidP="00B073E3">
                  <w:pPr>
                    <w:widowControl/>
                    <w:jc w:val="center"/>
                    <w:rPr>
                      <w:rFonts w:ascii="宋体" w:eastAsia="宋体" w:hAnsi="宋体" w:cs="宋体"/>
                      <w:color w:val="000000"/>
                      <w:kern w:val="0"/>
                      <w:sz w:val="18"/>
                      <w:szCs w:val="18"/>
                    </w:rPr>
                  </w:pPr>
                </w:p>
              </w:tc>
            </w:tr>
            <w:tr w:rsidR="00B073E3" w:rsidRPr="00B073E3" w:rsidTr="00B073E3">
              <w:tblPrEx>
                <w:jc w:val="left"/>
                <w:shd w:val="clear" w:color="auto" w:fill="FFFFFF"/>
              </w:tblPrEx>
              <w:trPr>
                <w:tblCellSpacing w:w="0" w:type="dxa"/>
              </w:trPr>
              <w:tc>
                <w:tcPr>
                  <w:tcW w:w="0" w:type="auto"/>
                  <w:shd w:val="clear" w:color="auto" w:fill="FFFFFF"/>
                  <w:vAlign w:val="center"/>
                  <w:hideMark/>
                </w:tcPr>
                <w:p w:rsidR="00B073E3" w:rsidRPr="00B073E3" w:rsidRDefault="00B073E3" w:rsidP="00B073E3">
                  <w:pPr>
                    <w:widowControl/>
                    <w:jc w:val="center"/>
                    <w:rPr>
                      <w:rFonts w:ascii="宋体" w:eastAsia="宋体" w:hAnsi="宋体" w:cs="宋体"/>
                      <w:color w:val="000000"/>
                      <w:kern w:val="0"/>
                      <w:sz w:val="18"/>
                      <w:szCs w:val="18"/>
                    </w:rPr>
                  </w:pPr>
                </w:p>
              </w:tc>
            </w:tr>
            <w:tr w:rsidR="00B073E3" w:rsidRPr="00B073E3" w:rsidTr="00B073E3">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B073E3" w:rsidRPr="00B073E3">
                    <w:trPr>
                      <w:tblCellSpacing w:w="15" w:type="dxa"/>
                      <w:jc w:val="center"/>
                    </w:trPr>
                    <w:tc>
                      <w:tcPr>
                        <w:tcW w:w="0" w:type="auto"/>
                        <w:shd w:val="clear" w:color="auto" w:fill="EFEFEF"/>
                        <w:vAlign w:val="center"/>
                        <w:hideMark/>
                      </w:tcPr>
                      <w:p w:rsidR="00B073E3" w:rsidRPr="00B073E3" w:rsidRDefault="00B073E3" w:rsidP="00B073E3">
                        <w:pPr>
                          <w:widowControl/>
                          <w:jc w:val="left"/>
                          <w:rPr>
                            <w:rFonts w:ascii="宋体" w:eastAsia="宋体" w:hAnsi="宋体" w:cs="宋体"/>
                            <w:kern w:val="0"/>
                            <w:sz w:val="18"/>
                            <w:szCs w:val="18"/>
                          </w:rPr>
                        </w:pPr>
                      </w:p>
                    </w:tc>
                  </w:tr>
                </w:tbl>
                <w:p w:rsidR="00B073E3" w:rsidRPr="00B073E3" w:rsidRDefault="00B073E3" w:rsidP="00B073E3">
                  <w:pPr>
                    <w:widowControl/>
                    <w:jc w:val="center"/>
                    <w:rPr>
                      <w:rFonts w:ascii="宋体" w:eastAsia="宋体" w:hAnsi="宋体" w:cs="宋体"/>
                      <w:color w:val="000000"/>
                      <w:kern w:val="0"/>
                      <w:sz w:val="18"/>
                      <w:szCs w:val="18"/>
                    </w:rPr>
                  </w:pPr>
                </w:p>
              </w:tc>
            </w:tr>
            <w:tr w:rsidR="00B073E3" w:rsidRPr="00B073E3" w:rsidTr="00B073E3">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B073E3" w:rsidRPr="00B073E3" w:rsidTr="00B073E3">
                    <w:trPr>
                      <w:tblCellSpacing w:w="15" w:type="dxa"/>
                    </w:trPr>
                    <w:tc>
                      <w:tcPr>
                        <w:tcW w:w="0" w:type="auto"/>
                        <w:vAlign w:val="center"/>
                        <w:hideMark/>
                      </w:tcPr>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传统教学中，脱离生活情境的定理、法则的诵记，会让学生感到“学”而无“用”；简单套用“实践”形式的活动泛化，热闹有余而思维深度不足，会让学生“行”而未“知”。实践性是新课程标准确立的“规定性”动作。只有强化学科实践，注重真实情境创设，引导学生</w:t>
                        </w:r>
                        <w:proofErr w:type="gramStart"/>
                        <w:r w:rsidRPr="00B073E3">
                          <w:rPr>
                            <w:rFonts w:ascii="宋体" w:eastAsia="宋体" w:hAnsi="宋体" w:cs="宋体"/>
                            <w:kern w:val="0"/>
                            <w:szCs w:val="21"/>
                          </w:rPr>
                          <w:t>在具身体验</w:t>
                        </w:r>
                        <w:proofErr w:type="gramEnd"/>
                        <w:r w:rsidRPr="00B073E3">
                          <w:rPr>
                            <w:rFonts w:ascii="宋体" w:eastAsia="宋体" w:hAnsi="宋体" w:cs="宋体"/>
                            <w:kern w:val="0"/>
                            <w:szCs w:val="21"/>
                          </w:rPr>
                          <w:t>中切实经历发现问题、解决问题、建构知识、运用知识的过程，学生的必备品格和关键能力才能得到发展。</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20余年来，山东省东营市实验</w:t>
                        </w:r>
                        <w:proofErr w:type="gramStart"/>
                        <w:r w:rsidRPr="00B073E3">
                          <w:rPr>
                            <w:rFonts w:ascii="宋体" w:eastAsia="宋体" w:hAnsi="宋体" w:cs="宋体"/>
                            <w:kern w:val="0"/>
                            <w:szCs w:val="21"/>
                          </w:rPr>
                          <w:t>小学魏瑞霞</w:t>
                        </w:r>
                        <w:proofErr w:type="gramEnd"/>
                        <w:r w:rsidRPr="00B073E3">
                          <w:rPr>
                            <w:rFonts w:ascii="宋体" w:eastAsia="宋体" w:hAnsi="宋体" w:cs="宋体"/>
                            <w:kern w:val="0"/>
                            <w:szCs w:val="21"/>
                          </w:rPr>
                          <w:t>团队本着“做数学”的理念，深化“小学数学模型思维教学”探索，在教学中培养学生“会用数学的眼光观察现实世界、会用数学的思维思考现实世界、会用数学的语言表达现实世界”，不仅“学科味”在实践中得以彰显，而且切实发展了学生的数学核心素养。</w:t>
                        </w:r>
                      </w:p>
                      <w:p w:rsidR="00B073E3" w:rsidRPr="00B073E3" w:rsidRDefault="00B073E3" w:rsidP="00B073E3">
                        <w:pPr>
                          <w:widowControl/>
                          <w:spacing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w:t>
                        </w:r>
                        <w:r w:rsidRPr="00B073E3">
                          <w:rPr>
                            <w:rFonts w:ascii="宋体" w:eastAsia="宋体" w:hAnsi="宋体" w:cs="宋体"/>
                            <w:b/>
                            <w:bCs/>
                            <w:kern w:val="0"/>
                            <w:szCs w:val="21"/>
                          </w:rPr>
                          <w:t>“数学化”课程观，还原数学教育的学科本质</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数学化”是指教师引导学生通过对现实问题进行抽象与推理建立数学模型，并用数学模型解决生活问题的意识与观念。“数学化”的活动是内化数学思想的过程，通过“横向数学化”和“纵向数学化”的更迭，帮助学生理解数学本质。“横向数学化”是在现实生活与数学世界间建立联系；“纵向数学化”是抽象的数学知识之间的关系构建。</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横向数学化：从生活问题转向数学问题。着眼于“把生活世界引向符号世界”的思路，教师基于学生已有认知和活动经验，进行生活材料的数学组织化，创设有趣且富有挑战性的真实情境，让情境富有数学含量。学生在问题情境中，通过观察、实验和操作等，搜集、筛选有价值的信息，发现并提出数学问题，探索现实生活中蕴含的数学规律。比如，为了让学生学习“平均数”的意义，教师创设“跳绳比赛”的情境。在每组4人比赛时，可以用总数计算规定时间内哪个小组跳的多；但如果某一小组有5人参加比赛，有学生会说“总数计算，不公平”。如何解决这样的问题，便是学生学习“平均数”的生长点，也是“横向数学化”的过程体现。</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纵向数学化：将数学问题抽象为数学模型。本着“符号的生成与重塑”的理念，教师以“纲举目张”的方式将零散的知识结构化。在这一过程中，与“教什么”“学什么”的知识相比，更重要的是“怎么教”“怎么学”的过程开展、“为什么教”“为什么学”的价值反思。数学课程标准强调“重视数学结果的形成过程，处理好过程与结果的关系；重视数学内容的直观表述，处理好直观与抽象的关系；重视学生直接经验的形成，处理好直接经验与间接经验的关系”。教师引导学生通过归纳、想象、推理和概括等方式，掌握数学知识的结构，把握数学概念的本质，发现数学规律，发展抽象思维和逻辑推理能力。</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二次“横向数学化”：将数学模型向实际问题迁移拓展。基于“符号在使用中实现再创造”的考虑，学生真正能够将数学作为一种活动来解释和分析，逐步将自身经验与客观世界、数学事实之间建立起联系。比如，学生利用除法口诀，学</w:t>
                        </w:r>
                        <w:r w:rsidRPr="00B073E3">
                          <w:rPr>
                            <w:rFonts w:ascii="宋体" w:eastAsia="宋体" w:hAnsi="宋体" w:cs="宋体"/>
                            <w:kern w:val="0"/>
                            <w:szCs w:val="21"/>
                          </w:rPr>
                          <w:lastRenderedPageBreak/>
                          <w:t>会“45÷5=9”</w:t>
                        </w:r>
                        <w:proofErr w:type="gramStart"/>
                        <w:r w:rsidRPr="00B073E3">
                          <w:rPr>
                            <w:rFonts w:ascii="宋体" w:eastAsia="宋体" w:hAnsi="宋体" w:cs="宋体"/>
                            <w:kern w:val="0"/>
                            <w:szCs w:val="21"/>
                          </w:rPr>
                          <w:t>的除式计算</w:t>
                        </w:r>
                        <w:proofErr w:type="gramEnd"/>
                        <w:r w:rsidRPr="00B073E3">
                          <w:rPr>
                            <w:rFonts w:ascii="宋体" w:eastAsia="宋体" w:hAnsi="宋体" w:cs="宋体"/>
                            <w:kern w:val="0"/>
                            <w:szCs w:val="21"/>
                          </w:rPr>
                          <w:t>；只有再回到实际问题的情境，解释和检验抽象解“9”的实际意义，才算真正学会了除法。由此可见，只有抽象化的数学知识回归于解决现实生活中的问题，才能进一步提升学生的认知能力和思维发展水平，在体验数学学习的意义中感悟数学魅力。</w:t>
                        </w:r>
                      </w:p>
                      <w:p w:rsidR="00B073E3" w:rsidRPr="00B073E3" w:rsidRDefault="00B073E3" w:rsidP="00B073E3">
                        <w:pPr>
                          <w:widowControl/>
                          <w:spacing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w:t>
                        </w:r>
                        <w:r w:rsidRPr="00B073E3">
                          <w:rPr>
                            <w:rFonts w:ascii="宋体" w:eastAsia="宋体" w:hAnsi="宋体" w:cs="宋体"/>
                            <w:b/>
                            <w:bCs/>
                            <w:kern w:val="0"/>
                            <w:szCs w:val="21"/>
                          </w:rPr>
                          <w:t>“学用结合”学习观，学生亲历“问题解决”的过程</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素养发展的实践过程是“学”“用”一体，“用”即“学”的过程，是面向“问题解决”的实践中开展的深度学习。</w:t>
                        </w:r>
                        <w:proofErr w:type="gramStart"/>
                        <w:r w:rsidRPr="00B073E3">
                          <w:rPr>
                            <w:rFonts w:ascii="宋体" w:eastAsia="宋体" w:hAnsi="宋体" w:cs="宋体"/>
                            <w:kern w:val="0"/>
                            <w:szCs w:val="21"/>
                          </w:rPr>
                          <w:t>魏瑞霞</w:t>
                        </w:r>
                        <w:proofErr w:type="gramEnd"/>
                        <w:r w:rsidRPr="00B073E3">
                          <w:rPr>
                            <w:rFonts w:ascii="宋体" w:eastAsia="宋体" w:hAnsi="宋体" w:cs="宋体"/>
                            <w:kern w:val="0"/>
                            <w:szCs w:val="21"/>
                          </w:rPr>
                          <w:t>团队设计了“问题情境—表征问题—分析数量—建模求解—拓展应用”五步建模教学模式，强调问题导向、任务驱动，让学生亲历“生活原型”转化为“数学模型”的过程，培养学生“具有生活价值的数学思维”，提高学生的数学应用意识和习得能力。五步建模教学模式具体包括以下方面。</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创设问题情境，主动提出问题，构建文本模型。从“实际问题”抽出“数学问题”是数学建模的起点。“问题情境”既是一种以引发学生学习兴趣、激发学生问题意识、诱发学生质疑猜想为价值取向的体验情境，也是融数学信息、数学问题、数学知识、数学思想方法于一体的背景材料。良好的“数学问题”能体现出较强的趣味性、数学性和探究性。该环节关注“问题情境的创设”，建立“生活问题”与“数学问题”的联系；注重“问题情境的解读”，重视“数学问题的提出”，实现“问题情境”向“数学问题”的转化。</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运用解题策略，自主表征问题，构建图像模型。这是数学建模的关键环节。“问题解决”的教学价值是在“问题解决”中有目的、有计划对学生进行方法、策略指导。这一成果变过去应用问题的“分类教学”为问题解决的“专题指导”，</w:t>
                        </w:r>
                        <w:proofErr w:type="gramStart"/>
                        <w:r w:rsidRPr="00B073E3">
                          <w:rPr>
                            <w:rFonts w:ascii="宋体" w:eastAsia="宋体" w:hAnsi="宋体" w:cs="宋体"/>
                            <w:kern w:val="0"/>
                            <w:szCs w:val="21"/>
                          </w:rPr>
                          <w:t>变教学</w:t>
                        </w:r>
                        <w:proofErr w:type="gramEnd"/>
                        <w:r w:rsidRPr="00B073E3">
                          <w:rPr>
                            <w:rFonts w:ascii="宋体" w:eastAsia="宋体" w:hAnsi="宋体" w:cs="宋体"/>
                            <w:kern w:val="0"/>
                            <w:szCs w:val="21"/>
                          </w:rPr>
                          <w:t>“解题方法”为“解题策略”指导，从而将“运用策略表征问题”内化为学生的数学素养，成为学生思考问题的思维习惯。该环节关注“表征问题策略”的自主选择，找准“问题解决”的教学起点；加强“表征问题策略”的分析对比，把握“解题策略”的本质内涵；重视“表征问题策略”的专项指导，构建“数学问题”的图像模型。</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分析数量关系，列式解决问题，构建算法模型。这是数学建模的核心环节。第一步，分析数量关系，实现“数学问题”到“算法模型”的转化。学生表征问题后，要学会用数学语言描述信息间的关系，分析已知数量与已知数量、已知数量与未知数量之间的关系，综合运用所学知识和方法解决问题。第二步，表述解题思路，促进“算法模型”向“思路模型”的转化。学生厘清了数与数之间的关系后，教师引导学生用“根据……可以求出……”“要求……必须先求……”等语言形式进行解题思路阐释，逐步建构解决问题的思维模型。</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回顾解题思路，提取数量关系，构建本质模型。这是数学建模的重要环节。在教学中，教师引导学生从解决问题的方法、解题策略的形成、活动经验的积累等方面回顾解题思路，逐步抽象概括该类问题的数量关系模型。教学《相遇问题》时，针对“王明和李华分别住在学校两边，两人同时从家里出发，面对面去上学。王明每分钟走60米，李华每分钟走40米，5分钟后两人在学校相遇。他们两家相距多少米”这一问题，学生通过画线段图的方式回顾解题过程，教师顺势指导学生抽出内在的数量关系，即“王明走的路程+李华走的路程=总路程”或“速度和×时间=</w:t>
                        </w:r>
                        <w:r w:rsidRPr="00B073E3">
                          <w:rPr>
                            <w:rFonts w:ascii="宋体" w:eastAsia="宋体" w:hAnsi="宋体" w:cs="宋体"/>
                            <w:kern w:val="0"/>
                            <w:szCs w:val="21"/>
                          </w:rPr>
                          <w:lastRenderedPageBreak/>
                          <w:t>总路程”。教师进而引导学生从知识学习、策略获得等方面谈</w:t>
                        </w:r>
                        <w:proofErr w:type="gramStart"/>
                        <w:r w:rsidRPr="00B073E3">
                          <w:rPr>
                            <w:rFonts w:ascii="宋体" w:eastAsia="宋体" w:hAnsi="宋体" w:cs="宋体"/>
                            <w:kern w:val="0"/>
                            <w:szCs w:val="21"/>
                          </w:rPr>
                          <w:t>谈</w:t>
                        </w:r>
                        <w:proofErr w:type="gramEnd"/>
                        <w:r w:rsidRPr="00B073E3">
                          <w:rPr>
                            <w:rFonts w:ascii="宋体" w:eastAsia="宋体" w:hAnsi="宋体" w:cs="宋体"/>
                            <w:kern w:val="0"/>
                            <w:szCs w:val="21"/>
                          </w:rPr>
                          <w:t>自己的收获和体会。</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运用数学模型，解决实际问题，体验数学价值。这是数学建模有效性的必要环节。在教学中，教师引导学生用所学的知识、方法和已经形成的思维解答日常生活问题。学生在巩固数学“双基”的同时，感悟解决问题的基本思路，积累解决问题的活动经验，形成解决问题的基本策略，体会数学模型的应用价值，增强数学应用意识，数学建模能力和问题解决能力得到培养，探索精神和创新能力得到提升。该环节充分尊重学生的学习主体性和差异性，通过“‘基本应用—初步用模’的巩固新知”“‘变式应用—模型拓展’的经验迁移”“‘延伸应用—模式活用’的活动探索”三个层面，引导学生在生活化的内容、数学化的探索中获得相应的知识、方法和经验，彰显数学模型的价值。</w:t>
                        </w:r>
                      </w:p>
                      <w:p w:rsidR="00B073E3" w:rsidRPr="00B073E3" w:rsidRDefault="00B073E3" w:rsidP="00B073E3">
                        <w:pPr>
                          <w:widowControl/>
                          <w:spacing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w:t>
                        </w:r>
                        <w:r w:rsidRPr="00B073E3">
                          <w:rPr>
                            <w:rFonts w:ascii="宋体" w:eastAsia="宋体" w:hAnsi="宋体" w:cs="宋体"/>
                            <w:b/>
                            <w:bCs/>
                            <w:kern w:val="0"/>
                            <w:szCs w:val="21"/>
                          </w:rPr>
                          <w:t>“让思维可见”的评价观，呈现学科核心素养评价的新样态</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w:t>
                        </w:r>
                        <w:proofErr w:type="gramStart"/>
                        <w:r w:rsidRPr="00B073E3">
                          <w:rPr>
                            <w:rFonts w:ascii="宋体" w:eastAsia="宋体" w:hAnsi="宋体" w:cs="宋体"/>
                            <w:kern w:val="0"/>
                            <w:szCs w:val="21"/>
                          </w:rPr>
                          <w:t>魏瑞霞</w:t>
                        </w:r>
                        <w:proofErr w:type="gramEnd"/>
                        <w:r w:rsidRPr="00B073E3">
                          <w:rPr>
                            <w:rFonts w:ascii="宋体" w:eastAsia="宋体" w:hAnsi="宋体" w:cs="宋体"/>
                            <w:kern w:val="0"/>
                            <w:szCs w:val="21"/>
                          </w:rPr>
                          <w:t>团队坚持结果性评价与过程性评价相结合，量化评价与质性评价相统一，不断健全综合评价，注重考查学生价值体认与</w:t>
                        </w:r>
                        <w:proofErr w:type="gramStart"/>
                        <w:r w:rsidRPr="00B073E3">
                          <w:rPr>
                            <w:rFonts w:ascii="宋体" w:eastAsia="宋体" w:hAnsi="宋体" w:cs="宋体"/>
                            <w:kern w:val="0"/>
                            <w:szCs w:val="21"/>
                          </w:rPr>
                          <w:t>践行</w:t>
                        </w:r>
                        <w:proofErr w:type="gramEnd"/>
                        <w:r w:rsidRPr="00B073E3">
                          <w:rPr>
                            <w:rFonts w:ascii="宋体" w:eastAsia="宋体" w:hAnsi="宋体" w:cs="宋体"/>
                            <w:kern w:val="0"/>
                            <w:szCs w:val="21"/>
                          </w:rPr>
                          <w:t>、知识综合运用、问题解决等表现，让学生思维可见，彰显育人价值。</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借鉴数学能力评价框架，研发能力评价体系。</w:t>
                        </w:r>
                        <w:proofErr w:type="gramStart"/>
                        <w:r w:rsidRPr="00B073E3">
                          <w:rPr>
                            <w:rFonts w:ascii="宋体" w:eastAsia="宋体" w:hAnsi="宋体" w:cs="宋体"/>
                            <w:kern w:val="0"/>
                            <w:szCs w:val="21"/>
                          </w:rPr>
                          <w:t>魏瑞霞</w:t>
                        </w:r>
                        <w:proofErr w:type="gramEnd"/>
                        <w:r w:rsidRPr="00B073E3">
                          <w:rPr>
                            <w:rFonts w:ascii="宋体" w:eastAsia="宋体" w:hAnsi="宋体" w:cs="宋体"/>
                            <w:kern w:val="0"/>
                            <w:szCs w:val="21"/>
                          </w:rPr>
                          <w:t>团队借国际数学能力评价框架，结合中国学生发展特点，同时对标课程标准，聚焦“教学评一体化”，研制了《小学数学表征能力评价指标》《小学数学抽象能力评价指标》《小学数学推理能力评价指标》和《小学数学建模能力评价指标》四种评价框架体系。该团队结合学生认知发展水平和数学知识发生逻辑，进行前结构、单结构、多点结构、关联结构和抽象结构等思维能力层级划分，通过对学生问题回答的“质”进行分析，测查小学生数学模型思维能力。</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开展建模案例研究，强化能力培育过程评价。</w:t>
                        </w:r>
                        <w:proofErr w:type="gramStart"/>
                        <w:r w:rsidRPr="00B073E3">
                          <w:rPr>
                            <w:rFonts w:ascii="宋体" w:eastAsia="宋体" w:hAnsi="宋体" w:cs="宋体"/>
                            <w:kern w:val="0"/>
                            <w:szCs w:val="21"/>
                          </w:rPr>
                          <w:t>魏瑞霞</w:t>
                        </w:r>
                        <w:proofErr w:type="gramEnd"/>
                        <w:r w:rsidRPr="00B073E3">
                          <w:rPr>
                            <w:rFonts w:ascii="宋体" w:eastAsia="宋体" w:hAnsi="宋体" w:cs="宋体"/>
                            <w:kern w:val="0"/>
                            <w:szCs w:val="21"/>
                          </w:rPr>
                          <w:t>团队以建模案例为抓手，关注学生学习过程中的典型行为表现，做好对学生学习过程的观察、记录与分析，基于证据对学生学习表现进行科学决策。课前检测的目的是准确</w:t>
                        </w:r>
                        <w:proofErr w:type="gramStart"/>
                        <w:r w:rsidRPr="00B073E3">
                          <w:rPr>
                            <w:rFonts w:ascii="宋体" w:eastAsia="宋体" w:hAnsi="宋体" w:cs="宋体"/>
                            <w:kern w:val="0"/>
                            <w:szCs w:val="21"/>
                          </w:rPr>
                          <w:t>把握学</w:t>
                        </w:r>
                        <w:proofErr w:type="gramEnd"/>
                        <w:r w:rsidRPr="00B073E3">
                          <w:rPr>
                            <w:rFonts w:ascii="宋体" w:eastAsia="宋体" w:hAnsi="宋体" w:cs="宋体"/>
                            <w:kern w:val="0"/>
                            <w:szCs w:val="21"/>
                          </w:rPr>
                          <w:t>情，找准教学起点；核心任务是将“教学素材中的问题”转化为“学生学习时的问题”。教学中，教师依托课堂观察表通过学生的话语表达分析学生问题解决中用到的线索、相关素材及关联度、可能提出的假设等，做好过程性评价记录，让学生思维发生看得见。课后，进一步通过“独立练习、交流访谈”等形式，巩固并发展学生的模型思维。</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聚焦模型思维能力，生成多元开放评价方式。</w:t>
                        </w:r>
                        <w:proofErr w:type="gramStart"/>
                        <w:r w:rsidRPr="00B073E3">
                          <w:rPr>
                            <w:rFonts w:ascii="宋体" w:eastAsia="宋体" w:hAnsi="宋体" w:cs="宋体"/>
                            <w:kern w:val="0"/>
                            <w:szCs w:val="21"/>
                          </w:rPr>
                          <w:t>魏瑞霞</w:t>
                        </w:r>
                        <w:proofErr w:type="gramEnd"/>
                        <w:r w:rsidRPr="00B073E3">
                          <w:rPr>
                            <w:rFonts w:ascii="宋体" w:eastAsia="宋体" w:hAnsi="宋体" w:cs="宋体"/>
                            <w:kern w:val="0"/>
                            <w:szCs w:val="21"/>
                          </w:rPr>
                          <w:t>团队遵循问题设计的情境性、探索性、应用性、实践性、综合性和开放性原则，促进测试结果向着“立足学习过程、促进能力提升、着眼学生发展”方向转变。</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除了必要的纸笔测验，口头测试、作品展示等也是学生模型思维能力评测的常用方式。小学低段注重寓学于乐，以“趣味数学游园乐考”等方式淡化考试分数和排名。遵循适宜性、挑战性和创新性等原则，</w:t>
                        </w:r>
                        <w:proofErr w:type="gramStart"/>
                        <w:r w:rsidRPr="00B073E3">
                          <w:rPr>
                            <w:rFonts w:ascii="宋体" w:eastAsia="宋体" w:hAnsi="宋体" w:cs="宋体"/>
                            <w:kern w:val="0"/>
                            <w:szCs w:val="21"/>
                          </w:rPr>
                          <w:t>魏瑞霞</w:t>
                        </w:r>
                        <w:proofErr w:type="gramEnd"/>
                        <w:r w:rsidRPr="00B073E3">
                          <w:rPr>
                            <w:rFonts w:ascii="宋体" w:eastAsia="宋体" w:hAnsi="宋体" w:cs="宋体"/>
                            <w:kern w:val="0"/>
                            <w:szCs w:val="21"/>
                          </w:rPr>
                          <w:t>团队设计“趣味算式—我会算，奇妙图形—我会认，神奇方向—我会辩，多彩物体—我会看，生活问题—我会解”等层次性考核，引领学生在“游戏中悟数学、活动中做数学、绘图中画数学、故事中找数学、生活中用数学”。学生从中巩固了基础知识和基本能力，发展了数学思维。</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lastRenderedPageBreak/>
                          <w:t>    小学中高段尤为关注学生学习过程中的学习态度、学习表现和学习策略，既要从课堂练习和作业中了解学生的学习状况，又要从探究活动中了解学生的参与意愿、独立思考习惯和交流协作意识，精准把握学生的素养发展水平。</w:t>
                        </w:r>
                      </w:p>
                      <w:p w:rsidR="00B073E3" w:rsidRPr="00B073E3" w:rsidRDefault="00B073E3" w:rsidP="00B073E3">
                        <w:pPr>
                          <w:widowControl/>
                          <w:spacing w:before="150" w:after="150" w:line="315" w:lineRule="atLeast"/>
                          <w:ind w:left="150" w:right="150"/>
                          <w:jc w:val="left"/>
                          <w:rPr>
                            <w:rFonts w:ascii="宋体" w:eastAsia="宋体" w:hAnsi="宋体" w:cs="宋体"/>
                            <w:kern w:val="0"/>
                            <w:szCs w:val="21"/>
                          </w:rPr>
                        </w:pPr>
                        <w:r w:rsidRPr="00B073E3">
                          <w:rPr>
                            <w:rFonts w:ascii="宋体" w:eastAsia="宋体" w:hAnsi="宋体" w:cs="宋体"/>
                            <w:kern w:val="0"/>
                            <w:szCs w:val="21"/>
                          </w:rPr>
                          <w:t>    （作者单位分别系山东省东营市教育局、山东师范大学教育学部）</w:t>
                        </w:r>
                      </w:p>
                    </w:tc>
                  </w:tr>
                </w:tbl>
                <w:p w:rsidR="00B073E3" w:rsidRPr="00B073E3" w:rsidRDefault="00B073E3" w:rsidP="00B073E3">
                  <w:pPr>
                    <w:widowControl/>
                    <w:jc w:val="left"/>
                    <w:rPr>
                      <w:rFonts w:ascii="宋体" w:eastAsia="宋体" w:hAnsi="宋体" w:cs="宋体"/>
                      <w:color w:val="000000"/>
                      <w:kern w:val="0"/>
                      <w:sz w:val="18"/>
                      <w:szCs w:val="18"/>
                    </w:rPr>
                  </w:pPr>
                </w:p>
              </w:tc>
            </w:tr>
            <w:tr w:rsidR="00957909" w:rsidRPr="00957909">
              <w:trPr>
                <w:tblCellSpacing w:w="0" w:type="dxa"/>
                <w:jc w:val="center"/>
              </w:trPr>
              <w:tc>
                <w:tcPr>
                  <w:tcW w:w="0" w:type="auto"/>
                  <w:tcMar>
                    <w:top w:w="150" w:type="dxa"/>
                    <w:left w:w="0" w:type="dxa"/>
                    <w:bottom w:w="75" w:type="dxa"/>
                    <w:right w:w="0" w:type="dxa"/>
                  </w:tcMar>
                  <w:hideMark/>
                </w:tcPr>
                <w:p w:rsidR="00957909" w:rsidRPr="00B073E3" w:rsidRDefault="00957909" w:rsidP="00957909">
                  <w:pPr>
                    <w:widowControl/>
                    <w:spacing w:line="390" w:lineRule="atLeast"/>
                    <w:jc w:val="center"/>
                    <w:rPr>
                      <w:rFonts w:ascii="宋体" w:eastAsia="宋体" w:hAnsi="宋体" w:cs="宋体"/>
                      <w:b/>
                      <w:bCs/>
                      <w:color w:val="827E7B"/>
                      <w:kern w:val="0"/>
                      <w:szCs w:val="21"/>
                    </w:rPr>
                  </w:pPr>
                </w:p>
              </w:tc>
            </w:tr>
            <w:tr w:rsidR="00957909" w:rsidRPr="00957909">
              <w:trPr>
                <w:tblCellSpacing w:w="0" w:type="dxa"/>
                <w:jc w:val="center"/>
              </w:trPr>
              <w:tc>
                <w:tcPr>
                  <w:tcW w:w="0" w:type="auto"/>
                  <w:hideMark/>
                </w:tcPr>
                <w:p w:rsidR="00957909" w:rsidRPr="00957909" w:rsidRDefault="00957909" w:rsidP="00957909">
                  <w:pPr>
                    <w:widowControl/>
                    <w:jc w:val="center"/>
                    <w:rPr>
                      <w:rFonts w:ascii="宋体" w:eastAsia="宋体" w:hAnsi="宋体" w:cs="宋体"/>
                      <w:b/>
                      <w:bCs/>
                      <w:color w:val="827E7B"/>
                      <w:kern w:val="0"/>
                      <w:sz w:val="24"/>
                      <w:szCs w:val="24"/>
                    </w:rPr>
                  </w:pPr>
                </w:p>
              </w:tc>
            </w:tr>
          </w:tbl>
          <w:p w:rsidR="00957909" w:rsidRPr="00957909" w:rsidRDefault="00957909" w:rsidP="00957909">
            <w:pPr>
              <w:widowControl/>
              <w:jc w:val="center"/>
              <w:rPr>
                <w:rFonts w:ascii="宋体" w:eastAsia="宋体" w:hAnsi="宋体" w:cs="宋体"/>
                <w:color w:val="000000"/>
                <w:kern w:val="0"/>
                <w:sz w:val="18"/>
                <w:szCs w:val="18"/>
              </w:rPr>
            </w:pPr>
          </w:p>
        </w:tc>
      </w:tr>
      <w:tr w:rsidR="00957909" w:rsidRPr="00957909" w:rsidTr="00957909">
        <w:trPr>
          <w:tblCellSpacing w:w="0" w:type="dxa"/>
        </w:trPr>
        <w:tc>
          <w:tcPr>
            <w:tcW w:w="0" w:type="auto"/>
            <w:shd w:val="clear" w:color="auto" w:fill="FFFFFF"/>
            <w:vAlign w:val="center"/>
            <w:hideMark/>
          </w:tcPr>
          <w:p w:rsidR="00957909" w:rsidRPr="00957909" w:rsidRDefault="00957909" w:rsidP="00957909">
            <w:pPr>
              <w:widowControl/>
              <w:jc w:val="center"/>
              <w:rPr>
                <w:rFonts w:ascii="宋体" w:eastAsia="宋体" w:hAnsi="宋体" w:cs="宋体"/>
                <w:color w:val="000000"/>
                <w:kern w:val="0"/>
                <w:sz w:val="18"/>
                <w:szCs w:val="18"/>
              </w:rPr>
            </w:pPr>
          </w:p>
        </w:tc>
      </w:tr>
      <w:tr w:rsidR="00957909" w:rsidRPr="00957909" w:rsidTr="00957909">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957909" w:rsidRPr="00957909">
              <w:trPr>
                <w:tblCellSpacing w:w="15" w:type="dxa"/>
                <w:jc w:val="center"/>
              </w:trPr>
              <w:tc>
                <w:tcPr>
                  <w:tcW w:w="0" w:type="auto"/>
                  <w:shd w:val="clear" w:color="auto" w:fill="EFEFEF"/>
                  <w:vAlign w:val="center"/>
                  <w:hideMark/>
                </w:tcPr>
                <w:p w:rsidR="00957909" w:rsidRPr="00957909" w:rsidRDefault="00957909" w:rsidP="00957909">
                  <w:pPr>
                    <w:widowControl/>
                    <w:jc w:val="left"/>
                    <w:rPr>
                      <w:rFonts w:ascii="宋体" w:eastAsia="宋体" w:hAnsi="宋体" w:cs="宋体"/>
                      <w:kern w:val="0"/>
                      <w:sz w:val="18"/>
                      <w:szCs w:val="18"/>
                    </w:rPr>
                  </w:pPr>
                </w:p>
              </w:tc>
            </w:tr>
          </w:tbl>
          <w:p w:rsidR="00957909" w:rsidRPr="00957909" w:rsidRDefault="00957909" w:rsidP="00957909">
            <w:pPr>
              <w:widowControl/>
              <w:jc w:val="center"/>
              <w:rPr>
                <w:rFonts w:ascii="宋体" w:eastAsia="宋体" w:hAnsi="宋体" w:cs="宋体"/>
                <w:color w:val="000000"/>
                <w:kern w:val="0"/>
                <w:sz w:val="18"/>
                <w:szCs w:val="18"/>
              </w:rPr>
            </w:pPr>
          </w:p>
        </w:tc>
      </w:tr>
      <w:tr w:rsidR="00957909" w:rsidRPr="00957909" w:rsidTr="00957909">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957909" w:rsidRPr="00957909" w:rsidTr="00B073E3">
              <w:trPr>
                <w:tblCellSpacing w:w="15" w:type="dxa"/>
              </w:trPr>
              <w:tc>
                <w:tcPr>
                  <w:tcW w:w="0" w:type="auto"/>
                  <w:vAlign w:val="center"/>
                </w:tcPr>
                <w:p w:rsidR="00957909" w:rsidRPr="00957909" w:rsidRDefault="00957909" w:rsidP="00957909">
                  <w:pPr>
                    <w:widowControl/>
                    <w:spacing w:before="150" w:after="150" w:line="315" w:lineRule="atLeast"/>
                    <w:ind w:left="150" w:right="150"/>
                    <w:jc w:val="left"/>
                    <w:rPr>
                      <w:rFonts w:ascii="宋体" w:eastAsia="宋体" w:hAnsi="宋体" w:cs="宋体"/>
                      <w:kern w:val="0"/>
                      <w:szCs w:val="21"/>
                    </w:rPr>
                  </w:pPr>
                </w:p>
              </w:tc>
            </w:tr>
          </w:tbl>
          <w:p w:rsidR="00957909" w:rsidRPr="00957909" w:rsidRDefault="00957909" w:rsidP="00957909">
            <w:pPr>
              <w:widowControl/>
              <w:jc w:val="left"/>
              <w:rPr>
                <w:rFonts w:ascii="宋体" w:eastAsia="宋体" w:hAnsi="宋体" w:cs="宋体"/>
                <w:color w:val="000000"/>
                <w:kern w:val="0"/>
                <w:sz w:val="18"/>
                <w:szCs w:val="18"/>
              </w:rPr>
            </w:pPr>
          </w:p>
        </w:tc>
      </w:tr>
    </w:tbl>
    <w:p w:rsidR="00087B50" w:rsidRPr="00957909" w:rsidRDefault="00087B50" w:rsidP="00957909"/>
    <w:sectPr w:rsidR="00087B50" w:rsidRPr="009579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F9" w:rsidRDefault="008207F9" w:rsidP="006508FE">
      <w:r>
        <w:separator/>
      </w:r>
    </w:p>
  </w:endnote>
  <w:endnote w:type="continuationSeparator" w:id="0">
    <w:p w:rsidR="008207F9" w:rsidRDefault="008207F9"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F9" w:rsidRDefault="008207F9" w:rsidP="006508FE">
      <w:r>
        <w:separator/>
      </w:r>
    </w:p>
  </w:footnote>
  <w:footnote w:type="continuationSeparator" w:id="0">
    <w:p w:rsidR="008207F9" w:rsidRDefault="008207F9"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C73"/>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A6E0A"/>
    <w:rsid w:val="004B581A"/>
    <w:rsid w:val="004C635F"/>
    <w:rsid w:val="005111DC"/>
    <w:rsid w:val="00512ECF"/>
    <w:rsid w:val="00546F73"/>
    <w:rsid w:val="00547803"/>
    <w:rsid w:val="00553ACC"/>
    <w:rsid w:val="005603C8"/>
    <w:rsid w:val="00564D81"/>
    <w:rsid w:val="0056577F"/>
    <w:rsid w:val="005812AB"/>
    <w:rsid w:val="00581E86"/>
    <w:rsid w:val="005824E8"/>
    <w:rsid w:val="00582932"/>
    <w:rsid w:val="00587E53"/>
    <w:rsid w:val="005972B5"/>
    <w:rsid w:val="005C0E39"/>
    <w:rsid w:val="005C6F3F"/>
    <w:rsid w:val="005D77E6"/>
    <w:rsid w:val="005F6DE4"/>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B791B"/>
    <w:rsid w:val="007D1824"/>
    <w:rsid w:val="007D6495"/>
    <w:rsid w:val="007F3054"/>
    <w:rsid w:val="008207A2"/>
    <w:rsid w:val="008207F9"/>
    <w:rsid w:val="00826023"/>
    <w:rsid w:val="008726FA"/>
    <w:rsid w:val="008A7D3F"/>
    <w:rsid w:val="008B0181"/>
    <w:rsid w:val="008F0EAB"/>
    <w:rsid w:val="008F7752"/>
    <w:rsid w:val="00900B93"/>
    <w:rsid w:val="00957909"/>
    <w:rsid w:val="00963F9A"/>
    <w:rsid w:val="0096482B"/>
    <w:rsid w:val="00982C29"/>
    <w:rsid w:val="009879FA"/>
    <w:rsid w:val="00990CAA"/>
    <w:rsid w:val="009A26CC"/>
    <w:rsid w:val="009B669E"/>
    <w:rsid w:val="009D2606"/>
    <w:rsid w:val="00A01223"/>
    <w:rsid w:val="00A52D09"/>
    <w:rsid w:val="00A62FA4"/>
    <w:rsid w:val="00AC2B14"/>
    <w:rsid w:val="00B073E3"/>
    <w:rsid w:val="00B148C3"/>
    <w:rsid w:val="00B23994"/>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A4BA0"/>
    <w:rsid w:val="00DB2F32"/>
    <w:rsid w:val="00DC0259"/>
    <w:rsid w:val="00DD25DB"/>
    <w:rsid w:val="00E11E12"/>
    <w:rsid w:val="00E15FFE"/>
    <w:rsid w:val="00E1649D"/>
    <w:rsid w:val="00E17508"/>
    <w:rsid w:val="00E40909"/>
    <w:rsid w:val="00E40F46"/>
    <w:rsid w:val="00E530DD"/>
    <w:rsid w:val="00E7231D"/>
    <w:rsid w:val="00E77767"/>
    <w:rsid w:val="00E844D3"/>
    <w:rsid w:val="00EA77AE"/>
    <w:rsid w:val="00EB0CF1"/>
    <w:rsid w:val="00EC4E1F"/>
    <w:rsid w:val="00ED2135"/>
    <w:rsid w:val="00EF1034"/>
    <w:rsid w:val="00EF3AC6"/>
    <w:rsid w:val="00F01EB2"/>
    <w:rsid w:val="00F10A56"/>
    <w:rsid w:val="00F55209"/>
    <w:rsid w:val="00F713BA"/>
    <w:rsid w:val="00F75BC2"/>
    <w:rsid w:val="00F91107"/>
    <w:rsid w:val="00F958AA"/>
    <w:rsid w:val="00F97D0D"/>
    <w:rsid w:val="00FA00DB"/>
    <w:rsid w:val="00FA1E15"/>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6A72-970C-47EC-B90B-977B1CB2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dcterms:created xsi:type="dcterms:W3CDTF">2021-02-24T02:08:00Z</dcterms:created>
  <dcterms:modified xsi:type="dcterms:W3CDTF">2022-09-28T13:07:00Z</dcterms:modified>
</cp:coreProperties>
</file>