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B23994" w:rsidRPr="00B23994" w:rsidTr="00B23994">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4B581A" w:rsidRPr="004B581A" w:rsidTr="004B581A">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540" w:lineRule="atLeast"/>
                          <w:jc w:val="center"/>
                          <w:rPr>
                            <w:rFonts w:ascii="宋体" w:eastAsia="宋体" w:hAnsi="宋体" w:cs="宋体"/>
                            <w:b/>
                            <w:bCs/>
                            <w:color w:val="333333"/>
                            <w:kern w:val="0"/>
                            <w:sz w:val="36"/>
                            <w:szCs w:val="36"/>
                          </w:rPr>
                        </w:pPr>
                        <w:r w:rsidRPr="004B581A">
                          <w:rPr>
                            <w:rFonts w:ascii="宋体" w:eastAsia="宋体" w:hAnsi="宋体" w:cs="宋体" w:hint="eastAsia"/>
                            <w:b/>
                            <w:bCs/>
                            <w:color w:val="333333"/>
                            <w:kern w:val="0"/>
                            <w:sz w:val="36"/>
                            <w:szCs w:val="36"/>
                          </w:rPr>
                          <w:t>抓住学科根本，把握素养立意</w:t>
                        </w:r>
                      </w:p>
                    </w:tc>
                  </w:tr>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390" w:lineRule="atLeast"/>
                          <w:jc w:val="center"/>
                          <w:rPr>
                            <w:rFonts w:ascii="宋体" w:eastAsia="宋体" w:hAnsi="宋体" w:cs="宋体"/>
                            <w:b/>
                            <w:bCs/>
                            <w:color w:val="827E7B"/>
                            <w:kern w:val="0"/>
                            <w:szCs w:val="21"/>
                          </w:rPr>
                        </w:pPr>
                      </w:p>
                    </w:tc>
                  </w:tr>
                  <w:tr w:rsidR="004B581A" w:rsidRPr="004B581A">
                    <w:trPr>
                      <w:tblCellSpacing w:w="0" w:type="dxa"/>
                      <w:jc w:val="center"/>
                    </w:trPr>
                    <w:tc>
                      <w:tcPr>
                        <w:tcW w:w="0" w:type="auto"/>
                        <w:hideMark/>
                      </w:tcPr>
                      <w:p w:rsidR="004B581A" w:rsidRPr="004B581A" w:rsidRDefault="004B581A" w:rsidP="004B581A">
                        <w:pPr>
                          <w:widowControl/>
                          <w:jc w:val="center"/>
                          <w:rPr>
                            <w:rFonts w:ascii="宋体" w:eastAsia="宋体" w:hAnsi="宋体" w:cs="宋体"/>
                            <w:b/>
                            <w:bCs/>
                            <w:color w:val="827E7B"/>
                            <w:kern w:val="0"/>
                            <w:sz w:val="24"/>
                            <w:szCs w:val="24"/>
                          </w:rPr>
                        </w:pPr>
                        <w:proofErr w:type="gramStart"/>
                        <w:r w:rsidRPr="004B581A">
                          <w:rPr>
                            <w:rFonts w:ascii="宋体" w:eastAsia="宋体" w:hAnsi="宋体" w:cs="宋体" w:hint="eastAsia"/>
                            <w:b/>
                            <w:bCs/>
                            <w:color w:val="827E7B"/>
                            <w:kern w:val="0"/>
                            <w:sz w:val="24"/>
                            <w:szCs w:val="24"/>
                          </w:rPr>
                          <w:t>汪燕宏</w:t>
                        </w:r>
                        <w:proofErr w:type="gramEnd"/>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rPr>
                <w:tblCellSpacing w:w="0" w:type="dxa"/>
              </w:trPr>
              <w:tc>
                <w:tcPr>
                  <w:tcW w:w="0" w:type="auto"/>
                  <w:shd w:val="clear" w:color="auto" w:fill="FFFFFF"/>
                  <w:vAlign w:val="center"/>
                  <w:hideMark/>
                </w:tcPr>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4B581A" w:rsidRPr="004B581A">
                    <w:trPr>
                      <w:tblCellSpacing w:w="15" w:type="dxa"/>
                      <w:jc w:val="center"/>
                    </w:trPr>
                    <w:tc>
                      <w:tcPr>
                        <w:tcW w:w="0" w:type="auto"/>
                        <w:shd w:val="clear" w:color="auto" w:fill="EFEFEF"/>
                        <w:vAlign w:val="center"/>
                        <w:hideMark/>
                      </w:tcPr>
                      <w:p w:rsidR="004B581A" w:rsidRPr="004B581A" w:rsidRDefault="004B581A" w:rsidP="004B581A">
                        <w:pPr>
                          <w:widowControl/>
                          <w:jc w:val="left"/>
                          <w:rPr>
                            <w:rFonts w:ascii="宋体" w:eastAsia="宋体" w:hAnsi="宋体" w:cs="宋体"/>
                            <w:kern w:val="0"/>
                            <w:sz w:val="18"/>
                            <w:szCs w:val="18"/>
                          </w:rPr>
                        </w:pPr>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4B581A" w:rsidRPr="004B581A" w:rsidTr="004B581A">
                    <w:trPr>
                      <w:tblCellSpacing w:w="15" w:type="dxa"/>
                    </w:trPr>
                    <w:tc>
                      <w:tcPr>
                        <w:tcW w:w="0" w:type="auto"/>
                        <w:vAlign w:val="center"/>
                        <w:hideMark/>
                      </w:tcPr>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与2011版课程标准相比，新修订的语文课程标准（简称“新课标”）在课程理念、课程目标和课程实施等方面都有不少调整、补充，更加凸显了语文课程工具性与人文性相统一的学科特点。深入把握语文学科特点，能更精准领悟语文学科育人的特有价值和特定路径，从而科学、有效地让新课标落地。</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课程目标彰显语文的学科价值</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“文化自信”“语言运用”“思维能力”“审美创造”是语文课程的工具性和人文性在核心素养中的另一种表现形态。语文课程的人文</w:t>
                        </w:r>
                        <w:proofErr w:type="gramStart"/>
                        <w:r w:rsidRPr="004B581A">
                          <w:rPr>
                            <w:rFonts w:ascii="宋体" w:eastAsia="宋体" w:hAnsi="宋体" w:cs="宋体"/>
                            <w:kern w:val="0"/>
                            <w:szCs w:val="21"/>
                          </w:rPr>
                          <w:t>性具体</w:t>
                        </w:r>
                        <w:proofErr w:type="gramEnd"/>
                        <w:r w:rsidRPr="004B581A">
                          <w:rPr>
                            <w:rFonts w:ascii="宋体" w:eastAsia="宋体" w:hAnsi="宋体" w:cs="宋体"/>
                            <w:kern w:val="0"/>
                            <w:szCs w:val="21"/>
                          </w:rPr>
                          <w:t>指向“文化自信”“思维能力”“审美创造”。其中，“文化自信”是主导，是语文课程核心素养的发散源。学生通过学习古今中外优秀文化，建立起对中华文化的认同，同时提升思维品质，形成自觉的审美意识，积淀丰厚的文化底蕴。而“语言运用”是基础，是语文课程核心素养的根据地，学生建立文化自信，发展思维能力，体验审美创造，都是通过学习运用国家通用语言文字而实现的。因此，语文课程工具性与人文性相统一的特点决定着语文课程核心素养是文化自信和语言运用、思维能力、审美创造的“综合体现”。我们应该在核心素养目标框架下，紧紧抓住人文性与工具性相统一的学科特点，巧妙融合语言学习和人文养成，充分发挥语文学科在促进学生核心素养发展中不可替代的奠基价值。</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课程内容凸显语文的学科本质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纵览学习任务群的“学习内容”和“教学提示”可以发现，“学习内容”提供了“古今中外优秀文化成果”的代表作品，时代性与典范性兼具，覆盖了实用类、文学类、论述类等基本语篇类型。这是语文课程的人文性对“学什么”的具体要求。而“教学提示”涵盖积累、梳理、阅读、交流、表达、探究等常用语文学习方式，这正是语文课程的工具性对于“怎么学”的具体指导。深入到每一类学习任务群，还发现“学习内容”与“教学提示”匹配度极高。</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以发展</w:t>
                        </w:r>
                        <w:proofErr w:type="gramStart"/>
                        <w:r w:rsidRPr="004B581A">
                          <w:rPr>
                            <w:rFonts w:ascii="宋体" w:eastAsia="宋体" w:hAnsi="宋体" w:cs="宋体"/>
                            <w:kern w:val="0"/>
                            <w:szCs w:val="21"/>
                          </w:rPr>
                          <w:t>型学习</w:t>
                        </w:r>
                        <w:proofErr w:type="gramEnd"/>
                        <w:r w:rsidRPr="004B581A">
                          <w:rPr>
                            <w:rFonts w:ascii="宋体" w:eastAsia="宋体" w:hAnsi="宋体" w:cs="宋体"/>
                            <w:kern w:val="0"/>
                            <w:szCs w:val="21"/>
                          </w:rPr>
                          <w:t>任务群“文学阅读与创意表达”为例，“学习内容”主要涉及各学段适合阅读的文学类作品。与此相匹配的“教学提示”是“在主题情境中，开展文学阅读和创意表达活动，引导学生感受文学之美、表达自己的独特感受，促进学生的精神成长”。例如，统编教材六年级上册第八单元“走近鲁迅”，教师整合鲁迅写的和写鲁迅的文学作品，设计实施“我来制作鲁迅宣传册”项目学习，这实质上就是“文学阅读与创意表达”任务群。</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“学习内容”与“教学提示”的高匹配度，体现了人文要求与工具特性的和谐统一，能指导教师把握好“教什么”与“怎么教”的关系，发挥出培养核心素养的语文学科的特定功能。</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学业质量反映语文的学科实践</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新课</w:t>
                        </w:r>
                        <w:proofErr w:type="gramStart"/>
                        <w:r w:rsidRPr="004B581A">
                          <w:rPr>
                            <w:rFonts w:ascii="宋体" w:eastAsia="宋体" w:hAnsi="宋体" w:cs="宋体"/>
                            <w:kern w:val="0"/>
                            <w:szCs w:val="21"/>
                          </w:rPr>
                          <w:t>标增加</w:t>
                        </w:r>
                        <w:proofErr w:type="gramEnd"/>
                        <w:r w:rsidRPr="004B581A">
                          <w:rPr>
                            <w:rFonts w:ascii="宋体" w:eastAsia="宋体" w:hAnsi="宋体" w:cs="宋体"/>
                            <w:kern w:val="0"/>
                            <w:szCs w:val="21"/>
                          </w:rPr>
                          <w:t>了第五块内容“学业质量”。学业质量描述以核心素养为主要</w:t>
                        </w:r>
                        <w:r w:rsidRPr="004B581A">
                          <w:rPr>
                            <w:rFonts w:ascii="宋体" w:eastAsia="宋体" w:hAnsi="宋体" w:cs="宋体"/>
                            <w:kern w:val="0"/>
                            <w:szCs w:val="21"/>
                          </w:rPr>
                          <w:lastRenderedPageBreak/>
                          <w:t>维度，按照日常生活、文学体验、跨学科学习三类语言文字运用情境，描述每个学</w:t>
                        </w:r>
                        <w:proofErr w:type="gramStart"/>
                        <w:r w:rsidRPr="004B581A">
                          <w:rPr>
                            <w:rFonts w:ascii="宋体" w:eastAsia="宋体" w:hAnsi="宋体" w:cs="宋体"/>
                            <w:kern w:val="0"/>
                            <w:szCs w:val="21"/>
                          </w:rPr>
                          <w:t>段学生</w:t>
                        </w:r>
                        <w:proofErr w:type="gramEnd"/>
                        <w:r w:rsidRPr="004B581A">
                          <w:rPr>
                            <w:rFonts w:ascii="宋体" w:eastAsia="宋体" w:hAnsi="宋体" w:cs="宋体"/>
                            <w:kern w:val="0"/>
                            <w:szCs w:val="21"/>
                          </w:rPr>
                          <w:t>语文学业成就的关键表现，体现学段结束时学生核心素养应达到的水平。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值得关注的是，新课</w:t>
                        </w:r>
                        <w:proofErr w:type="gramStart"/>
                        <w:r w:rsidRPr="004B581A">
                          <w:rPr>
                            <w:rFonts w:ascii="宋体" w:eastAsia="宋体" w:hAnsi="宋体" w:cs="宋体"/>
                            <w:kern w:val="0"/>
                            <w:szCs w:val="21"/>
                          </w:rPr>
                          <w:t>标首次</w:t>
                        </w:r>
                        <w:proofErr w:type="gramEnd"/>
                        <w:r w:rsidRPr="004B581A">
                          <w:rPr>
                            <w:rFonts w:ascii="宋体" w:eastAsia="宋体" w:hAnsi="宋体" w:cs="宋体"/>
                            <w:kern w:val="0"/>
                            <w:szCs w:val="21"/>
                          </w:rPr>
                          <w:t>明确提出考试命题要以语用情境为载体，依据学生在真实情境下使用语言文字解决问题的过程和结果评定学生的语文学业水平。命题情境可以依据日常生活、文学体验、跨学科学习设置，也可以从个人、学校、社会等角度去设置。作为题目的主体部分，即情境中的问题或任务，按照语文实践活动的不同类别，可侧重阅读与鉴赏、表达与交流、梳理与探究中的某一方面，也可以设置综合型题目。</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比如，统编教材五年级上册习作“介绍一种事物”，要求学生通过细致观察和搜集相关资料，从几方面写清楚事物的特点，并用恰当的说明方法尝试分段介绍。阶段性测试命题设计了做“杂志编辑”的任务：“选择自己最熟悉或最喜爱的</w:t>
                        </w:r>
                        <w:proofErr w:type="gramStart"/>
                        <w:r w:rsidRPr="004B581A">
                          <w:rPr>
                            <w:rFonts w:ascii="宋体" w:eastAsia="宋体" w:hAnsi="宋体" w:cs="宋体"/>
                            <w:kern w:val="0"/>
                            <w:szCs w:val="21"/>
                          </w:rPr>
                          <w:t>一</w:t>
                        </w:r>
                        <w:proofErr w:type="gramEnd"/>
                        <w:r w:rsidRPr="004B581A">
                          <w:rPr>
                            <w:rFonts w:ascii="宋体" w:eastAsia="宋体" w:hAnsi="宋体" w:cs="宋体"/>
                            <w:kern w:val="0"/>
                            <w:szCs w:val="21"/>
                          </w:rPr>
                          <w:t>种花，以一页杂志的形式介绍它，让大家了解它、喜爱它。”除了任务，题目还提供了玫瑰花、荷花、郁金香等花卉资料和三类杂志页面模板，充实的材料架起了真实具体的任务情境。这一命题促使学生在日常生活和跨学科学习情境中，挑战信息统整、谋篇布局、创意表达等综合能力。</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可见，素养</w:t>
                        </w:r>
                        <w:proofErr w:type="gramStart"/>
                        <w:r w:rsidRPr="004B581A">
                          <w:rPr>
                            <w:rFonts w:ascii="宋体" w:eastAsia="宋体" w:hAnsi="宋体" w:cs="宋体"/>
                            <w:kern w:val="0"/>
                            <w:szCs w:val="21"/>
                          </w:rPr>
                          <w:t>立意下</w:t>
                        </w:r>
                        <w:proofErr w:type="gramEnd"/>
                        <w:r w:rsidRPr="004B581A">
                          <w:rPr>
                            <w:rFonts w:ascii="宋体" w:eastAsia="宋体" w:hAnsi="宋体" w:cs="宋体"/>
                            <w:kern w:val="0"/>
                            <w:szCs w:val="21"/>
                          </w:rPr>
                          <w:t>的语文学业质量评价，是学生在真实情境中经历学以致用的过程，所表现出来的是综合了一定的思维能力、审美经验或文化积淀的语文学科实践，能真实表现语文课程核心素养的发展水平。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综上所述，只有抓住学科根本，才能更加准确而全面地把握语文课程的地位和作用，只有坚守学科特点，才能充分发挥语文课程独特的育人功能和素养奠基作用。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（作者系浙江省杭州市拱</w:t>
                        </w:r>
                        <w:proofErr w:type="gramStart"/>
                        <w:r w:rsidRPr="004B581A">
                          <w:rPr>
                            <w:rFonts w:ascii="宋体" w:eastAsia="宋体" w:hAnsi="宋体" w:cs="宋体"/>
                            <w:kern w:val="0"/>
                            <w:szCs w:val="21"/>
                          </w:rPr>
                          <w:t>墅</w:t>
                        </w:r>
                        <w:proofErr w:type="gramEnd"/>
                        <w:r w:rsidRPr="004B581A">
                          <w:rPr>
                            <w:rFonts w:ascii="宋体" w:eastAsia="宋体" w:hAnsi="宋体" w:cs="宋体"/>
                            <w:kern w:val="0"/>
                            <w:szCs w:val="21"/>
                          </w:rPr>
                          <w:t>区教育研究院教研员）</w:t>
                        </w:r>
                      </w:p>
                    </w:tc>
                  </w:tr>
                </w:tbl>
                <w:p w:rsidR="004B581A" w:rsidRPr="004B581A" w:rsidRDefault="004B581A" w:rsidP="004B581A">
                  <w:pPr>
                    <w:widowControl/>
                    <w:jc w:val="left"/>
                    <w:rPr>
                      <w:rFonts w:ascii="宋体" w:eastAsia="宋体" w:hAnsi="宋体" w:cs="宋体"/>
                      <w:color w:val="000000"/>
                      <w:kern w:val="0"/>
                      <w:sz w:val="18"/>
                      <w:szCs w:val="18"/>
                    </w:rPr>
                  </w:pPr>
                </w:p>
              </w:tc>
            </w:tr>
          </w:tbl>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B23994" w:rsidRPr="00B23994">
              <w:trPr>
                <w:tblCellSpacing w:w="15" w:type="dxa"/>
                <w:jc w:val="center"/>
              </w:trPr>
              <w:tc>
                <w:tcPr>
                  <w:tcW w:w="0" w:type="auto"/>
                  <w:shd w:val="clear" w:color="auto" w:fill="EFEFEF"/>
                  <w:vAlign w:val="center"/>
                  <w:hideMark/>
                </w:tcPr>
                <w:p w:rsidR="00B23994" w:rsidRPr="00B23994" w:rsidRDefault="00B23994" w:rsidP="00B23994">
                  <w:pPr>
                    <w:widowControl/>
                    <w:jc w:val="left"/>
                    <w:rPr>
                      <w:rFonts w:ascii="宋体" w:eastAsia="宋体" w:hAnsi="宋体" w:cs="宋体"/>
                      <w:kern w:val="0"/>
                      <w:sz w:val="18"/>
                      <w:szCs w:val="18"/>
                    </w:rPr>
                  </w:pPr>
                </w:p>
              </w:tc>
            </w:tr>
          </w:tbl>
          <w:p w:rsidR="00B23994" w:rsidRPr="00B23994" w:rsidRDefault="00B23994" w:rsidP="00B23994">
            <w:pPr>
              <w:widowControl/>
              <w:jc w:val="center"/>
              <w:rPr>
                <w:rFonts w:ascii="宋体" w:eastAsia="宋体" w:hAnsi="宋体" w:cs="宋体"/>
                <w:color w:val="000000"/>
                <w:kern w:val="0"/>
                <w:sz w:val="18"/>
                <w:szCs w:val="18"/>
              </w:rPr>
            </w:pPr>
          </w:p>
        </w:tc>
      </w:tr>
    </w:tbl>
    <w:p w:rsidR="00087B50" w:rsidRPr="00B23994" w:rsidRDefault="00087B50" w:rsidP="00B23994">
      <w:bookmarkStart w:id="0" w:name="_GoBack"/>
      <w:bookmarkEnd w:id="0"/>
    </w:p>
    <w:sectPr w:rsidR="00087B50" w:rsidRPr="00B23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49" w:rsidRDefault="00187849" w:rsidP="006508FE">
      <w:r>
        <w:separator/>
      </w:r>
    </w:p>
  </w:endnote>
  <w:endnote w:type="continuationSeparator" w:id="0">
    <w:p w:rsidR="00187849" w:rsidRDefault="00187849"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49" w:rsidRDefault="00187849" w:rsidP="006508FE">
      <w:r>
        <w:separator/>
      </w:r>
    </w:p>
  </w:footnote>
  <w:footnote w:type="continuationSeparator" w:id="0">
    <w:p w:rsidR="00187849" w:rsidRDefault="00187849"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87849"/>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B581A"/>
    <w:rsid w:val="004C635F"/>
    <w:rsid w:val="00512ECF"/>
    <w:rsid w:val="00546F73"/>
    <w:rsid w:val="00553ACC"/>
    <w:rsid w:val="005603C8"/>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052C6"/>
    <w:rsid w:val="00963F9A"/>
    <w:rsid w:val="0096482B"/>
    <w:rsid w:val="00982C29"/>
    <w:rsid w:val="009879FA"/>
    <w:rsid w:val="00990CAA"/>
    <w:rsid w:val="009A26CC"/>
    <w:rsid w:val="009B669E"/>
    <w:rsid w:val="009D2606"/>
    <w:rsid w:val="00A01223"/>
    <w:rsid w:val="00A62FA4"/>
    <w:rsid w:val="00AC2B14"/>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A4BA0"/>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58AA"/>
    <w:rsid w:val="00F97D0D"/>
    <w:rsid w:val="00FA00DB"/>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2022-06-25T01:05:00Z</dcterms:created>
  <dcterms:modified xsi:type="dcterms:W3CDTF">2022-06-25T01:05:00Z</dcterms:modified>
</cp:coreProperties>
</file>