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BD" w:rsidRDefault="00A748BD" w:rsidP="00A748BD">
      <w:pPr>
        <w:pStyle w:val="a7"/>
        <w:spacing w:before="0" w:beforeAutospacing="0" w:after="0" w:afterAutospacing="0"/>
      </w:pPr>
      <w:r>
        <w:rPr>
          <w:sz w:val="23"/>
          <w:szCs w:val="23"/>
        </w:rPr>
        <w:t>各位考生朋友：</w:t>
      </w:r>
    </w:p>
    <w:p w:rsidR="00A748BD" w:rsidRDefault="00A748BD" w:rsidP="00A748BD">
      <w:pPr>
        <w:pStyle w:val="a7"/>
        <w:spacing w:before="0" w:beforeAutospacing="0" w:after="0" w:afterAutospacing="0"/>
        <w:ind w:firstLine="480"/>
      </w:pPr>
      <w:r>
        <w:rPr>
          <w:sz w:val="23"/>
          <w:szCs w:val="23"/>
        </w:rPr>
        <w:t>你们好！</w:t>
      </w:r>
    </w:p>
    <w:p w:rsidR="00A748BD" w:rsidRDefault="00A748BD" w:rsidP="00A748BD">
      <w:pPr>
        <w:pStyle w:val="a7"/>
        <w:spacing w:before="0" w:beforeAutospacing="0" w:after="0" w:afterAutospacing="0"/>
        <w:ind w:firstLine="480"/>
      </w:pPr>
      <w:r>
        <w:rPr>
          <w:sz w:val="23"/>
          <w:szCs w:val="23"/>
        </w:rPr>
        <w:t>2022年全国普通高校招生统一考试就要开始了，首先预祝你们沉着应战，考出水平，以优秀的成绩接受祖国和人民的挑选，实现自己的美好理想。为确保您顺利参加考试和考后填报志愿，我们诚挚的提醒以下有关事项:</w:t>
      </w:r>
    </w:p>
    <w:p w:rsidR="00A748BD" w:rsidRDefault="00A748BD" w:rsidP="00A748BD">
      <w:pPr>
        <w:pStyle w:val="a7"/>
        <w:spacing w:before="0" w:beforeAutospacing="0" w:after="0" w:afterAutospacing="0"/>
      </w:pPr>
      <w:r>
        <w:rPr>
          <w:rStyle w:val="a4"/>
        </w:rPr>
        <w:t>一、考前及考试期间注意事项</w:t>
      </w:r>
    </w:p>
    <w:p w:rsidR="00A748BD" w:rsidRDefault="00A748BD" w:rsidP="00A748BD">
      <w:pPr>
        <w:pStyle w:val="a7"/>
        <w:spacing w:before="0" w:beforeAutospacing="0" w:after="0" w:afterAutospacing="0"/>
        <w:ind w:firstLine="480"/>
      </w:pPr>
      <w:r>
        <w:rPr>
          <w:sz w:val="23"/>
          <w:szCs w:val="23"/>
        </w:rPr>
        <w:t>1.考前要注意休息，讲究饮食卫生，保证以良好的身体和精神状态参加考试。</w:t>
      </w:r>
    </w:p>
    <w:p w:rsidR="00A748BD" w:rsidRDefault="00A748BD" w:rsidP="00A748BD">
      <w:pPr>
        <w:pStyle w:val="a7"/>
        <w:spacing w:before="0" w:beforeAutospacing="0" w:after="0" w:afterAutospacing="0"/>
        <w:ind w:firstLine="480"/>
      </w:pPr>
      <w:r>
        <w:rPr>
          <w:sz w:val="23"/>
          <w:szCs w:val="23"/>
        </w:rPr>
        <w:t>2.6月6日下午3:00～4:00，考生看考场时请携带身份证、准考证，演练刷身份证和“刷脸”进场环节，同时熟悉考点周边交通情况；考试往来途中注意交通安全和自我防护。考生进入考场前要佩戴口罩（另备一只备用），进入考场就座后，考生可以自主决定是否继续佩戴。</w:t>
      </w:r>
    </w:p>
    <w:p w:rsidR="00A748BD" w:rsidRDefault="00A748BD" w:rsidP="00A748BD">
      <w:pPr>
        <w:pStyle w:val="a7"/>
        <w:spacing w:before="0" w:beforeAutospacing="0" w:after="0" w:afterAutospacing="0"/>
        <w:ind w:firstLine="480"/>
      </w:pPr>
      <w:r>
        <w:rPr>
          <w:sz w:val="23"/>
          <w:szCs w:val="23"/>
        </w:rPr>
        <w:t>3.今年高考因为疫情防控需要，考生须主动出示“苏康码”“行程码”、</w:t>
      </w:r>
      <w:r>
        <w:rPr>
          <w:rStyle w:val="a4"/>
          <w:color w:val="B93519"/>
          <w:sz w:val="23"/>
          <w:szCs w:val="23"/>
        </w:rPr>
        <w:t>48小时内核酸阴性证明</w:t>
      </w:r>
      <w:r>
        <w:rPr>
          <w:sz w:val="23"/>
          <w:szCs w:val="23"/>
        </w:rPr>
        <w:t>、《健康承诺书》、《健康记录表》，经过体温检测方能进入考点（6月6日下午熟悉考场时要求一样），请主动配合，相互之间保持安全距离。为了能够平安顺利参考，从现在起</w:t>
      </w:r>
      <w:proofErr w:type="gramStart"/>
      <w:r>
        <w:rPr>
          <w:sz w:val="23"/>
          <w:szCs w:val="23"/>
        </w:rPr>
        <w:t>至考试</w:t>
      </w:r>
      <w:proofErr w:type="gramEnd"/>
      <w:r>
        <w:rPr>
          <w:sz w:val="23"/>
          <w:szCs w:val="23"/>
        </w:rPr>
        <w:t>结束，考生及共同居住人须最大限度减少流动，不离开高考报名点所在地，</w:t>
      </w:r>
      <w:proofErr w:type="gramStart"/>
      <w:r>
        <w:rPr>
          <w:sz w:val="23"/>
          <w:szCs w:val="23"/>
        </w:rPr>
        <w:t>不</w:t>
      </w:r>
      <w:proofErr w:type="gramEnd"/>
      <w:r>
        <w:rPr>
          <w:sz w:val="23"/>
          <w:szCs w:val="23"/>
        </w:rPr>
        <w:t>前往中高风险地区以及人群流动性较大的场所聚集，如有上述情况或出现发热、咳嗽、感冒、乏力等症状时要及时向学校老师报告。要注意掌握开考时间，安排较宽松的时间到达考点，防止交通拥堵和增加测温环节影响考试。要</w:t>
      </w:r>
      <w:r>
        <w:rPr>
          <w:rStyle w:val="a4"/>
          <w:color w:val="B93519"/>
          <w:sz w:val="23"/>
          <w:szCs w:val="23"/>
        </w:rPr>
        <w:t>携带身份证、准考证</w:t>
      </w:r>
      <w:r>
        <w:rPr>
          <w:sz w:val="23"/>
          <w:szCs w:val="23"/>
        </w:rPr>
        <w:t>按规定时间进入考场，不要迟到。特别是6月8日下午的外语考试，考生进场时间为14:30起至14:45止，逾时不得进场。</w:t>
      </w:r>
    </w:p>
    <w:p w:rsidR="00A748BD" w:rsidRDefault="00A748BD" w:rsidP="00A748BD">
      <w:pPr>
        <w:pStyle w:val="a7"/>
        <w:spacing w:before="0" w:beforeAutospacing="0" w:after="0" w:afterAutospacing="0"/>
        <w:ind w:firstLine="480"/>
      </w:pPr>
      <w:r>
        <w:rPr>
          <w:sz w:val="23"/>
          <w:szCs w:val="23"/>
        </w:rPr>
        <w:t>4.进考场时，只准携带必需的文具用品，</w:t>
      </w:r>
      <w:r>
        <w:rPr>
          <w:rStyle w:val="a4"/>
          <w:color w:val="B93519"/>
          <w:sz w:val="23"/>
          <w:szCs w:val="23"/>
        </w:rPr>
        <w:t>严禁携带各种具有发送或者接收信息功能的设备（如手机、对讲机等）、电子存储记忆录放设备、电子手环、手表（考场内设置时钟，为考生提供时间参考）以及涂改液、修正带、透明胶带等物品进入考场，违者将根据《国家教育考试违规处理办法》（教育部令第33号）有关条款进行处理</w:t>
      </w:r>
      <w:r>
        <w:rPr>
          <w:sz w:val="23"/>
          <w:szCs w:val="23"/>
        </w:rPr>
        <w:t>。为防止</w:t>
      </w:r>
      <w:proofErr w:type="gramStart"/>
      <w:r>
        <w:rPr>
          <w:sz w:val="23"/>
          <w:szCs w:val="23"/>
        </w:rPr>
        <w:t>考生误带违规</w:t>
      </w:r>
      <w:proofErr w:type="gramEnd"/>
      <w:r>
        <w:rPr>
          <w:sz w:val="23"/>
          <w:szCs w:val="23"/>
        </w:rPr>
        <w:t>物品进入考场和严肃考风考纪，各考场将使用金属探测器对禁带物品进行检查，请考生主动配合。</w:t>
      </w:r>
    </w:p>
    <w:p w:rsidR="00A748BD" w:rsidRDefault="00A748BD" w:rsidP="00A748BD">
      <w:pPr>
        <w:pStyle w:val="a7"/>
        <w:spacing w:before="0" w:beforeAutospacing="0" w:after="0" w:afterAutospacing="0"/>
        <w:ind w:firstLine="480"/>
      </w:pPr>
      <w:r>
        <w:rPr>
          <w:sz w:val="23"/>
          <w:szCs w:val="23"/>
        </w:rPr>
        <w:t>5.考生全部在标准化考点考试，整个考试过程实行录音录像，通过录像回放发现的违纪行为也要按规定进行处理。对考试违纪考生，其违纪记录将记入国家教育考试诚信档案数据库，供高等学校、招生单位、用人部门查询。《刑法修正案（九）》中明确了“考试作弊入刑”有关条款，考生要摒弃一切侥幸心理，自觉遵守考试纪律，服从考试工作人员的指挥，不参与任何形式的违纪舞弊。</w:t>
      </w:r>
    </w:p>
    <w:p w:rsidR="00A748BD" w:rsidRPr="00A748BD" w:rsidRDefault="00A748BD" w:rsidP="00A748BD">
      <w:pPr>
        <w:pStyle w:val="a7"/>
        <w:spacing w:before="0" w:beforeAutospacing="0" w:after="0" w:afterAutospacing="0"/>
        <w:ind w:firstLine="480"/>
      </w:pPr>
      <w:r>
        <w:rPr>
          <w:sz w:val="23"/>
          <w:szCs w:val="23"/>
        </w:rPr>
        <w:t>6.</w:t>
      </w:r>
      <w:r>
        <w:rPr>
          <w:rStyle w:val="a4"/>
          <w:color w:val="B93519"/>
          <w:sz w:val="23"/>
          <w:szCs w:val="23"/>
        </w:rPr>
        <w:t>所有科目考生禁止提前交卷</w:t>
      </w:r>
      <w:r>
        <w:rPr>
          <w:sz w:val="23"/>
          <w:szCs w:val="23"/>
        </w:rPr>
        <w:t>。</w:t>
      </w:r>
    </w:p>
    <w:p w:rsidR="00A748BD" w:rsidRDefault="00A748BD" w:rsidP="00A748BD">
      <w:pPr>
        <w:pStyle w:val="a7"/>
        <w:spacing w:before="0" w:beforeAutospacing="0" w:after="0" w:afterAutospacing="0"/>
      </w:pPr>
      <w:r>
        <w:rPr>
          <w:rStyle w:val="a4"/>
        </w:rPr>
        <w:t>二、网上评卷答题须知</w:t>
      </w:r>
    </w:p>
    <w:p w:rsidR="00A748BD" w:rsidRDefault="00A748BD" w:rsidP="00A748BD">
      <w:pPr>
        <w:pStyle w:val="a7"/>
        <w:spacing w:before="0" w:beforeAutospacing="0" w:after="0" w:afterAutospacing="0"/>
        <w:ind w:firstLine="480"/>
      </w:pPr>
      <w:r>
        <w:rPr>
          <w:sz w:val="23"/>
          <w:szCs w:val="23"/>
        </w:rPr>
        <w:t>1.各科的选择题和非选择题都必须在专用的“答题卡”上作答，在试卷或草稿纸上作答的，答题一律无效。</w:t>
      </w:r>
    </w:p>
    <w:p w:rsidR="00A748BD" w:rsidRPr="00A748BD" w:rsidRDefault="00A748BD" w:rsidP="00A748BD">
      <w:pPr>
        <w:pStyle w:val="a7"/>
        <w:spacing w:before="0" w:beforeAutospacing="0" w:after="0" w:afterAutospacing="0"/>
        <w:ind w:firstLine="480"/>
      </w:pPr>
      <w:r>
        <w:rPr>
          <w:sz w:val="23"/>
          <w:szCs w:val="23"/>
        </w:rPr>
        <w:t>2.考生领到答题卡后，要认真检查所得A、B</w:t>
      </w:r>
      <w:proofErr w:type="gramStart"/>
      <w:r>
        <w:rPr>
          <w:sz w:val="23"/>
          <w:szCs w:val="23"/>
        </w:rPr>
        <w:t>卡类型</w:t>
      </w:r>
      <w:proofErr w:type="gramEnd"/>
      <w:r>
        <w:rPr>
          <w:sz w:val="23"/>
          <w:szCs w:val="23"/>
        </w:rPr>
        <w:t>是否与自己应持卡一致（语文答题卡不分A、B卡），并仔细查看答题卡正反面，如出现字迹模糊、行列歪斜或缺印以及A、B卡错发等现象要立即向监考员报告。如无上述问题，在答题卡规定的位置写上自己的姓名和准考证号。</w:t>
      </w:r>
    </w:p>
    <w:p w:rsidR="00A748BD" w:rsidRDefault="00A748BD" w:rsidP="00A748BD">
      <w:pPr>
        <w:pStyle w:val="a7"/>
        <w:spacing w:before="0" w:beforeAutospacing="0" w:after="0" w:afterAutospacing="0"/>
        <w:ind w:firstLine="480"/>
      </w:pPr>
      <w:r>
        <w:rPr>
          <w:sz w:val="23"/>
          <w:szCs w:val="23"/>
        </w:rPr>
        <w:t>3.答题卡上的条形码由监考员负责粘贴在答题卡上指定的条形码粘贴区域。考生要认真核对条形码上打印的姓名和准考证号是否与本人相符，如有错误，应立即向场内监考员报告。</w:t>
      </w:r>
    </w:p>
    <w:p w:rsidR="00A748BD" w:rsidRDefault="00A748BD" w:rsidP="00A748BD">
      <w:pPr>
        <w:pStyle w:val="a7"/>
        <w:spacing w:before="0" w:beforeAutospacing="0" w:after="0" w:afterAutospacing="0"/>
        <w:ind w:firstLine="480"/>
      </w:pPr>
      <w:r>
        <w:rPr>
          <w:sz w:val="23"/>
          <w:szCs w:val="23"/>
        </w:rPr>
        <w:t>4.作答选择题时，必须用2B铅笔按填涂示例将答题卡上对应的选项涂满、涂黑；修改答案时，应使用绘图橡皮轻擦干</w:t>
      </w:r>
      <w:proofErr w:type="gramStart"/>
      <w:r>
        <w:rPr>
          <w:sz w:val="23"/>
          <w:szCs w:val="23"/>
        </w:rPr>
        <w:t>净并不留</w:t>
      </w:r>
      <w:proofErr w:type="gramEnd"/>
      <w:r>
        <w:rPr>
          <w:sz w:val="23"/>
          <w:szCs w:val="23"/>
        </w:rPr>
        <w:t>痕迹，注意不要擦破答题卡。</w:t>
      </w:r>
    </w:p>
    <w:p w:rsidR="00A748BD" w:rsidRDefault="00A748BD" w:rsidP="00A748BD">
      <w:pPr>
        <w:pStyle w:val="a7"/>
        <w:spacing w:before="0" w:beforeAutospacing="0" w:after="0" w:afterAutospacing="0"/>
        <w:ind w:firstLine="480"/>
      </w:pPr>
      <w:r>
        <w:rPr>
          <w:sz w:val="23"/>
          <w:szCs w:val="23"/>
        </w:rPr>
        <w:lastRenderedPageBreak/>
        <w:t>5.</w:t>
      </w:r>
      <w:proofErr w:type="gramStart"/>
      <w:r>
        <w:rPr>
          <w:sz w:val="23"/>
          <w:szCs w:val="23"/>
        </w:rPr>
        <w:t>作答非</w:t>
      </w:r>
      <w:proofErr w:type="gramEnd"/>
      <w:r>
        <w:rPr>
          <w:sz w:val="23"/>
          <w:szCs w:val="23"/>
        </w:rPr>
        <w:t>选择题时，必须用0.5毫米黑色墨水的签字笔在各</w:t>
      </w:r>
      <w:proofErr w:type="gramStart"/>
      <w:r>
        <w:rPr>
          <w:sz w:val="23"/>
          <w:szCs w:val="23"/>
        </w:rPr>
        <w:t>题规定</w:t>
      </w:r>
      <w:proofErr w:type="gramEnd"/>
      <w:r>
        <w:rPr>
          <w:sz w:val="23"/>
          <w:szCs w:val="23"/>
        </w:rPr>
        <w:t>的答题区域内答题，切不可答题错位、答题题号顺序颠倒、超出本题答题区域（超出答题卡黑色边框线）作答，否则答案无效。</w:t>
      </w:r>
      <w:proofErr w:type="gramStart"/>
      <w:r>
        <w:rPr>
          <w:sz w:val="23"/>
          <w:szCs w:val="23"/>
        </w:rPr>
        <w:t>如修改</w:t>
      </w:r>
      <w:proofErr w:type="gramEnd"/>
      <w:r>
        <w:rPr>
          <w:sz w:val="23"/>
          <w:szCs w:val="23"/>
        </w:rPr>
        <w:t>答案，应用笔将废弃内容划去，然后在划去内容上方或下方写出新的答案；或使用橡皮擦掉废弃内容后，再书写新的内容。</w:t>
      </w:r>
    </w:p>
    <w:p w:rsidR="00A748BD" w:rsidRDefault="00A748BD" w:rsidP="00A748BD">
      <w:pPr>
        <w:pStyle w:val="a7"/>
        <w:spacing w:before="0" w:beforeAutospacing="0" w:after="0" w:afterAutospacing="0"/>
        <w:ind w:firstLine="480"/>
      </w:pPr>
      <w:r>
        <w:rPr>
          <w:sz w:val="23"/>
          <w:szCs w:val="23"/>
        </w:rPr>
        <w:t>6.作答选做题时，必须按试卷要求选择规定数量的题数，并在相应的答题区域内作答。如考生实际作答题数超过规定的作答题数，则按作答题目的顺序依次判分，</w:t>
      </w:r>
      <w:proofErr w:type="gramStart"/>
      <w:r>
        <w:rPr>
          <w:sz w:val="23"/>
          <w:szCs w:val="23"/>
        </w:rPr>
        <w:t>直至规定题</w:t>
      </w:r>
      <w:proofErr w:type="gramEnd"/>
      <w:r>
        <w:rPr>
          <w:sz w:val="23"/>
          <w:szCs w:val="23"/>
        </w:rPr>
        <w:t>数满为止（如：某一科目规定考生选做题为“四选二”，而考生作答了A、B、C、D全部题目，则按A、B两题判分，C、D不予评判）。</w:t>
      </w:r>
    </w:p>
    <w:p w:rsidR="00A748BD" w:rsidRDefault="00A748BD" w:rsidP="00A748BD">
      <w:pPr>
        <w:pStyle w:val="a7"/>
        <w:spacing w:before="0" w:beforeAutospacing="0" w:after="0" w:afterAutospacing="0"/>
        <w:ind w:firstLine="480"/>
      </w:pPr>
      <w:r>
        <w:rPr>
          <w:sz w:val="23"/>
          <w:szCs w:val="23"/>
        </w:rPr>
        <w:t>7.作图时，须用2B铅笔绘、写清楚，线条及符号等须加黑、加粗。</w:t>
      </w:r>
    </w:p>
    <w:p w:rsidR="00A748BD" w:rsidRPr="00A748BD" w:rsidRDefault="00A748BD" w:rsidP="00A748BD">
      <w:pPr>
        <w:pStyle w:val="a7"/>
        <w:spacing w:before="0" w:beforeAutospacing="0" w:after="0" w:afterAutospacing="0"/>
        <w:ind w:firstLine="480"/>
      </w:pPr>
      <w:r>
        <w:rPr>
          <w:sz w:val="23"/>
          <w:szCs w:val="23"/>
        </w:rPr>
        <w:t>8.保持卡面清洁，不要将答题卡折叠、弄破，严禁在答题卡的条形码和图像定位点（黑方块）周围做任何涂写和标记，亦不得在答题卡上任意涂画或作标记。</w:t>
      </w:r>
    </w:p>
    <w:p w:rsidR="00A748BD" w:rsidRDefault="00A748BD" w:rsidP="00A748BD">
      <w:pPr>
        <w:pStyle w:val="a7"/>
        <w:spacing w:before="0" w:beforeAutospacing="0" w:after="0" w:afterAutospacing="0"/>
      </w:pPr>
      <w:r>
        <w:rPr>
          <w:rStyle w:val="a4"/>
        </w:rPr>
        <w:t>三、成绩发布及填报志愿工作安排（如有变动，另行通知）</w:t>
      </w:r>
    </w:p>
    <w:p w:rsidR="00A748BD" w:rsidRDefault="00A748BD" w:rsidP="00A748BD">
      <w:pPr>
        <w:pStyle w:val="a7"/>
        <w:spacing w:before="0" w:beforeAutospacing="0" w:after="0" w:afterAutospacing="0"/>
        <w:ind w:firstLine="480"/>
      </w:pPr>
      <w:r>
        <w:rPr>
          <w:sz w:val="23"/>
          <w:szCs w:val="23"/>
        </w:rPr>
        <w:t>1.</w:t>
      </w:r>
      <w:r>
        <w:rPr>
          <w:rStyle w:val="a4"/>
          <w:color w:val="B93519"/>
          <w:sz w:val="23"/>
          <w:szCs w:val="23"/>
        </w:rPr>
        <w:t>考生必须在规定的时间内凭考生号、身份证号、密码和动态口令卡上网填报志愿，并对自己所填报信息的准确性和安全性负责，不需要现场签字确认志愿信息</w:t>
      </w:r>
      <w:r>
        <w:rPr>
          <w:sz w:val="23"/>
          <w:szCs w:val="23"/>
        </w:rPr>
        <w:t>。填报志愿截止时间前，考生可上网修改自己的志愿信息。填报志愿时间截止后，任何人不得更改考生志愿信息。</w:t>
      </w:r>
    </w:p>
    <w:p w:rsidR="00A748BD" w:rsidRDefault="00A748BD" w:rsidP="00A748BD">
      <w:pPr>
        <w:pStyle w:val="a7"/>
        <w:spacing w:before="0" w:beforeAutospacing="0" w:after="0" w:afterAutospacing="0"/>
        <w:ind w:firstLine="480"/>
      </w:pPr>
      <w:r>
        <w:rPr>
          <w:sz w:val="23"/>
          <w:szCs w:val="23"/>
        </w:rPr>
        <w:t>2.6月中旬（具体时间待定），全省将组织模拟填报志愿，帮助考生熟悉志愿填报系统。</w:t>
      </w:r>
    </w:p>
    <w:p w:rsidR="00A748BD" w:rsidRDefault="00A748BD" w:rsidP="00A748BD">
      <w:pPr>
        <w:pStyle w:val="a7"/>
        <w:spacing w:before="0" w:beforeAutospacing="0" w:after="0" w:afterAutospacing="0"/>
        <w:ind w:firstLine="480"/>
      </w:pPr>
      <w:r>
        <w:rPr>
          <w:sz w:val="23"/>
          <w:szCs w:val="23"/>
        </w:rPr>
        <w:t>3.6月25日前，考生可以通过省教育考试</w:t>
      </w:r>
      <w:proofErr w:type="gramStart"/>
      <w:r>
        <w:rPr>
          <w:sz w:val="23"/>
          <w:szCs w:val="23"/>
        </w:rPr>
        <w:t>院公布</w:t>
      </w:r>
      <w:proofErr w:type="gramEnd"/>
      <w:r>
        <w:rPr>
          <w:sz w:val="23"/>
          <w:szCs w:val="23"/>
        </w:rPr>
        <w:t>的查询渠道查询成绩。考试成绩只通知考生本人。6月25日以后，考生可凭考生号、身份证号、密码和动态口令卡</w:t>
      </w:r>
      <w:proofErr w:type="gramStart"/>
      <w:r>
        <w:rPr>
          <w:sz w:val="23"/>
          <w:szCs w:val="23"/>
        </w:rPr>
        <w:t>登录省</w:t>
      </w:r>
      <w:proofErr w:type="gramEnd"/>
      <w:r>
        <w:rPr>
          <w:sz w:val="23"/>
          <w:szCs w:val="23"/>
        </w:rPr>
        <w:t>教育考试院网站打印成绩通知单。</w:t>
      </w:r>
    </w:p>
    <w:p w:rsidR="00A748BD" w:rsidRDefault="00A748BD" w:rsidP="00A748BD">
      <w:pPr>
        <w:pStyle w:val="a7"/>
        <w:spacing w:before="0" w:beforeAutospacing="0" w:after="0" w:afterAutospacing="0"/>
        <w:ind w:firstLine="480"/>
      </w:pPr>
      <w:r>
        <w:rPr>
          <w:sz w:val="23"/>
          <w:szCs w:val="23"/>
        </w:rPr>
        <w:t>4.第一阶段：6月28日至7月2日，填报本科院校专业组志愿；第二阶段：7月27日至28日，填报专科批次院校专业组志愿。务必请各位考生按规定时间填报志愿。</w:t>
      </w:r>
    </w:p>
    <w:p w:rsidR="00A748BD" w:rsidRDefault="00A748BD" w:rsidP="00A748BD">
      <w:pPr>
        <w:pStyle w:val="a7"/>
        <w:spacing w:before="0" w:beforeAutospacing="0" w:after="0" w:afterAutospacing="0"/>
        <w:ind w:firstLine="480"/>
      </w:pPr>
      <w:r>
        <w:rPr>
          <w:sz w:val="23"/>
          <w:szCs w:val="23"/>
        </w:rPr>
        <w:t>5.在每个批次录取结束后，未被录取且符合相应批次填报征求志愿条件的考生，须在规定的时间内自行上网填报征求院校志愿。</w:t>
      </w:r>
    </w:p>
    <w:p w:rsidR="00A748BD" w:rsidRDefault="00A748BD" w:rsidP="00A748BD">
      <w:pPr>
        <w:pStyle w:val="a7"/>
        <w:spacing w:before="0" w:beforeAutospacing="0" w:after="0" w:afterAutospacing="0"/>
        <w:ind w:firstLine="480"/>
      </w:pPr>
      <w:r>
        <w:rPr>
          <w:sz w:val="23"/>
          <w:szCs w:val="23"/>
        </w:rPr>
        <w:t>6.口令卡背面有填报志愿时间表，请考生保管好本人《准考证》和动态口令卡。</w:t>
      </w:r>
    </w:p>
    <w:p w:rsidR="00A748BD" w:rsidRDefault="00A748BD" w:rsidP="00A748BD">
      <w:pPr>
        <w:pStyle w:val="a7"/>
        <w:spacing w:before="0" w:beforeAutospacing="0" w:after="0" w:afterAutospacing="0"/>
        <w:ind w:firstLine="480"/>
      </w:pPr>
      <w:r>
        <w:rPr>
          <w:sz w:val="23"/>
          <w:szCs w:val="23"/>
        </w:rPr>
        <w:t>7.符合报考军校、公安等类院校的考生凭准考证、身份证、户口簿、成绩单自行到省指定地点参加心品测试、政审、军检、体能测试和面试等。</w:t>
      </w:r>
    </w:p>
    <w:p w:rsidR="00A748BD" w:rsidRDefault="00A748BD" w:rsidP="00A748BD">
      <w:pPr>
        <w:pStyle w:val="a7"/>
        <w:spacing w:before="0" w:beforeAutospacing="0" w:after="0" w:afterAutospacing="0"/>
        <w:ind w:firstLine="480"/>
      </w:pPr>
      <w:r>
        <w:rPr>
          <w:sz w:val="23"/>
          <w:szCs w:val="23"/>
        </w:rPr>
        <w:t>扬州教育考试院网站（http://jyj.yangzhou.gov.cn/jyksy/）和江苏省教育考试院网站（http://www.jseea.cn）将及时发布有关信息,请考生注意查阅。</w:t>
      </w:r>
      <w:bookmarkStart w:id="0" w:name="_GoBack"/>
      <w:bookmarkEnd w:id="0"/>
    </w:p>
    <w:p w:rsidR="00A748BD" w:rsidRDefault="00A748BD" w:rsidP="00A748BD">
      <w:pPr>
        <w:pStyle w:val="a7"/>
        <w:spacing w:before="0" w:beforeAutospacing="0" w:after="0" w:afterAutospacing="0"/>
        <w:ind w:firstLine="480"/>
      </w:pPr>
      <w:r>
        <w:rPr>
          <w:sz w:val="23"/>
          <w:szCs w:val="23"/>
        </w:rPr>
        <w:t>最后，祝全市考生朋友们身心健康，高考成功！</w:t>
      </w:r>
    </w:p>
    <w:p w:rsidR="00A748BD" w:rsidRDefault="00A748BD" w:rsidP="00A748BD">
      <w:pPr>
        <w:pStyle w:val="a7"/>
        <w:spacing w:before="0" w:beforeAutospacing="0" w:after="0" w:afterAutospacing="0"/>
        <w:ind w:firstLine="480"/>
      </w:pPr>
      <w:r>
        <w:rPr>
          <w:sz w:val="23"/>
          <w:szCs w:val="23"/>
        </w:rPr>
        <w:t>                                   </w:t>
      </w:r>
    </w:p>
    <w:p w:rsidR="00A748BD" w:rsidRDefault="00A748BD" w:rsidP="00A748BD">
      <w:pPr>
        <w:pStyle w:val="a7"/>
        <w:spacing w:before="0" w:beforeAutospacing="0" w:after="0" w:afterAutospacing="0"/>
        <w:ind w:firstLine="480"/>
      </w:pPr>
      <w:r>
        <w:rPr>
          <w:sz w:val="23"/>
          <w:szCs w:val="23"/>
        </w:rPr>
        <w:t>       </w:t>
      </w:r>
    </w:p>
    <w:p w:rsidR="00A748BD" w:rsidRDefault="00A748BD" w:rsidP="00A748BD">
      <w:pPr>
        <w:pStyle w:val="a7"/>
        <w:spacing w:before="0" w:beforeAutospacing="0" w:after="0" w:afterAutospacing="0"/>
        <w:ind w:firstLine="480"/>
        <w:jc w:val="right"/>
      </w:pPr>
      <w:r>
        <w:rPr>
          <w:sz w:val="23"/>
          <w:szCs w:val="23"/>
        </w:rPr>
        <w:t>扬州教育考试院</w:t>
      </w:r>
    </w:p>
    <w:p w:rsidR="00A748BD" w:rsidRDefault="00A748BD" w:rsidP="00A748BD">
      <w:pPr>
        <w:pStyle w:val="a7"/>
        <w:spacing w:before="0" w:beforeAutospacing="0" w:after="0" w:afterAutospacing="0"/>
        <w:ind w:firstLine="480"/>
        <w:jc w:val="right"/>
      </w:pPr>
      <w:r>
        <w:rPr>
          <w:sz w:val="23"/>
          <w:szCs w:val="23"/>
        </w:rPr>
        <w:t>2022年5月</w:t>
      </w:r>
    </w:p>
    <w:p w:rsidR="006273B0" w:rsidRDefault="006273B0"/>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2B"/>
    <w:rsid w:val="000F57F9"/>
    <w:rsid w:val="0019414B"/>
    <w:rsid w:val="003D302B"/>
    <w:rsid w:val="00587BCB"/>
    <w:rsid w:val="006273B0"/>
    <w:rsid w:val="009B173C"/>
    <w:rsid w:val="00A748BD"/>
    <w:rsid w:val="00B66583"/>
    <w:rsid w:val="00DF5101"/>
    <w:rsid w:val="00F0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A748B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A748B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2022-06-04T01:07:00Z</dcterms:created>
  <dcterms:modified xsi:type="dcterms:W3CDTF">2022-06-04T01:08:00Z</dcterms:modified>
</cp:coreProperties>
</file>