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2022年6月高一高二年级期末考试日程及阅卷安排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一、考试日程安排</w:t>
      </w:r>
    </w:p>
    <w:tbl>
      <w:tblPr>
        <w:tblStyle w:val="5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43"/>
        <w:gridCol w:w="2077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2"/>
                <w:lang w:val="en-US" w:eastAsia="zh-CN"/>
              </w:rPr>
              <w:t>高一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</w:rPr>
              <w:t>日期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日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日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  <w:t>上午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化学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8: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9: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语文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:30</w:t>
            </w:r>
          </w:p>
        </w:tc>
        <w:tc>
          <w:tcPr>
            <w:tcW w:w="28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物理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8: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9: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历史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10:15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地理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10:15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  <w:t>下午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政治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数学1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</w:t>
            </w:r>
          </w:p>
        </w:tc>
        <w:tc>
          <w:tcPr>
            <w:tcW w:w="28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英语1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/>
                <w:color w:val="000000"/>
                <w:kern w:val="2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生物</w:t>
            </w:r>
            <w:r>
              <w:rPr>
                <w:rFonts w:hint="eastAsia" w:ascii="楷体_GB2312" w:hAnsi="宋体" w:eastAsia="楷体_GB2312"/>
                <w:b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</w:tbl>
    <w:p/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77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2"/>
                <w:lang w:val="en-US" w:eastAsia="zh-CN"/>
              </w:rPr>
              <w:t>高二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2"/>
              </w:rPr>
              <w:t>日期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日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日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  <w:t>上午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语文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:30</w:t>
            </w:r>
          </w:p>
        </w:tc>
        <w:tc>
          <w:tcPr>
            <w:tcW w:w="28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物理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历史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化学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8: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9: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地理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10:15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</w:rPr>
              <w:t>下午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数学1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</w:t>
            </w:r>
          </w:p>
        </w:tc>
        <w:tc>
          <w:tcPr>
            <w:tcW w:w="28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英语1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:00～1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:00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政治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/>
                <w:kern w:val="2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生物</w:t>
            </w:r>
            <w:r>
              <w:rPr>
                <w:rFonts w:hint="eastAsia" w:ascii="楷体_GB2312" w:hAnsi="宋体" w:eastAsia="楷体_GB2312"/>
                <w:b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</w:rPr>
              <w:t>～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szCs w:val="21"/>
                <w:lang w:val="en-US" w:eastAsia="zh-CN"/>
              </w:rPr>
              <w:t>30</w:t>
            </w:r>
          </w:p>
        </w:tc>
      </w:tr>
    </w:tbl>
    <w:p/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二、阅卷安排</w:t>
      </w: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778"/>
        <w:gridCol w:w="2897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时 间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 w:eastAsia="楷体_GB2312"/>
                <w:b/>
                <w:bCs/>
                <w:color w:val="000000"/>
                <w:sz w:val="24"/>
                <w:lang w:val="en-US" w:eastAsia="zh-CN"/>
              </w:rPr>
              <w:t>26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 w:eastAsia="楷体_GB2312"/>
                <w:b/>
                <w:bCs/>
                <w:color w:val="000000"/>
                <w:sz w:val="24"/>
                <w:lang w:val="en-US" w:eastAsia="zh-CN"/>
              </w:rPr>
              <w:t>27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 w:eastAsia="楷体_GB2312"/>
                <w:b/>
                <w:bCs/>
                <w:color w:val="000000"/>
                <w:sz w:val="24"/>
                <w:lang w:val="en-US" w:eastAsia="zh-CN"/>
              </w:rPr>
              <w:t>28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上午8点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高二语文、高二数学</w:t>
            </w: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高一化学、高一地理、</w:t>
            </w:r>
          </w:p>
          <w:p>
            <w:pPr>
              <w:ind w:firstLine="240" w:firstLineChars="100"/>
              <w:jc w:val="both"/>
              <w:rPr>
                <w:rFonts w:hint="default" w:eastAsia="楷体_GB2312"/>
                <w:color w:val="000000"/>
                <w:sz w:val="24"/>
                <w:lang w:val="en-US"/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高一政治、高一生物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高二英语、高二历史、</w:t>
            </w: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高二物理</w:t>
            </w: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高一语文、高一数学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高二生物、高二化学、</w:t>
            </w: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高二政治、高二地理</w:t>
            </w: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高一物理、高一历史、</w:t>
            </w:r>
          </w:p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高一英语</w:t>
            </w:r>
          </w:p>
        </w:tc>
      </w:tr>
    </w:tbl>
    <w:p>
      <w:pPr>
        <w:numPr>
          <w:ilvl w:val="0"/>
          <w:numId w:val="0"/>
        </w:numPr>
        <w:rPr>
          <w:rFonts w:hint="eastAsia" w:eastAsia="楷体_GB2312"/>
          <w:b/>
          <w:bCs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eastAsia="楷体_GB2312"/>
          <w:b/>
          <w:bCs/>
          <w:color w:val="FF0000"/>
          <w:sz w:val="28"/>
          <w:szCs w:val="28"/>
          <w:u w:val="none"/>
          <w:lang w:val="en-US" w:eastAsia="zh-CN"/>
        </w:rPr>
        <w:t>注：阅卷地点在仪征中学机房。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三、试卷订数、学生库、阅卷教师名单上报</w:t>
      </w:r>
    </w:p>
    <w:p>
      <w:pPr>
        <w:ind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"mailto:各学校于1月18日（周一）上午下班前将和阅卷教师名单（附件1）上报仪征教研室邮箱yzjysks123@126.com，并标明文件名。" </w:instrTex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各学校于6月7日（周二）前将高一高二试卷订数、学生信息库和阅卷教师名单（具体要求见附件1、2、3）上报仪征教研室邮箱yzjysks123@126.com，并标明文件名。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pStyle w:val="2"/>
        <w:spacing w:line="360" w:lineRule="auto"/>
        <w:ind w:left="0" w:firstLine="703" w:firstLineChars="250"/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将根据各单位报送的信息库制作高一、二年级学生条形码（信息库命名时请注好AAA还是ABC，即为印制方式）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spacing w:line="360" w:lineRule="auto"/>
        <w:ind w:left="0" w:firstLine="560" w:firstLineChars="200"/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各校须派出高一、二级各学科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FF0000"/>
          <w:kern w:val="2"/>
          <w:sz w:val="28"/>
          <w:szCs w:val="28"/>
          <w:u w:val="none"/>
          <w:lang w:val="en-US" w:eastAsia="zh-CN" w:bidi="ar-SA"/>
        </w:rPr>
        <w:t>全部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现任教师参加阅卷，不能参加的派员顶替。阅卷教师按要求认真负责的完成阅卷任务，阅卷期间将对参与阅卷教师的评卷情况做观察记录。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四、试卷发放</w:t>
      </w:r>
    </w:p>
    <w:p>
      <w:pPr>
        <w:spacing w:line="300" w:lineRule="auto"/>
        <w:ind w:firstLine="560" w:firstLineChars="200"/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高一、二试卷发放的时间为6月24日上午，地点为仪征市教育局（届时电话联系）</w:t>
      </w:r>
      <w:r>
        <w:rPr>
          <w:rStyle w:val="9"/>
          <w:rFonts w:hint="eastAsia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spacing w:line="360" w:lineRule="auto"/>
        <w:ind w:firstLine="560" w:firstLineChars="200"/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本次高一扬州统一提供纸质答题卡和条形码，仪征统一提供纸质试卷。高二扬州统一提供纸质试卷、答题卡和条形码。高一二英语听力（mp3格式）于考前发到各学校电子邮箱。</w:t>
      </w:r>
      <w:r>
        <w:rPr>
          <w:rStyle w:val="9"/>
          <w:rFonts w:hint="eastAsia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扬州不提供日语试卷。</w:t>
      </w:r>
    </w:p>
    <w:p>
      <w:pPr>
        <w:pStyle w:val="2"/>
        <w:spacing w:line="360" w:lineRule="auto"/>
        <w:ind w:left="0" w:firstLine="560" w:firstLineChars="200"/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其他未尽事宜另行通知。</w:t>
      </w:r>
    </w:p>
    <w:p>
      <w:pPr>
        <w:numPr>
          <w:ilvl w:val="0"/>
          <w:numId w:val="0"/>
        </w:numPr>
        <w:ind w:firstLine="562" w:firstLineChars="200"/>
        <w:rPr>
          <w:rFonts w:hint="eastAsia" w:eastAsia="楷体_GB2312"/>
          <w:b/>
          <w:bCs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eastAsia="楷体_GB2312"/>
          <w:b/>
          <w:bCs/>
          <w:color w:val="FF0000"/>
          <w:sz w:val="28"/>
          <w:szCs w:val="28"/>
          <w:u w:val="none"/>
          <w:lang w:val="en-US" w:eastAsia="zh-CN"/>
        </w:rPr>
        <w:t>提醒：不得将试卷答案等外传或公布在任何媒体上，一旦发现将启用追查机制。</w:t>
      </w:r>
    </w:p>
    <w:p>
      <w:pPr>
        <w:spacing w:line="300" w:lineRule="auto"/>
        <w:rPr>
          <w:rFonts w:hint="eastAsia" w:eastAsia="楷体_GB2312"/>
          <w:b/>
          <w:bCs/>
          <w:sz w:val="24"/>
        </w:rPr>
      </w:pPr>
    </w:p>
    <w:p>
      <w:pPr>
        <w:spacing w:line="300" w:lineRule="auto"/>
        <w:rPr>
          <w:rFonts w:hint="eastAsia" w:eastAsia="楷体_GB2312"/>
          <w:b/>
          <w:bCs/>
          <w:sz w:val="24"/>
        </w:rPr>
      </w:pPr>
      <w:r>
        <w:rPr>
          <w:rFonts w:hint="eastAsia" w:eastAsia="楷体_GB2312"/>
          <w:b/>
          <w:bCs/>
          <w:sz w:val="24"/>
        </w:rPr>
        <w:t>附件</w:t>
      </w:r>
      <w:r>
        <w:rPr>
          <w:rFonts w:hint="eastAsia" w:eastAsia="楷体_GB2312"/>
          <w:b/>
          <w:bCs/>
          <w:sz w:val="24"/>
          <w:lang w:val="en-US" w:eastAsia="zh-CN"/>
        </w:rPr>
        <w:t>1</w:t>
      </w:r>
      <w:r>
        <w:rPr>
          <w:rFonts w:hint="eastAsia" w:eastAsia="楷体_GB2312"/>
          <w:b/>
          <w:bCs/>
          <w:sz w:val="24"/>
        </w:rPr>
        <w:t>：6月高一、二期末考试订数表</w:t>
      </w:r>
    </w:p>
    <w:p>
      <w:pPr>
        <w:spacing w:line="300" w:lineRule="auto"/>
        <w:rPr>
          <w:rFonts w:hint="eastAsia" w:eastAsia="楷体_GB2312"/>
          <w:b/>
          <w:bCs/>
          <w:sz w:val="24"/>
        </w:rPr>
      </w:pPr>
      <w:r>
        <w:rPr>
          <w:rFonts w:hint="eastAsia" w:eastAsia="楷体_GB2312"/>
          <w:b/>
          <w:bCs/>
          <w:sz w:val="24"/>
        </w:rPr>
        <w:t>附件</w:t>
      </w:r>
      <w:r>
        <w:rPr>
          <w:rFonts w:hint="eastAsia" w:eastAsia="楷体_GB2312"/>
          <w:b/>
          <w:bCs/>
          <w:sz w:val="24"/>
          <w:lang w:val="en-US" w:eastAsia="zh-CN"/>
        </w:rPr>
        <w:t>2</w:t>
      </w:r>
      <w:r>
        <w:rPr>
          <w:rFonts w:hint="eastAsia" w:eastAsia="楷体_GB2312"/>
          <w:b/>
          <w:bCs/>
          <w:sz w:val="24"/>
        </w:rPr>
        <w:t>：考试数据库制作说明及要求</w:t>
      </w:r>
    </w:p>
    <w:p>
      <w:pPr>
        <w:spacing w:line="300" w:lineRule="auto"/>
        <w:rPr>
          <w:rFonts w:hint="eastAsia" w:eastAsia="楷体_GB2312"/>
          <w:b/>
          <w:bCs/>
          <w:sz w:val="24"/>
        </w:rPr>
      </w:pPr>
      <w:r>
        <w:rPr>
          <w:rFonts w:hint="eastAsia" w:eastAsia="楷体_GB2312"/>
          <w:b/>
          <w:bCs/>
          <w:sz w:val="24"/>
        </w:rPr>
        <w:t>附件</w:t>
      </w:r>
      <w:r>
        <w:rPr>
          <w:rFonts w:hint="eastAsia" w:eastAsia="楷体_GB2312"/>
          <w:b/>
          <w:bCs/>
          <w:sz w:val="24"/>
          <w:lang w:val="en-US" w:eastAsia="zh-CN"/>
        </w:rPr>
        <w:t>3</w:t>
      </w:r>
      <w:r>
        <w:rPr>
          <w:rFonts w:hint="eastAsia" w:eastAsia="楷体_GB2312"/>
          <w:b/>
          <w:bCs/>
          <w:sz w:val="24"/>
        </w:rPr>
        <w:t>：阅卷教</w:t>
      </w:r>
      <w:bookmarkStart w:id="0" w:name="_Hlt406762660"/>
      <w:bookmarkStart w:id="1" w:name="_Hlt406762441"/>
      <w:r>
        <w:rPr>
          <w:rFonts w:hint="eastAsia" w:eastAsia="楷体_GB2312"/>
          <w:b/>
          <w:bCs/>
          <w:sz w:val="24"/>
        </w:rPr>
        <w:t>师</w:t>
      </w:r>
      <w:bookmarkEnd w:id="0"/>
      <w:bookmarkEnd w:id="1"/>
      <w:r>
        <w:rPr>
          <w:rFonts w:hint="eastAsia" w:eastAsia="楷体_GB2312"/>
          <w:b/>
          <w:bCs/>
          <w:sz w:val="24"/>
        </w:rPr>
        <w:t>名单</w:t>
      </w:r>
    </w:p>
    <w:p>
      <w:pPr>
        <w:numPr>
          <w:ilvl w:val="0"/>
          <w:numId w:val="0"/>
        </w:numPr>
        <w:ind w:firstLine="562" w:firstLineChars="200"/>
        <w:rPr>
          <w:rFonts w:hint="eastAsia" w:eastAsia="楷体_GB2312"/>
          <w:b/>
          <w:bCs/>
          <w:color w:val="FF0000"/>
          <w:sz w:val="28"/>
          <w:szCs w:val="28"/>
          <w:u w:val="none"/>
          <w:lang w:val="en-US" w:eastAsia="zh-CN"/>
        </w:rPr>
      </w:pPr>
      <w:bookmarkStart w:id="2" w:name="_GoBack"/>
      <w:bookmarkEnd w:id="2"/>
    </w:p>
    <w:p>
      <w:pPr>
        <w:spacing w:line="360" w:lineRule="auto"/>
        <w:ind w:firstLine="560" w:firstLineChars="200"/>
        <w:jc w:val="right"/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仪征市教学研究室</w:t>
      </w:r>
    </w:p>
    <w:p>
      <w:pPr>
        <w:spacing w:line="360" w:lineRule="auto"/>
        <w:ind w:firstLine="560" w:firstLineChars="200"/>
        <w:jc w:val="right"/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2022年6月4日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4A9E"/>
    <w:rsid w:val="002578A9"/>
    <w:rsid w:val="010E1006"/>
    <w:rsid w:val="012B570D"/>
    <w:rsid w:val="01C15F46"/>
    <w:rsid w:val="049B3068"/>
    <w:rsid w:val="05BE080C"/>
    <w:rsid w:val="0841059B"/>
    <w:rsid w:val="08502EAB"/>
    <w:rsid w:val="093C72D0"/>
    <w:rsid w:val="098B70F6"/>
    <w:rsid w:val="09AF4121"/>
    <w:rsid w:val="0AA85C77"/>
    <w:rsid w:val="0D691968"/>
    <w:rsid w:val="0E6F41E3"/>
    <w:rsid w:val="0F473E23"/>
    <w:rsid w:val="10B244F7"/>
    <w:rsid w:val="10E41C2C"/>
    <w:rsid w:val="13590188"/>
    <w:rsid w:val="147B17FD"/>
    <w:rsid w:val="16DE4A9E"/>
    <w:rsid w:val="1A701A29"/>
    <w:rsid w:val="1CED138B"/>
    <w:rsid w:val="1CF339DE"/>
    <w:rsid w:val="1CF457FB"/>
    <w:rsid w:val="1FC36CA6"/>
    <w:rsid w:val="20BE026F"/>
    <w:rsid w:val="21D26FCC"/>
    <w:rsid w:val="228026A7"/>
    <w:rsid w:val="25E85070"/>
    <w:rsid w:val="25FB1176"/>
    <w:rsid w:val="261030A4"/>
    <w:rsid w:val="266E252C"/>
    <w:rsid w:val="27F62FD8"/>
    <w:rsid w:val="28CC4F9E"/>
    <w:rsid w:val="2A3F75D6"/>
    <w:rsid w:val="2BF777A7"/>
    <w:rsid w:val="2C1005F7"/>
    <w:rsid w:val="2C9D6BCC"/>
    <w:rsid w:val="2DFB6E0F"/>
    <w:rsid w:val="2E2545C0"/>
    <w:rsid w:val="2E322E2A"/>
    <w:rsid w:val="2FBE3326"/>
    <w:rsid w:val="32AC7F6E"/>
    <w:rsid w:val="3307027A"/>
    <w:rsid w:val="33B00ACD"/>
    <w:rsid w:val="35581534"/>
    <w:rsid w:val="35C44241"/>
    <w:rsid w:val="38C12811"/>
    <w:rsid w:val="38EF3CD8"/>
    <w:rsid w:val="3911151D"/>
    <w:rsid w:val="3AEC227A"/>
    <w:rsid w:val="3B38533E"/>
    <w:rsid w:val="3C1B429C"/>
    <w:rsid w:val="3C374912"/>
    <w:rsid w:val="3D5E2BD2"/>
    <w:rsid w:val="3E052ADC"/>
    <w:rsid w:val="4077259B"/>
    <w:rsid w:val="40E02D70"/>
    <w:rsid w:val="42304B5A"/>
    <w:rsid w:val="43A91AEC"/>
    <w:rsid w:val="44830A3E"/>
    <w:rsid w:val="44C662B7"/>
    <w:rsid w:val="45921553"/>
    <w:rsid w:val="45AF6BB8"/>
    <w:rsid w:val="45BD6BBA"/>
    <w:rsid w:val="47982947"/>
    <w:rsid w:val="49053D4C"/>
    <w:rsid w:val="4D1E118D"/>
    <w:rsid w:val="501D3EE5"/>
    <w:rsid w:val="515407AC"/>
    <w:rsid w:val="545406C9"/>
    <w:rsid w:val="551A7148"/>
    <w:rsid w:val="56272E60"/>
    <w:rsid w:val="564B2061"/>
    <w:rsid w:val="5B6A2D43"/>
    <w:rsid w:val="5C456F30"/>
    <w:rsid w:val="5C6D76E3"/>
    <w:rsid w:val="60EE3CC0"/>
    <w:rsid w:val="61D05818"/>
    <w:rsid w:val="67361CFC"/>
    <w:rsid w:val="682178D8"/>
    <w:rsid w:val="684D7B0A"/>
    <w:rsid w:val="688403E3"/>
    <w:rsid w:val="6D25545A"/>
    <w:rsid w:val="6E6C0E82"/>
    <w:rsid w:val="717058BC"/>
    <w:rsid w:val="73312AE7"/>
    <w:rsid w:val="750D1FD2"/>
    <w:rsid w:val="75B34D4F"/>
    <w:rsid w:val="76E31FCF"/>
    <w:rsid w:val="76E96507"/>
    <w:rsid w:val="7B8E34CC"/>
    <w:rsid w:val="7BE00410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735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888</Characters>
  <Lines>0</Lines>
  <Paragraphs>0</Paragraphs>
  <TotalTime>2</TotalTime>
  <ScaleCrop>false</ScaleCrop>
  <LinksUpToDate>false</LinksUpToDate>
  <CharactersWithSpaces>895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卢</dc:creator>
  <cp:lastModifiedBy>Administrator</cp:lastModifiedBy>
  <cp:lastPrinted>2021-01-14T07:32:00Z</cp:lastPrinted>
  <dcterms:modified xsi:type="dcterms:W3CDTF">2022-06-03T03:08:31Z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B17861A28F0948DAA07F4FCD3345BD0F</vt:lpwstr>
  </property>
</Properties>
</file>