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B23994" w:rsidRPr="00B23994" w:rsidTr="00B23994">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B23994" w:rsidRPr="00B23994">
              <w:trPr>
                <w:tblCellSpacing w:w="0" w:type="dxa"/>
                <w:jc w:val="center"/>
              </w:trPr>
              <w:tc>
                <w:tcPr>
                  <w:tcW w:w="0" w:type="auto"/>
                  <w:tcMar>
                    <w:top w:w="150" w:type="dxa"/>
                    <w:left w:w="0" w:type="dxa"/>
                    <w:bottom w:w="75" w:type="dxa"/>
                    <w:right w:w="0" w:type="dxa"/>
                  </w:tcMar>
                  <w:hideMark/>
                </w:tcPr>
                <w:p w:rsidR="00B23994" w:rsidRPr="00B23994" w:rsidRDefault="00B23994" w:rsidP="00B23994">
                  <w:pPr>
                    <w:widowControl/>
                    <w:spacing w:line="540" w:lineRule="atLeast"/>
                    <w:jc w:val="center"/>
                    <w:rPr>
                      <w:rFonts w:ascii="宋体" w:eastAsia="宋体" w:hAnsi="宋体" w:cs="宋体"/>
                      <w:b/>
                      <w:bCs/>
                      <w:color w:val="333333"/>
                      <w:kern w:val="0"/>
                      <w:sz w:val="36"/>
                      <w:szCs w:val="36"/>
                    </w:rPr>
                  </w:pPr>
                  <w:r w:rsidRPr="00B23994">
                    <w:rPr>
                      <w:rFonts w:ascii="宋体" w:eastAsia="宋体" w:hAnsi="宋体" w:cs="宋体" w:hint="eastAsia"/>
                      <w:b/>
                      <w:bCs/>
                      <w:color w:val="333333"/>
                      <w:kern w:val="0"/>
                      <w:sz w:val="36"/>
                      <w:szCs w:val="36"/>
                    </w:rPr>
                    <w:t>让教育离人近些，再近些</w:t>
                  </w:r>
                </w:p>
              </w:tc>
            </w:tr>
            <w:tr w:rsidR="009B669E" w:rsidRPr="009B669E" w:rsidTr="009B669E">
              <w:tblPrEx>
                <w:jc w:val="left"/>
                <w:shd w:val="clear" w:color="auto" w:fill="FFFFFF"/>
              </w:tblPrEx>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9B669E" w:rsidRPr="009B669E">
                    <w:trPr>
                      <w:tblCellSpacing w:w="0" w:type="dxa"/>
                      <w:jc w:val="center"/>
                    </w:trPr>
                    <w:tc>
                      <w:tcPr>
                        <w:tcW w:w="0" w:type="auto"/>
                        <w:tcMar>
                          <w:top w:w="150" w:type="dxa"/>
                          <w:left w:w="0" w:type="dxa"/>
                          <w:bottom w:w="75" w:type="dxa"/>
                          <w:right w:w="0" w:type="dxa"/>
                        </w:tcMar>
                        <w:hideMark/>
                      </w:tcPr>
                      <w:p w:rsidR="009B669E" w:rsidRPr="009B669E" w:rsidRDefault="009B669E" w:rsidP="009B669E">
                        <w:pPr>
                          <w:widowControl/>
                          <w:spacing w:line="540" w:lineRule="atLeast"/>
                          <w:jc w:val="center"/>
                          <w:rPr>
                            <w:rFonts w:ascii="宋体" w:eastAsia="宋体" w:hAnsi="宋体" w:cs="宋体"/>
                            <w:b/>
                            <w:bCs/>
                            <w:color w:val="333333"/>
                            <w:kern w:val="0"/>
                            <w:sz w:val="36"/>
                            <w:szCs w:val="36"/>
                          </w:rPr>
                        </w:pPr>
                        <w:r w:rsidRPr="009B669E">
                          <w:rPr>
                            <w:rFonts w:ascii="宋体" w:eastAsia="宋体" w:hAnsi="宋体" w:cs="宋体" w:hint="eastAsia"/>
                            <w:b/>
                            <w:bCs/>
                            <w:color w:val="333333"/>
                            <w:kern w:val="0"/>
                            <w:sz w:val="36"/>
                            <w:szCs w:val="36"/>
                          </w:rPr>
                          <w:t>教师要做好作业设计师</w:t>
                        </w:r>
                      </w:p>
                    </w:tc>
                  </w:tr>
                  <w:tr w:rsidR="009B669E" w:rsidRPr="009B669E">
                    <w:trPr>
                      <w:tblCellSpacing w:w="0" w:type="dxa"/>
                      <w:jc w:val="center"/>
                    </w:trPr>
                    <w:tc>
                      <w:tcPr>
                        <w:tcW w:w="0" w:type="auto"/>
                        <w:tcMar>
                          <w:top w:w="150" w:type="dxa"/>
                          <w:left w:w="0" w:type="dxa"/>
                          <w:bottom w:w="75" w:type="dxa"/>
                          <w:right w:w="0" w:type="dxa"/>
                        </w:tcMar>
                        <w:hideMark/>
                      </w:tcPr>
                      <w:p w:rsidR="009B669E" w:rsidRPr="009B669E" w:rsidRDefault="009B669E" w:rsidP="009B669E">
                        <w:pPr>
                          <w:widowControl/>
                          <w:spacing w:line="390" w:lineRule="atLeast"/>
                          <w:jc w:val="center"/>
                          <w:rPr>
                            <w:rFonts w:ascii="宋体" w:eastAsia="宋体" w:hAnsi="宋体" w:cs="宋体"/>
                            <w:b/>
                            <w:bCs/>
                            <w:color w:val="827E7B"/>
                            <w:kern w:val="0"/>
                            <w:szCs w:val="21"/>
                          </w:rPr>
                        </w:pPr>
                      </w:p>
                    </w:tc>
                  </w:tr>
                  <w:tr w:rsidR="009B669E" w:rsidRPr="009B669E">
                    <w:trPr>
                      <w:tblCellSpacing w:w="0" w:type="dxa"/>
                      <w:jc w:val="center"/>
                    </w:trPr>
                    <w:tc>
                      <w:tcPr>
                        <w:tcW w:w="0" w:type="auto"/>
                        <w:hideMark/>
                      </w:tcPr>
                      <w:p w:rsidR="009B669E" w:rsidRPr="009B669E" w:rsidRDefault="009B669E" w:rsidP="009B669E">
                        <w:pPr>
                          <w:widowControl/>
                          <w:jc w:val="center"/>
                          <w:rPr>
                            <w:rFonts w:ascii="宋体" w:eastAsia="宋体" w:hAnsi="宋体" w:cs="宋体"/>
                            <w:b/>
                            <w:bCs/>
                            <w:color w:val="827E7B"/>
                            <w:kern w:val="0"/>
                            <w:sz w:val="24"/>
                            <w:szCs w:val="24"/>
                          </w:rPr>
                        </w:pPr>
                        <w:r w:rsidRPr="009B669E">
                          <w:rPr>
                            <w:rFonts w:ascii="宋体" w:eastAsia="宋体" w:hAnsi="宋体" w:cs="宋体" w:hint="eastAsia"/>
                            <w:b/>
                            <w:bCs/>
                            <w:color w:val="827E7B"/>
                            <w:kern w:val="0"/>
                            <w:sz w:val="24"/>
                            <w:szCs w:val="24"/>
                          </w:rPr>
                          <w:t>刘春生</w:t>
                        </w:r>
                      </w:p>
                    </w:tc>
                  </w:tr>
                </w:tbl>
                <w:p w:rsidR="009B669E" w:rsidRPr="009B669E" w:rsidRDefault="009B669E" w:rsidP="009B669E">
                  <w:pPr>
                    <w:widowControl/>
                    <w:jc w:val="center"/>
                    <w:rPr>
                      <w:rFonts w:ascii="宋体" w:eastAsia="宋体" w:hAnsi="宋体" w:cs="宋体"/>
                      <w:color w:val="000000"/>
                      <w:kern w:val="0"/>
                      <w:sz w:val="18"/>
                      <w:szCs w:val="18"/>
                    </w:rPr>
                  </w:pPr>
                </w:p>
              </w:tc>
            </w:tr>
            <w:tr w:rsidR="009B669E" w:rsidRPr="009B669E" w:rsidTr="009B669E">
              <w:tblPrEx>
                <w:jc w:val="left"/>
                <w:shd w:val="clear" w:color="auto" w:fill="FFFFFF"/>
              </w:tblPrEx>
              <w:trPr>
                <w:tblCellSpacing w:w="0" w:type="dxa"/>
              </w:trPr>
              <w:tc>
                <w:tcPr>
                  <w:tcW w:w="0" w:type="auto"/>
                  <w:shd w:val="clear" w:color="auto" w:fill="FFFFFF"/>
                  <w:vAlign w:val="center"/>
                  <w:hideMark/>
                </w:tcPr>
                <w:p w:rsidR="009B669E" w:rsidRPr="009B669E" w:rsidRDefault="009B669E" w:rsidP="009B669E">
                  <w:pPr>
                    <w:widowControl/>
                    <w:jc w:val="center"/>
                    <w:rPr>
                      <w:rFonts w:ascii="宋体" w:eastAsia="宋体" w:hAnsi="宋体" w:cs="宋体"/>
                      <w:color w:val="000000"/>
                      <w:kern w:val="0"/>
                      <w:sz w:val="18"/>
                      <w:szCs w:val="18"/>
                    </w:rPr>
                  </w:pPr>
                </w:p>
              </w:tc>
            </w:tr>
            <w:tr w:rsidR="009B669E" w:rsidRPr="009B669E" w:rsidTr="009B669E">
              <w:tblPrEx>
                <w:jc w:val="left"/>
                <w:shd w:val="clear" w:color="auto" w:fill="FFFFFF"/>
              </w:tblPrEx>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9B669E" w:rsidRPr="009B669E">
                    <w:trPr>
                      <w:tblCellSpacing w:w="15" w:type="dxa"/>
                      <w:jc w:val="center"/>
                    </w:trPr>
                    <w:tc>
                      <w:tcPr>
                        <w:tcW w:w="0" w:type="auto"/>
                        <w:shd w:val="clear" w:color="auto" w:fill="EFEFEF"/>
                        <w:vAlign w:val="center"/>
                        <w:hideMark/>
                      </w:tcPr>
                      <w:p w:rsidR="009B669E" w:rsidRPr="009B669E" w:rsidRDefault="009B669E" w:rsidP="009B669E">
                        <w:pPr>
                          <w:widowControl/>
                          <w:jc w:val="left"/>
                          <w:rPr>
                            <w:rFonts w:ascii="宋体" w:eastAsia="宋体" w:hAnsi="宋体" w:cs="宋体"/>
                            <w:kern w:val="0"/>
                            <w:sz w:val="18"/>
                            <w:szCs w:val="18"/>
                          </w:rPr>
                        </w:pPr>
                      </w:p>
                    </w:tc>
                  </w:tr>
                </w:tbl>
                <w:p w:rsidR="009B669E" w:rsidRPr="009B669E" w:rsidRDefault="009B669E" w:rsidP="009B669E">
                  <w:pPr>
                    <w:widowControl/>
                    <w:jc w:val="center"/>
                    <w:rPr>
                      <w:rFonts w:ascii="宋体" w:eastAsia="宋体" w:hAnsi="宋体" w:cs="宋体"/>
                      <w:color w:val="000000"/>
                      <w:kern w:val="0"/>
                      <w:sz w:val="18"/>
                      <w:szCs w:val="18"/>
                    </w:rPr>
                  </w:pPr>
                </w:p>
              </w:tc>
            </w:tr>
            <w:tr w:rsidR="009B669E" w:rsidRPr="009B669E" w:rsidTr="009B669E">
              <w:tblPrEx>
                <w:jc w:val="left"/>
                <w:shd w:val="clear" w:color="auto" w:fill="FFFFFF"/>
              </w:tblPrEx>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9B669E" w:rsidRPr="009B669E">
                    <w:trPr>
                      <w:divId w:val="765032987"/>
                      <w:tblCellSpacing w:w="15" w:type="dxa"/>
                    </w:trPr>
                    <w:tc>
                      <w:tcPr>
                        <w:tcW w:w="0" w:type="auto"/>
                        <w:vAlign w:val="center"/>
                        <w:hideMark/>
                      </w:tcPr>
                      <w:p w:rsidR="009B669E" w:rsidRPr="009B669E" w:rsidRDefault="009B669E" w:rsidP="009B669E">
                        <w:pPr>
                          <w:widowControl/>
                          <w:spacing w:before="150" w:after="150" w:line="315" w:lineRule="atLeast"/>
                          <w:ind w:left="150" w:right="150"/>
                          <w:jc w:val="left"/>
                          <w:rPr>
                            <w:rFonts w:ascii="宋体" w:eastAsia="宋体" w:hAnsi="宋体" w:cs="宋体"/>
                            <w:kern w:val="0"/>
                            <w:szCs w:val="21"/>
                          </w:rPr>
                        </w:pPr>
                        <w:r w:rsidRPr="009B669E">
                          <w:rPr>
                            <w:rFonts w:ascii="宋体" w:eastAsia="宋体" w:hAnsi="宋体" w:cs="宋体"/>
                            <w:kern w:val="0"/>
                            <w:szCs w:val="21"/>
                          </w:rPr>
                          <w:t>    “双减”推进以来，对教师设计作业的能力提出了更高的要求，特别是要求教师能够针对学生的学习情况设计出多层次实践性的作业。</w:t>
                        </w:r>
                      </w:p>
                      <w:p w:rsidR="009B669E" w:rsidRPr="009B669E" w:rsidRDefault="009B669E" w:rsidP="009B669E">
                        <w:pPr>
                          <w:widowControl/>
                          <w:spacing w:before="150" w:after="150" w:line="315" w:lineRule="atLeast"/>
                          <w:ind w:left="150" w:right="150"/>
                          <w:jc w:val="left"/>
                          <w:rPr>
                            <w:rFonts w:ascii="宋体" w:eastAsia="宋体" w:hAnsi="宋体" w:cs="宋体"/>
                            <w:kern w:val="0"/>
                            <w:szCs w:val="21"/>
                          </w:rPr>
                        </w:pPr>
                        <w:r w:rsidRPr="009B669E">
                          <w:rPr>
                            <w:rFonts w:ascii="宋体" w:eastAsia="宋体" w:hAnsi="宋体" w:cs="宋体"/>
                            <w:kern w:val="0"/>
                            <w:szCs w:val="21"/>
                          </w:rPr>
                          <w:t>    当下我们并不缺乏所谓的好作业，会“用作业”可能是现在最适合普通教师的教学要求。从师范院校职前学习到后来的在职培训，专门对教师作业设计能力进行研究和培训的不多。相当长一段时间，各地各级各类教学竞赛、教师评比，也几乎不会涉及作业设计能力。</w:t>
                        </w:r>
                      </w:p>
                      <w:p w:rsidR="009B669E" w:rsidRPr="009B669E" w:rsidRDefault="009B669E" w:rsidP="009B669E">
                        <w:pPr>
                          <w:widowControl/>
                          <w:spacing w:before="150" w:after="150" w:line="315" w:lineRule="atLeast"/>
                          <w:ind w:left="150" w:right="150"/>
                          <w:jc w:val="left"/>
                          <w:rPr>
                            <w:rFonts w:ascii="宋体" w:eastAsia="宋体" w:hAnsi="宋体" w:cs="宋体"/>
                            <w:kern w:val="0"/>
                            <w:szCs w:val="21"/>
                          </w:rPr>
                        </w:pPr>
                        <w:r w:rsidRPr="009B669E">
                          <w:rPr>
                            <w:rFonts w:ascii="宋体" w:eastAsia="宋体" w:hAnsi="宋体" w:cs="宋体"/>
                            <w:kern w:val="0"/>
                            <w:szCs w:val="21"/>
                          </w:rPr>
                          <w:t>    笔者进行作业研究和创新实践20多年，初步形成了一些作业设计方面的经验，对发展学生起到了一些推动作用。所以，结合研究经历来看，教师要做好作业设计师需要分三步走。</w:t>
                        </w:r>
                      </w:p>
                      <w:p w:rsidR="009B669E" w:rsidRPr="009B669E" w:rsidRDefault="009B669E" w:rsidP="009B669E">
                        <w:pPr>
                          <w:widowControl/>
                          <w:spacing w:before="150" w:after="150" w:line="315" w:lineRule="atLeast"/>
                          <w:ind w:left="150" w:right="150"/>
                          <w:jc w:val="left"/>
                          <w:rPr>
                            <w:rFonts w:ascii="宋体" w:eastAsia="宋体" w:hAnsi="宋体" w:cs="宋体"/>
                            <w:kern w:val="0"/>
                            <w:szCs w:val="21"/>
                          </w:rPr>
                        </w:pPr>
                        <w:r w:rsidRPr="009B669E">
                          <w:rPr>
                            <w:rFonts w:ascii="宋体" w:eastAsia="宋体" w:hAnsi="宋体" w:cs="宋体"/>
                            <w:kern w:val="0"/>
                            <w:szCs w:val="21"/>
                          </w:rPr>
                          <w:t>    用题阶段。这个阶段，教师会使用现成的作业题目，基本能够预判作业效果。教师比较熟悉教材题目及常见测试题型，能判断题型题目的内容、形式和训练目标。批改的时候，能够清楚地知道对错背后基本的原因和改进措施，这是作业设计必须经历的前置条件。</w:t>
                        </w:r>
                      </w:p>
                      <w:p w:rsidR="009B669E" w:rsidRPr="009B669E" w:rsidRDefault="009B669E" w:rsidP="009B669E">
                        <w:pPr>
                          <w:widowControl/>
                          <w:spacing w:before="150" w:after="150" w:line="315" w:lineRule="atLeast"/>
                          <w:ind w:left="150" w:right="150"/>
                          <w:jc w:val="left"/>
                          <w:rPr>
                            <w:rFonts w:ascii="宋体" w:eastAsia="宋体" w:hAnsi="宋体" w:cs="宋体"/>
                            <w:kern w:val="0"/>
                            <w:szCs w:val="21"/>
                          </w:rPr>
                        </w:pPr>
                        <w:r w:rsidRPr="009B669E">
                          <w:rPr>
                            <w:rFonts w:ascii="宋体" w:eastAsia="宋体" w:hAnsi="宋体" w:cs="宋体"/>
                            <w:kern w:val="0"/>
                            <w:szCs w:val="21"/>
                          </w:rPr>
                          <w:t>    大多数教师在这个方面还是比较擅长的，常规性的作业布置、批改、订正、反馈都能做得很好。但是，也有不少教师对此缺少研究，拿着</w:t>
                        </w:r>
                        <w:proofErr w:type="gramStart"/>
                        <w:r w:rsidRPr="009B669E">
                          <w:rPr>
                            <w:rFonts w:ascii="宋体" w:eastAsia="宋体" w:hAnsi="宋体" w:cs="宋体"/>
                            <w:kern w:val="0"/>
                            <w:szCs w:val="21"/>
                          </w:rPr>
                          <w:t>练习册就布置</w:t>
                        </w:r>
                        <w:proofErr w:type="gramEnd"/>
                        <w:r w:rsidRPr="009B669E">
                          <w:rPr>
                            <w:rFonts w:ascii="宋体" w:eastAsia="宋体" w:hAnsi="宋体" w:cs="宋体"/>
                            <w:kern w:val="0"/>
                            <w:szCs w:val="21"/>
                          </w:rPr>
                          <w:t>作业，多少页，哪几题，做了就批，批了订正。工作了很多年，对作业的性质和规律也不甚了解。所以，要想熟练进行作业设计，这一步一定要扎实。教师要做有心人，一边使用作业，一边就要对作业进行观察和思考，从而积累作业使用心得，为自己日后编写作业提供最直接的经验。学校教研组或区域教研活动可以适当开展此类交流研讨，促进教师用</w:t>
                        </w:r>
                        <w:proofErr w:type="gramStart"/>
                        <w:r w:rsidRPr="009B669E">
                          <w:rPr>
                            <w:rFonts w:ascii="宋体" w:eastAsia="宋体" w:hAnsi="宋体" w:cs="宋体"/>
                            <w:kern w:val="0"/>
                            <w:szCs w:val="21"/>
                          </w:rPr>
                          <w:t>题能力</w:t>
                        </w:r>
                        <w:proofErr w:type="gramEnd"/>
                        <w:r w:rsidRPr="009B669E">
                          <w:rPr>
                            <w:rFonts w:ascii="宋体" w:eastAsia="宋体" w:hAnsi="宋体" w:cs="宋体"/>
                            <w:kern w:val="0"/>
                            <w:szCs w:val="21"/>
                          </w:rPr>
                          <w:t>的提升。</w:t>
                        </w:r>
                      </w:p>
                      <w:p w:rsidR="009B669E" w:rsidRPr="009B669E" w:rsidRDefault="009B669E" w:rsidP="009B669E">
                        <w:pPr>
                          <w:widowControl/>
                          <w:spacing w:before="150" w:after="150" w:line="315" w:lineRule="atLeast"/>
                          <w:ind w:left="150" w:right="150"/>
                          <w:jc w:val="left"/>
                          <w:rPr>
                            <w:rFonts w:ascii="宋体" w:eastAsia="宋体" w:hAnsi="宋体" w:cs="宋体"/>
                            <w:kern w:val="0"/>
                            <w:szCs w:val="21"/>
                          </w:rPr>
                        </w:pPr>
                        <w:r w:rsidRPr="009B669E">
                          <w:rPr>
                            <w:rFonts w:ascii="宋体" w:eastAsia="宋体" w:hAnsi="宋体" w:cs="宋体"/>
                            <w:kern w:val="0"/>
                            <w:szCs w:val="21"/>
                          </w:rPr>
                          <w:t>    选题阶段。现在的作业资源很丰富，但我们希望题目能更加切合本班学生的学习实际，也就是要有针对性和延展性。所以，教师需要能从众多的作业题目中选取、整理，为我所用。这个阶段，教师知道题目难易变化，能够区分、鉴别不同题型题目的训练意义；能根据教学进度、训练目标选择典型的题型、题目进行整合，适当控制题量、难度、区分度，能够预判训练的得失和效果。</w:t>
                        </w:r>
                      </w:p>
                      <w:p w:rsidR="009B669E" w:rsidRPr="009B669E" w:rsidRDefault="009B669E" w:rsidP="009B669E">
                        <w:pPr>
                          <w:widowControl/>
                          <w:spacing w:before="150" w:after="150" w:line="315" w:lineRule="atLeast"/>
                          <w:ind w:left="150" w:right="150"/>
                          <w:jc w:val="left"/>
                          <w:rPr>
                            <w:rFonts w:ascii="宋体" w:eastAsia="宋体" w:hAnsi="宋体" w:cs="宋体"/>
                            <w:kern w:val="0"/>
                            <w:szCs w:val="21"/>
                          </w:rPr>
                        </w:pPr>
                        <w:r w:rsidRPr="009B669E">
                          <w:rPr>
                            <w:rFonts w:ascii="宋体" w:eastAsia="宋体" w:hAnsi="宋体" w:cs="宋体"/>
                            <w:kern w:val="0"/>
                            <w:szCs w:val="21"/>
                          </w:rPr>
                          <w:t>    有不少教师是这个阶段的行家里手，他们特别</w:t>
                        </w:r>
                        <w:proofErr w:type="gramStart"/>
                        <w:r w:rsidRPr="009B669E">
                          <w:rPr>
                            <w:rFonts w:ascii="宋体" w:eastAsia="宋体" w:hAnsi="宋体" w:cs="宋体"/>
                            <w:kern w:val="0"/>
                            <w:szCs w:val="21"/>
                          </w:rPr>
                          <w:t>善于组</w:t>
                        </w:r>
                        <w:proofErr w:type="gramEnd"/>
                        <w:r w:rsidRPr="009B669E">
                          <w:rPr>
                            <w:rFonts w:ascii="宋体" w:eastAsia="宋体" w:hAnsi="宋体" w:cs="宋体"/>
                            <w:kern w:val="0"/>
                            <w:szCs w:val="21"/>
                          </w:rPr>
                          <w:t>题、组卷、编讲义，极大地助力学生的学业进步。不要忘了，这本身就是一种很重要的作业设计能力。学校教研组和区域教研机构可以经常开展这类研讨和案例研究，能较快提升教师的作业设计能力。</w:t>
                        </w:r>
                      </w:p>
                      <w:p w:rsidR="009B669E" w:rsidRPr="009B669E" w:rsidRDefault="009B669E" w:rsidP="009B669E">
                        <w:pPr>
                          <w:widowControl/>
                          <w:spacing w:before="150" w:after="150" w:line="315" w:lineRule="atLeast"/>
                          <w:ind w:left="150" w:right="150"/>
                          <w:jc w:val="left"/>
                          <w:rPr>
                            <w:rFonts w:ascii="宋体" w:eastAsia="宋体" w:hAnsi="宋体" w:cs="宋体"/>
                            <w:kern w:val="0"/>
                            <w:szCs w:val="21"/>
                          </w:rPr>
                        </w:pPr>
                        <w:r w:rsidRPr="009B669E">
                          <w:rPr>
                            <w:rFonts w:ascii="宋体" w:eastAsia="宋体" w:hAnsi="宋体" w:cs="宋体"/>
                            <w:kern w:val="0"/>
                            <w:szCs w:val="21"/>
                          </w:rPr>
                          <w:t>    出题阶段。随着时代发展，我们的教学更强调针对性、个性化和发展性，这需要更具有综合性和</w:t>
                        </w:r>
                        <w:proofErr w:type="gramStart"/>
                        <w:r w:rsidRPr="009B669E">
                          <w:rPr>
                            <w:rFonts w:ascii="宋体" w:eastAsia="宋体" w:hAnsi="宋体" w:cs="宋体"/>
                            <w:kern w:val="0"/>
                            <w:szCs w:val="21"/>
                          </w:rPr>
                          <w:t>延展力</w:t>
                        </w:r>
                        <w:proofErr w:type="gramEnd"/>
                        <w:r w:rsidRPr="009B669E">
                          <w:rPr>
                            <w:rFonts w:ascii="宋体" w:eastAsia="宋体" w:hAnsi="宋体" w:cs="宋体"/>
                            <w:kern w:val="0"/>
                            <w:szCs w:val="21"/>
                          </w:rPr>
                          <w:t>的作业与之配套。在广泛搜集和精心选编的基础上，我们更倡导教师进行自主编写，为本班学生提供更具实效、更为个性化的作业。教</w:t>
                        </w:r>
                        <w:r w:rsidRPr="009B669E">
                          <w:rPr>
                            <w:rFonts w:ascii="宋体" w:eastAsia="宋体" w:hAnsi="宋体" w:cs="宋体"/>
                            <w:kern w:val="0"/>
                            <w:szCs w:val="21"/>
                          </w:rPr>
                          <w:lastRenderedPageBreak/>
                          <w:t>师在经历了上述的积累阶段后，此时对作业训练的基本规律有了深刻了解，教师会比较清楚地对作业训练目标和评价进行</w:t>
                        </w:r>
                        <w:proofErr w:type="gramStart"/>
                        <w:r w:rsidRPr="009B669E">
                          <w:rPr>
                            <w:rFonts w:ascii="宋体" w:eastAsia="宋体" w:hAnsi="宋体" w:cs="宋体"/>
                            <w:kern w:val="0"/>
                            <w:szCs w:val="21"/>
                          </w:rPr>
                          <w:t>考量</w:t>
                        </w:r>
                        <w:proofErr w:type="gramEnd"/>
                        <w:r w:rsidRPr="009B669E">
                          <w:rPr>
                            <w:rFonts w:ascii="宋体" w:eastAsia="宋体" w:hAnsi="宋体" w:cs="宋体"/>
                            <w:kern w:val="0"/>
                            <w:szCs w:val="21"/>
                          </w:rPr>
                          <w:t>。这时，能够依据课程标准中各学段阶段性训练要求进行题目、题型的设计与实施，并能够较为准确地预判作业效果，能够进行作业效能的后期评估。同时，还能总结提炼出一些作业设计的经验和理论。很多学校的骨干教师是有这方面的聪明才智的，需要充分发挥他们的示范引领作用。</w:t>
                        </w:r>
                      </w:p>
                      <w:p w:rsidR="009B669E" w:rsidRPr="009B669E" w:rsidRDefault="009B669E" w:rsidP="009B669E">
                        <w:pPr>
                          <w:widowControl/>
                          <w:spacing w:before="150" w:after="150" w:line="315" w:lineRule="atLeast"/>
                          <w:ind w:left="150" w:right="150"/>
                          <w:jc w:val="left"/>
                          <w:rPr>
                            <w:rFonts w:ascii="宋体" w:eastAsia="宋体" w:hAnsi="宋体" w:cs="宋体"/>
                            <w:kern w:val="0"/>
                            <w:szCs w:val="21"/>
                          </w:rPr>
                        </w:pPr>
                        <w:r w:rsidRPr="009B669E">
                          <w:rPr>
                            <w:rFonts w:ascii="宋体" w:eastAsia="宋体" w:hAnsi="宋体" w:cs="宋体"/>
                            <w:kern w:val="0"/>
                            <w:szCs w:val="21"/>
                          </w:rPr>
                          <w:t>    以上三步没有刻意的时间段划分，不同教学素养的教师经历这三步也是不一样的。比较乐观的估计有60%以上的教师比较习惯于“使用题目”，20%左右的教师能够熟练进行“选编”，10%不到的教师能够进行创新、自主的“作业设计”。所以在实际教学管理中，不能奢求每位教师都善于独立设计作业，而是要尽可能发挥各自的优势，尤其是发挥团结协作的机制，为学生设计编制更适合的作业。</w:t>
                        </w:r>
                      </w:p>
                    </w:tc>
                  </w:tr>
                </w:tbl>
                <w:p w:rsidR="009B669E" w:rsidRPr="009B669E" w:rsidRDefault="009B669E" w:rsidP="009B669E">
                  <w:pPr>
                    <w:widowControl/>
                    <w:jc w:val="left"/>
                    <w:rPr>
                      <w:rFonts w:ascii="宋体" w:eastAsia="宋体" w:hAnsi="宋体" w:cs="宋体"/>
                      <w:color w:val="000000"/>
                      <w:kern w:val="0"/>
                      <w:sz w:val="18"/>
                      <w:szCs w:val="18"/>
                    </w:rPr>
                  </w:pPr>
                </w:p>
              </w:tc>
            </w:tr>
            <w:tr w:rsidR="009B669E" w:rsidRPr="009B669E" w:rsidTr="009B669E">
              <w:tblPrEx>
                <w:jc w:val="left"/>
                <w:shd w:val="clear" w:color="auto" w:fill="FFFFFF"/>
              </w:tblPrEx>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9B669E" w:rsidRPr="009B669E">
                    <w:trPr>
                      <w:tblCellSpacing w:w="0" w:type="dxa"/>
                      <w:jc w:val="center"/>
                    </w:trPr>
                    <w:tc>
                      <w:tcPr>
                        <w:tcW w:w="0" w:type="auto"/>
                        <w:tcMar>
                          <w:top w:w="150" w:type="dxa"/>
                          <w:left w:w="0" w:type="dxa"/>
                          <w:bottom w:w="75" w:type="dxa"/>
                          <w:right w:w="0" w:type="dxa"/>
                        </w:tcMar>
                        <w:hideMark/>
                      </w:tcPr>
                      <w:p w:rsidR="009B669E" w:rsidRPr="009B669E" w:rsidRDefault="009B669E" w:rsidP="009B669E">
                        <w:pPr>
                          <w:widowControl/>
                          <w:spacing w:line="540" w:lineRule="atLeast"/>
                          <w:jc w:val="center"/>
                          <w:rPr>
                            <w:rFonts w:ascii="宋体" w:eastAsia="宋体" w:hAnsi="宋体" w:cs="宋体"/>
                            <w:b/>
                            <w:bCs/>
                            <w:color w:val="333333"/>
                            <w:kern w:val="0"/>
                            <w:sz w:val="36"/>
                            <w:szCs w:val="36"/>
                          </w:rPr>
                        </w:pPr>
                        <w:bookmarkStart w:id="0" w:name="_GoBack"/>
                        <w:bookmarkEnd w:id="0"/>
                        <w:r w:rsidRPr="009B669E">
                          <w:rPr>
                            <w:rFonts w:ascii="宋体" w:eastAsia="宋体" w:hAnsi="宋体" w:cs="宋体" w:hint="eastAsia"/>
                            <w:b/>
                            <w:bCs/>
                            <w:color w:val="333333"/>
                            <w:kern w:val="0"/>
                            <w:sz w:val="36"/>
                            <w:szCs w:val="36"/>
                          </w:rPr>
                          <w:lastRenderedPageBreak/>
                          <w:t>教师要做好作业设计师</w:t>
                        </w:r>
                      </w:p>
                    </w:tc>
                  </w:tr>
                  <w:tr w:rsidR="009B669E" w:rsidRPr="009B669E">
                    <w:trPr>
                      <w:tblCellSpacing w:w="0" w:type="dxa"/>
                      <w:jc w:val="center"/>
                    </w:trPr>
                    <w:tc>
                      <w:tcPr>
                        <w:tcW w:w="0" w:type="auto"/>
                        <w:tcMar>
                          <w:top w:w="150" w:type="dxa"/>
                          <w:left w:w="0" w:type="dxa"/>
                          <w:bottom w:w="75" w:type="dxa"/>
                          <w:right w:w="0" w:type="dxa"/>
                        </w:tcMar>
                        <w:hideMark/>
                      </w:tcPr>
                      <w:p w:rsidR="009B669E" w:rsidRPr="009B669E" w:rsidRDefault="009B669E" w:rsidP="009B669E">
                        <w:pPr>
                          <w:widowControl/>
                          <w:spacing w:line="390" w:lineRule="atLeast"/>
                          <w:jc w:val="center"/>
                          <w:rPr>
                            <w:rFonts w:ascii="宋体" w:eastAsia="宋体" w:hAnsi="宋体" w:cs="宋体"/>
                            <w:b/>
                            <w:bCs/>
                            <w:color w:val="827E7B"/>
                            <w:kern w:val="0"/>
                            <w:szCs w:val="21"/>
                          </w:rPr>
                        </w:pPr>
                      </w:p>
                    </w:tc>
                  </w:tr>
                  <w:tr w:rsidR="009B669E" w:rsidRPr="009B669E">
                    <w:trPr>
                      <w:tblCellSpacing w:w="0" w:type="dxa"/>
                      <w:jc w:val="center"/>
                    </w:trPr>
                    <w:tc>
                      <w:tcPr>
                        <w:tcW w:w="0" w:type="auto"/>
                        <w:hideMark/>
                      </w:tcPr>
                      <w:p w:rsidR="009B669E" w:rsidRPr="009B669E" w:rsidRDefault="009B669E" w:rsidP="009B669E">
                        <w:pPr>
                          <w:widowControl/>
                          <w:jc w:val="center"/>
                          <w:rPr>
                            <w:rFonts w:ascii="宋体" w:eastAsia="宋体" w:hAnsi="宋体" w:cs="宋体"/>
                            <w:b/>
                            <w:bCs/>
                            <w:color w:val="827E7B"/>
                            <w:kern w:val="0"/>
                            <w:sz w:val="24"/>
                            <w:szCs w:val="24"/>
                          </w:rPr>
                        </w:pPr>
                        <w:r w:rsidRPr="009B669E">
                          <w:rPr>
                            <w:rFonts w:ascii="宋体" w:eastAsia="宋体" w:hAnsi="宋体" w:cs="宋体" w:hint="eastAsia"/>
                            <w:b/>
                            <w:bCs/>
                            <w:color w:val="827E7B"/>
                            <w:kern w:val="0"/>
                            <w:sz w:val="24"/>
                            <w:szCs w:val="24"/>
                          </w:rPr>
                          <w:t>刘春生</w:t>
                        </w:r>
                      </w:p>
                    </w:tc>
                  </w:tr>
                </w:tbl>
                <w:p w:rsidR="009B669E" w:rsidRPr="009B669E" w:rsidRDefault="009B669E" w:rsidP="009B669E">
                  <w:pPr>
                    <w:widowControl/>
                    <w:jc w:val="center"/>
                    <w:rPr>
                      <w:rFonts w:ascii="宋体" w:eastAsia="宋体" w:hAnsi="宋体" w:cs="宋体"/>
                      <w:color w:val="000000"/>
                      <w:kern w:val="0"/>
                      <w:sz w:val="18"/>
                      <w:szCs w:val="18"/>
                    </w:rPr>
                  </w:pPr>
                </w:p>
              </w:tc>
            </w:tr>
            <w:tr w:rsidR="009B669E" w:rsidRPr="009B669E" w:rsidTr="009B669E">
              <w:tblPrEx>
                <w:jc w:val="left"/>
                <w:shd w:val="clear" w:color="auto" w:fill="FFFFFF"/>
              </w:tblPrEx>
              <w:trPr>
                <w:tblCellSpacing w:w="0" w:type="dxa"/>
              </w:trPr>
              <w:tc>
                <w:tcPr>
                  <w:tcW w:w="0" w:type="auto"/>
                  <w:shd w:val="clear" w:color="auto" w:fill="FFFFFF"/>
                  <w:vAlign w:val="center"/>
                  <w:hideMark/>
                </w:tcPr>
                <w:p w:rsidR="009B669E" w:rsidRPr="009B669E" w:rsidRDefault="009B669E" w:rsidP="009B669E">
                  <w:pPr>
                    <w:widowControl/>
                    <w:jc w:val="center"/>
                    <w:rPr>
                      <w:rFonts w:ascii="宋体" w:eastAsia="宋体" w:hAnsi="宋体" w:cs="宋体"/>
                      <w:color w:val="000000"/>
                      <w:kern w:val="0"/>
                      <w:sz w:val="18"/>
                      <w:szCs w:val="18"/>
                    </w:rPr>
                  </w:pPr>
                </w:p>
              </w:tc>
            </w:tr>
            <w:tr w:rsidR="009B669E" w:rsidRPr="009B669E" w:rsidTr="009B669E">
              <w:tblPrEx>
                <w:jc w:val="left"/>
                <w:shd w:val="clear" w:color="auto" w:fill="FFFFFF"/>
              </w:tblPrEx>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9B669E" w:rsidRPr="009B669E">
                    <w:trPr>
                      <w:tblCellSpacing w:w="15" w:type="dxa"/>
                      <w:jc w:val="center"/>
                    </w:trPr>
                    <w:tc>
                      <w:tcPr>
                        <w:tcW w:w="0" w:type="auto"/>
                        <w:shd w:val="clear" w:color="auto" w:fill="EFEFEF"/>
                        <w:vAlign w:val="center"/>
                        <w:hideMark/>
                      </w:tcPr>
                      <w:p w:rsidR="009B669E" w:rsidRPr="009B669E" w:rsidRDefault="009B669E" w:rsidP="009B669E">
                        <w:pPr>
                          <w:widowControl/>
                          <w:jc w:val="left"/>
                          <w:rPr>
                            <w:rFonts w:ascii="宋体" w:eastAsia="宋体" w:hAnsi="宋体" w:cs="宋体"/>
                            <w:kern w:val="0"/>
                            <w:sz w:val="18"/>
                            <w:szCs w:val="18"/>
                          </w:rPr>
                        </w:pPr>
                      </w:p>
                    </w:tc>
                  </w:tr>
                </w:tbl>
                <w:p w:rsidR="009B669E" w:rsidRPr="009B669E" w:rsidRDefault="009B669E" w:rsidP="009B669E">
                  <w:pPr>
                    <w:widowControl/>
                    <w:jc w:val="center"/>
                    <w:rPr>
                      <w:rFonts w:ascii="宋体" w:eastAsia="宋体" w:hAnsi="宋体" w:cs="宋体"/>
                      <w:color w:val="000000"/>
                      <w:kern w:val="0"/>
                      <w:sz w:val="18"/>
                      <w:szCs w:val="18"/>
                    </w:rPr>
                  </w:pPr>
                </w:p>
              </w:tc>
            </w:tr>
            <w:tr w:rsidR="009B669E" w:rsidRPr="009B669E" w:rsidTr="009B669E">
              <w:tblPrEx>
                <w:jc w:val="left"/>
                <w:shd w:val="clear" w:color="auto" w:fill="FFFFFF"/>
              </w:tblPrEx>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9B669E" w:rsidRPr="009B669E">
                    <w:trPr>
                      <w:divId w:val="79522486"/>
                      <w:tblCellSpacing w:w="15" w:type="dxa"/>
                    </w:trPr>
                    <w:tc>
                      <w:tcPr>
                        <w:tcW w:w="0" w:type="auto"/>
                        <w:vAlign w:val="center"/>
                        <w:hideMark/>
                      </w:tcPr>
                      <w:p w:rsidR="009B669E" w:rsidRPr="009B669E" w:rsidRDefault="009B669E" w:rsidP="009B669E">
                        <w:pPr>
                          <w:widowControl/>
                          <w:spacing w:before="150" w:after="150" w:line="315" w:lineRule="atLeast"/>
                          <w:ind w:left="150" w:right="150"/>
                          <w:jc w:val="left"/>
                          <w:rPr>
                            <w:rFonts w:ascii="宋体" w:eastAsia="宋体" w:hAnsi="宋体" w:cs="宋体"/>
                            <w:kern w:val="0"/>
                            <w:szCs w:val="21"/>
                          </w:rPr>
                        </w:pPr>
                        <w:r w:rsidRPr="009B669E">
                          <w:rPr>
                            <w:rFonts w:ascii="宋体" w:eastAsia="宋体" w:hAnsi="宋体" w:cs="宋体"/>
                            <w:kern w:val="0"/>
                            <w:szCs w:val="21"/>
                          </w:rPr>
                          <w:t>    “双减”推进以来，对教师设计作业的能力提出了更高的要求，特别是要求教师能够针对学生的学习情况设计出多层次实践性的作业。</w:t>
                        </w:r>
                      </w:p>
                      <w:p w:rsidR="009B669E" w:rsidRPr="009B669E" w:rsidRDefault="009B669E" w:rsidP="009B669E">
                        <w:pPr>
                          <w:widowControl/>
                          <w:spacing w:before="150" w:after="150" w:line="315" w:lineRule="atLeast"/>
                          <w:ind w:left="150" w:right="150"/>
                          <w:jc w:val="left"/>
                          <w:rPr>
                            <w:rFonts w:ascii="宋体" w:eastAsia="宋体" w:hAnsi="宋体" w:cs="宋体"/>
                            <w:kern w:val="0"/>
                            <w:szCs w:val="21"/>
                          </w:rPr>
                        </w:pPr>
                        <w:r w:rsidRPr="009B669E">
                          <w:rPr>
                            <w:rFonts w:ascii="宋体" w:eastAsia="宋体" w:hAnsi="宋体" w:cs="宋体"/>
                            <w:kern w:val="0"/>
                            <w:szCs w:val="21"/>
                          </w:rPr>
                          <w:t>    当下我们并不缺乏所谓的好作业，会“用作业”可能是现在最适合普通教师的教学要求。从师范院校职前学习到后来的在职培训，专门对教师作业设计能力进行研究和培训的不多。相当长一段时间，各地各级各类教学竞赛、教师评比，也几乎不会涉及作业设计能力。</w:t>
                        </w:r>
                      </w:p>
                      <w:p w:rsidR="009B669E" w:rsidRPr="009B669E" w:rsidRDefault="009B669E" w:rsidP="009B669E">
                        <w:pPr>
                          <w:widowControl/>
                          <w:spacing w:before="150" w:after="150" w:line="315" w:lineRule="atLeast"/>
                          <w:ind w:left="150" w:right="150"/>
                          <w:jc w:val="left"/>
                          <w:rPr>
                            <w:rFonts w:ascii="宋体" w:eastAsia="宋体" w:hAnsi="宋体" w:cs="宋体"/>
                            <w:kern w:val="0"/>
                            <w:szCs w:val="21"/>
                          </w:rPr>
                        </w:pPr>
                        <w:r w:rsidRPr="009B669E">
                          <w:rPr>
                            <w:rFonts w:ascii="宋体" w:eastAsia="宋体" w:hAnsi="宋体" w:cs="宋体"/>
                            <w:kern w:val="0"/>
                            <w:szCs w:val="21"/>
                          </w:rPr>
                          <w:t>    笔者进行作业研究和创新实践20多年，初步形成了一些作业设计方面的经验，对发展学生起到了一些推动作用。所以，结合研究经历来看，教师要做好作业设计师需要分三步走。</w:t>
                        </w:r>
                      </w:p>
                      <w:p w:rsidR="009B669E" w:rsidRPr="009B669E" w:rsidRDefault="009B669E" w:rsidP="009B669E">
                        <w:pPr>
                          <w:widowControl/>
                          <w:spacing w:before="150" w:after="150" w:line="315" w:lineRule="atLeast"/>
                          <w:ind w:left="150" w:right="150"/>
                          <w:jc w:val="left"/>
                          <w:rPr>
                            <w:rFonts w:ascii="宋体" w:eastAsia="宋体" w:hAnsi="宋体" w:cs="宋体"/>
                            <w:kern w:val="0"/>
                            <w:szCs w:val="21"/>
                          </w:rPr>
                        </w:pPr>
                        <w:r w:rsidRPr="009B669E">
                          <w:rPr>
                            <w:rFonts w:ascii="宋体" w:eastAsia="宋体" w:hAnsi="宋体" w:cs="宋体"/>
                            <w:kern w:val="0"/>
                            <w:szCs w:val="21"/>
                          </w:rPr>
                          <w:t>    用题阶段。这个阶段，教师会使用现成的作业题目，基本能够预判作业效果。教师比较熟悉教材题目及常见测试题型，能判断题型题目的内容、形式和训练目标。批改的时候，能够清楚地知道对错背后基本的原因和改进措施，这是作业设计必须经历的前置条件。</w:t>
                        </w:r>
                      </w:p>
                      <w:p w:rsidR="009B669E" w:rsidRPr="009B669E" w:rsidRDefault="009B669E" w:rsidP="009B669E">
                        <w:pPr>
                          <w:widowControl/>
                          <w:spacing w:before="150" w:after="150" w:line="315" w:lineRule="atLeast"/>
                          <w:ind w:left="150" w:right="150"/>
                          <w:jc w:val="left"/>
                          <w:rPr>
                            <w:rFonts w:ascii="宋体" w:eastAsia="宋体" w:hAnsi="宋体" w:cs="宋体"/>
                            <w:kern w:val="0"/>
                            <w:szCs w:val="21"/>
                          </w:rPr>
                        </w:pPr>
                        <w:r w:rsidRPr="009B669E">
                          <w:rPr>
                            <w:rFonts w:ascii="宋体" w:eastAsia="宋体" w:hAnsi="宋体" w:cs="宋体"/>
                            <w:kern w:val="0"/>
                            <w:szCs w:val="21"/>
                          </w:rPr>
                          <w:t>    大多数教师在这个方面还是比较擅长的，常规性的作业布置、批改、订正、反馈都能做得很好。但是，也有不少教师对此缺少研究，拿着</w:t>
                        </w:r>
                        <w:proofErr w:type="gramStart"/>
                        <w:r w:rsidRPr="009B669E">
                          <w:rPr>
                            <w:rFonts w:ascii="宋体" w:eastAsia="宋体" w:hAnsi="宋体" w:cs="宋体"/>
                            <w:kern w:val="0"/>
                            <w:szCs w:val="21"/>
                          </w:rPr>
                          <w:t>练习册就布置</w:t>
                        </w:r>
                        <w:proofErr w:type="gramEnd"/>
                        <w:r w:rsidRPr="009B669E">
                          <w:rPr>
                            <w:rFonts w:ascii="宋体" w:eastAsia="宋体" w:hAnsi="宋体" w:cs="宋体"/>
                            <w:kern w:val="0"/>
                            <w:szCs w:val="21"/>
                          </w:rPr>
                          <w:t>作业，多少页，哪几题，做了就批，批了订正。工作了很多年，对作业的性质和规律也不甚了解。所以，要想熟练进行作业设计，这一步一定要扎实。教师要做有心人，一边使用作业，一边就要对作业进行观察和思考，从而积累作业使用心得，为自己日后编写作业提供最直接的经验。学校教研组或区域教研活动可以适当开展此类交流研讨，促进教师用</w:t>
                        </w:r>
                        <w:proofErr w:type="gramStart"/>
                        <w:r w:rsidRPr="009B669E">
                          <w:rPr>
                            <w:rFonts w:ascii="宋体" w:eastAsia="宋体" w:hAnsi="宋体" w:cs="宋体"/>
                            <w:kern w:val="0"/>
                            <w:szCs w:val="21"/>
                          </w:rPr>
                          <w:t>题能力</w:t>
                        </w:r>
                        <w:proofErr w:type="gramEnd"/>
                        <w:r w:rsidRPr="009B669E">
                          <w:rPr>
                            <w:rFonts w:ascii="宋体" w:eastAsia="宋体" w:hAnsi="宋体" w:cs="宋体"/>
                            <w:kern w:val="0"/>
                            <w:szCs w:val="21"/>
                          </w:rPr>
                          <w:t>的提升。</w:t>
                        </w:r>
                      </w:p>
                      <w:p w:rsidR="009B669E" w:rsidRPr="009B669E" w:rsidRDefault="009B669E" w:rsidP="009B669E">
                        <w:pPr>
                          <w:widowControl/>
                          <w:spacing w:before="150" w:after="150" w:line="315" w:lineRule="atLeast"/>
                          <w:ind w:left="150" w:right="150"/>
                          <w:jc w:val="left"/>
                          <w:rPr>
                            <w:rFonts w:ascii="宋体" w:eastAsia="宋体" w:hAnsi="宋体" w:cs="宋体"/>
                            <w:kern w:val="0"/>
                            <w:szCs w:val="21"/>
                          </w:rPr>
                        </w:pPr>
                        <w:r w:rsidRPr="009B669E">
                          <w:rPr>
                            <w:rFonts w:ascii="宋体" w:eastAsia="宋体" w:hAnsi="宋体" w:cs="宋体"/>
                            <w:kern w:val="0"/>
                            <w:szCs w:val="21"/>
                          </w:rPr>
                          <w:t>    选题阶段。现在的作业资源很丰富，但我们希望题目能更加切合本班学生的学习实际，也就是要有针对性和延展性。所以，教师需要能从众多的作业题目中选取、整理，为我所用。这个阶段，教师知道题目难易变化，能够区分、鉴别不同</w:t>
                        </w:r>
                        <w:r w:rsidRPr="009B669E">
                          <w:rPr>
                            <w:rFonts w:ascii="宋体" w:eastAsia="宋体" w:hAnsi="宋体" w:cs="宋体"/>
                            <w:kern w:val="0"/>
                            <w:szCs w:val="21"/>
                          </w:rPr>
                          <w:lastRenderedPageBreak/>
                          <w:t>题型题目的训练意义；能根据教学进度、训练目标选择典型的题型、题目进行整合，适当控制题量、难度、区分度，能够预判训练的得失和效果。</w:t>
                        </w:r>
                      </w:p>
                      <w:p w:rsidR="009B669E" w:rsidRPr="009B669E" w:rsidRDefault="009B669E" w:rsidP="009B669E">
                        <w:pPr>
                          <w:widowControl/>
                          <w:spacing w:before="150" w:after="150" w:line="315" w:lineRule="atLeast"/>
                          <w:ind w:left="150" w:right="150"/>
                          <w:jc w:val="left"/>
                          <w:rPr>
                            <w:rFonts w:ascii="宋体" w:eastAsia="宋体" w:hAnsi="宋体" w:cs="宋体"/>
                            <w:kern w:val="0"/>
                            <w:szCs w:val="21"/>
                          </w:rPr>
                        </w:pPr>
                        <w:r w:rsidRPr="009B669E">
                          <w:rPr>
                            <w:rFonts w:ascii="宋体" w:eastAsia="宋体" w:hAnsi="宋体" w:cs="宋体"/>
                            <w:kern w:val="0"/>
                            <w:szCs w:val="21"/>
                          </w:rPr>
                          <w:t>    有不少教师是这个阶段的行家里手，他们特别</w:t>
                        </w:r>
                        <w:proofErr w:type="gramStart"/>
                        <w:r w:rsidRPr="009B669E">
                          <w:rPr>
                            <w:rFonts w:ascii="宋体" w:eastAsia="宋体" w:hAnsi="宋体" w:cs="宋体"/>
                            <w:kern w:val="0"/>
                            <w:szCs w:val="21"/>
                          </w:rPr>
                          <w:t>善于组</w:t>
                        </w:r>
                        <w:proofErr w:type="gramEnd"/>
                        <w:r w:rsidRPr="009B669E">
                          <w:rPr>
                            <w:rFonts w:ascii="宋体" w:eastAsia="宋体" w:hAnsi="宋体" w:cs="宋体"/>
                            <w:kern w:val="0"/>
                            <w:szCs w:val="21"/>
                          </w:rPr>
                          <w:t>题、组卷、编讲义，极大地助力学生的学业进步。不要忘了，这本身就是一种很重要的作业设计能力。学校教研组和区域教研机构可以经常开展这类研讨和案例研究，能较快提升教师的作业设计能力。</w:t>
                        </w:r>
                      </w:p>
                      <w:p w:rsidR="009B669E" w:rsidRPr="009B669E" w:rsidRDefault="009B669E" w:rsidP="009B669E">
                        <w:pPr>
                          <w:widowControl/>
                          <w:spacing w:before="150" w:after="150" w:line="315" w:lineRule="atLeast"/>
                          <w:ind w:left="150" w:right="150"/>
                          <w:jc w:val="left"/>
                          <w:rPr>
                            <w:rFonts w:ascii="宋体" w:eastAsia="宋体" w:hAnsi="宋体" w:cs="宋体"/>
                            <w:kern w:val="0"/>
                            <w:szCs w:val="21"/>
                          </w:rPr>
                        </w:pPr>
                        <w:r w:rsidRPr="009B669E">
                          <w:rPr>
                            <w:rFonts w:ascii="宋体" w:eastAsia="宋体" w:hAnsi="宋体" w:cs="宋体"/>
                            <w:kern w:val="0"/>
                            <w:szCs w:val="21"/>
                          </w:rPr>
                          <w:t>    出题阶段。随着时代发展，我们的教学更强调针对性、个性化和发展性，这需要更具有综合性和</w:t>
                        </w:r>
                        <w:proofErr w:type="gramStart"/>
                        <w:r w:rsidRPr="009B669E">
                          <w:rPr>
                            <w:rFonts w:ascii="宋体" w:eastAsia="宋体" w:hAnsi="宋体" w:cs="宋体"/>
                            <w:kern w:val="0"/>
                            <w:szCs w:val="21"/>
                          </w:rPr>
                          <w:t>延展力</w:t>
                        </w:r>
                        <w:proofErr w:type="gramEnd"/>
                        <w:r w:rsidRPr="009B669E">
                          <w:rPr>
                            <w:rFonts w:ascii="宋体" w:eastAsia="宋体" w:hAnsi="宋体" w:cs="宋体"/>
                            <w:kern w:val="0"/>
                            <w:szCs w:val="21"/>
                          </w:rPr>
                          <w:t>的作业与之配套。在广泛搜集和精心选编的基础上，我们更倡导教师进行自主编写，为本班学生提供更具实效、更为个性化的作业。教师在经历了上述的积累阶段后，此时对作业训练的基本规律有了深刻了解，教师会比较清楚地对作业训练目标和评价进行</w:t>
                        </w:r>
                        <w:proofErr w:type="gramStart"/>
                        <w:r w:rsidRPr="009B669E">
                          <w:rPr>
                            <w:rFonts w:ascii="宋体" w:eastAsia="宋体" w:hAnsi="宋体" w:cs="宋体"/>
                            <w:kern w:val="0"/>
                            <w:szCs w:val="21"/>
                          </w:rPr>
                          <w:t>考量</w:t>
                        </w:r>
                        <w:proofErr w:type="gramEnd"/>
                        <w:r w:rsidRPr="009B669E">
                          <w:rPr>
                            <w:rFonts w:ascii="宋体" w:eastAsia="宋体" w:hAnsi="宋体" w:cs="宋体"/>
                            <w:kern w:val="0"/>
                            <w:szCs w:val="21"/>
                          </w:rPr>
                          <w:t>。这时，能够依据课程标准中各学段阶段性训练要求进行题目、题型的设计与实施，并能够较为准确地预判作业效果，能够进行作业效能的后期评估。同时，还能总结提炼出一些作业设计的经验和理论。很多学校的骨干教师是有这方面的聪明才智的，需要充分发挥他们的示范引领作用。</w:t>
                        </w:r>
                      </w:p>
                      <w:p w:rsidR="009B669E" w:rsidRPr="009B669E" w:rsidRDefault="009B669E" w:rsidP="009B669E">
                        <w:pPr>
                          <w:widowControl/>
                          <w:spacing w:before="150" w:after="150" w:line="315" w:lineRule="atLeast"/>
                          <w:ind w:left="150" w:right="150"/>
                          <w:jc w:val="left"/>
                          <w:rPr>
                            <w:rFonts w:ascii="宋体" w:eastAsia="宋体" w:hAnsi="宋体" w:cs="宋体"/>
                            <w:kern w:val="0"/>
                            <w:szCs w:val="21"/>
                          </w:rPr>
                        </w:pPr>
                        <w:r w:rsidRPr="009B669E">
                          <w:rPr>
                            <w:rFonts w:ascii="宋体" w:eastAsia="宋体" w:hAnsi="宋体" w:cs="宋体"/>
                            <w:kern w:val="0"/>
                            <w:szCs w:val="21"/>
                          </w:rPr>
                          <w:t>    以上三步没有刻意的时间段划分，不同教学素养的教师经历这三步也是不一样的。比较乐观的估计有60%以上的教师比较习惯于“使用题目”，20%左右的教师能够熟练进行“选编”，10%不到的教师能够进行创新、自主的“作业设计”。所以在实际教学管理中，不能奢求每位教师都善于独立设计作业，而是要尽可能发挥各自的优势，尤其是发挥团结协作的机制，为学生设计编制更适合的作业。</w:t>
                        </w:r>
                      </w:p>
                    </w:tc>
                  </w:tr>
                </w:tbl>
                <w:p w:rsidR="009B669E" w:rsidRPr="009B669E" w:rsidRDefault="009B669E" w:rsidP="009B669E">
                  <w:pPr>
                    <w:widowControl/>
                    <w:jc w:val="left"/>
                    <w:rPr>
                      <w:rFonts w:ascii="宋体" w:eastAsia="宋体" w:hAnsi="宋体" w:cs="宋体"/>
                      <w:color w:val="000000"/>
                      <w:kern w:val="0"/>
                      <w:sz w:val="18"/>
                      <w:szCs w:val="18"/>
                    </w:rPr>
                  </w:pPr>
                </w:p>
              </w:tc>
            </w:tr>
            <w:tr w:rsidR="004B581A" w:rsidRPr="004B581A" w:rsidTr="004B581A">
              <w:tblPrEx>
                <w:jc w:val="left"/>
                <w:shd w:val="clear" w:color="auto" w:fill="FFFFFF"/>
              </w:tblPrEx>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4B581A" w:rsidRPr="004B581A">
                    <w:trPr>
                      <w:tblCellSpacing w:w="0" w:type="dxa"/>
                      <w:jc w:val="center"/>
                    </w:trPr>
                    <w:tc>
                      <w:tcPr>
                        <w:tcW w:w="0" w:type="auto"/>
                        <w:tcMar>
                          <w:top w:w="150" w:type="dxa"/>
                          <w:left w:w="0" w:type="dxa"/>
                          <w:bottom w:w="75" w:type="dxa"/>
                          <w:right w:w="0" w:type="dxa"/>
                        </w:tcMar>
                        <w:hideMark/>
                      </w:tcPr>
                      <w:p w:rsidR="004B581A" w:rsidRPr="004B581A" w:rsidRDefault="004B581A" w:rsidP="004B581A">
                        <w:pPr>
                          <w:widowControl/>
                          <w:spacing w:line="540" w:lineRule="atLeast"/>
                          <w:jc w:val="center"/>
                          <w:rPr>
                            <w:rFonts w:ascii="宋体" w:eastAsia="宋体" w:hAnsi="宋体" w:cs="宋体"/>
                            <w:b/>
                            <w:bCs/>
                            <w:color w:val="333333"/>
                            <w:kern w:val="0"/>
                            <w:sz w:val="36"/>
                            <w:szCs w:val="36"/>
                          </w:rPr>
                        </w:pPr>
                        <w:r w:rsidRPr="004B581A">
                          <w:rPr>
                            <w:rFonts w:ascii="宋体" w:eastAsia="宋体" w:hAnsi="宋体" w:cs="宋体" w:hint="eastAsia"/>
                            <w:b/>
                            <w:bCs/>
                            <w:color w:val="333333"/>
                            <w:kern w:val="0"/>
                            <w:sz w:val="36"/>
                            <w:szCs w:val="36"/>
                          </w:rPr>
                          <w:lastRenderedPageBreak/>
                          <w:t>抓住学科根本，把握素养立意</w:t>
                        </w:r>
                      </w:p>
                    </w:tc>
                  </w:tr>
                  <w:tr w:rsidR="004B581A" w:rsidRPr="004B581A">
                    <w:trPr>
                      <w:tblCellSpacing w:w="0" w:type="dxa"/>
                      <w:jc w:val="center"/>
                    </w:trPr>
                    <w:tc>
                      <w:tcPr>
                        <w:tcW w:w="0" w:type="auto"/>
                        <w:tcMar>
                          <w:top w:w="150" w:type="dxa"/>
                          <w:left w:w="0" w:type="dxa"/>
                          <w:bottom w:w="75" w:type="dxa"/>
                          <w:right w:w="0" w:type="dxa"/>
                        </w:tcMar>
                        <w:hideMark/>
                      </w:tcPr>
                      <w:p w:rsidR="004B581A" w:rsidRPr="004B581A" w:rsidRDefault="004B581A" w:rsidP="004B581A">
                        <w:pPr>
                          <w:widowControl/>
                          <w:spacing w:line="390" w:lineRule="atLeast"/>
                          <w:jc w:val="center"/>
                          <w:rPr>
                            <w:rFonts w:ascii="宋体" w:eastAsia="宋体" w:hAnsi="宋体" w:cs="宋体"/>
                            <w:b/>
                            <w:bCs/>
                            <w:color w:val="827E7B"/>
                            <w:kern w:val="0"/>
                            <w:szCs w:val="21"/>
                          </w:rPr>
                        </w:pPr>
                      </w:p>
                    </w:tc>
                  </w:tr>
                  <w:tr w:rsidR="004B581A" w:rsidRPr="004B581A">
                    <w:trPr>
                      <w:tblCellSpacing w:w="0" w:type="dxa"/>
                      <w:jc w:val="center"/>
                    </w:trPr>
                    <w:tc>
                      <w:tcPr>
                        <w:tcW w:w="0" w:type="auto"/>
                        <w:hideMark/>
                      </w:tcPr>
                      <w:p w:rsidR="004B581A" w:rsidRPr="004B581A" w:rsidRDefault="004B581A" w:rsidP="004B581A">
                        <w:pPr>
                          <w:widowControl/>
                          <w:jc w:val="center"/>
                          <w:rPr>
                            <w:rFonts w:ascii="宋体" w:eastAsia="宋体" w:hAnsi="宋体" w:cs="宋体"/>
                            <w:b/>
                            <w:bCs/>
                            <w:color w:val="827E7B"/>
                            <w:kern w:val="0"/>
                            <w:sz w:val="24"/>
                            <w:szCs w:val="24"/>
                          </w:rPr>
                        </w:pPr>
                        <w:proofErr w:type="gramStart"/>
                        <w:r w:rsidRPr="004B581A">
                          <w:rPr>
                            <w:rFonts w:ascii="宋体" w:eastAsia="宋体" w:hAnsi="宋体" w:cs="宋体" w:hint="eastAsia"/>
                            <w:b/>
                            <w:bCs/>
                            <w:color w:val="827E7B"/>
                            <w:kern w:val="0"/>
                            <w:sz w:val="24"/>
                            <w:szCs w:val="24"/>
                          </w:rPr>
                          <w:t>汪燕宏</w:t>
                        </w:r>
                        <w:proofErr w:type="gramEnd"/>
                      </w:p>
                    </w:tc>
                  </w:tr>
                </w:tbl>
                <w:p w:rsidR="004B581A" w:rsidRPr="004B581A" w:rsidRDefault="004B581A" w:rsidP="004B581A">
                  <w:pPr>
                    <w:widowControl/>
                    <w:jc w:val="center"/>
                    <w:rPr>
                      <w:rFonts w:ascii="宋体" w:eastAsia="宋体" w:hAnsi="宋体" w:cs="宋体"/>
                      <w:color w:val="000000"/>
                      <w:kern w:val="0"/>
                      <w:sz w:val="18"/>
                      <w:szCs w:val="18"/>
                    </w:rPr>
                  </w:pPr>
                </w:p>
              </w:tc>
            </w:tr>
            <w:tr w:rsidR="004B581A" w:rsidRPr="004B581A" w:rsidTr="004B581A">
              <w:tblPrEx>
                <w:jc w:val="left"/>
                <w:shd w:val="clear" w:color="auto" w:fill="FFFFFF"/>
              </w:tblPrEx>
              <w:trPr>
                <w:tblCellSpacing w:w="0" w:type="dxa"/>
              </w:trPr>
              <w:tc>
                <w:tcPr>
                  <w:tcW w:w="0" w:type="auto"/>
                  <w:shd w:val="clear" w:color="auto" w:fill="FFFFFF"/>
                  <w:vAlign w:val="center"/>
                  <w:hideMark/>
                </w:tcPr>
                <w:p w:rsidR="004B581A" w:rsidRPr="004B581A" w:rsidRDefault="004B581A" w:rsidP="004B581A">
                  <w:pPr>
                    <w:widowControl/>
                    <w:jc w:val="center"/>
                    <w:rPr>
                      <w:rFonts w:ascii="宋体" w:eastAsia="宋体" w:hAnsi="宋体" w:cs="宋体"/>
                      <w:color w:val="000000"/>
                      <w:kern w:val="0"/>
                      <w:sz w:val="18"/>
                      <w:szCs w:val="18"/>
                    </w:rPr>
                  </w:pPr>
                </w:p>
              </w:tc>
            </w:tr>
            <w:tr w:rsidR="004B581A" w:rsidRPr="004B581A" w:rsidTr="004B581A">
              <w:tblPrEx>
                <w:jc w:val="left"/>
                <w:shd w:val="clear" w:color="auto" w:fill="FFFFFF"/>
              </w:tblPrEx>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4B581A" w:rsidRPr="004B581A">
                    <w:trPr>
                      <w:tblCellSpacing w:w="15" w:type="dxa"/>
                      <w:jc w:val="center"/>
                    </w:trPr>
                    <w:tc>
                      <w:tcPr>
                        <w:tcW w:w="0" w:type="auto"/>
                        <w:shd w:val="clear" w:color="auto" w:fill="EFEFEF"/>
                        <w:vAlign w:val="center"/>
                        <w:hideMark/>
                      </w:tcPr>
                      <w:p w:rsidR="004B581A" w:rsidRPr="004B581A" w:rsidRDefault="004B581A" w:rsidP="004B581A">
                        <w:pPr>
                          <w:widowControl/>
                          <w:jc w:val="left"/>
                          <w:rPr>
                            <w:rFonts w:ascii="宋体" w:eastAsia="宋体" w:hAnsi="宋体" w:cs="宋体"/>
                            <w:kern w:val="0"/>
                            <w:sz w:val="18"/>
                            <w:szCs w:val="18"/>
                          </w:rPr>
                        </w:pPr>
                      </w:p>
                    </w:tc>
                  </w:tr>
                </w:tbl>
                <w:p w:rsidR="004B581A" w:rsidRPr="004B581A" w:rsidRDefault="004B581A" w:rsidP="004B581A">
                  <w:pPr>
                    <w:widowControl/>
                    <w:jc w:val="center"/>
                    <w:rPr>
                      <w:rFonts w:ascii="宋体" w:eastAsia="宋体" w:hAnsi="宋体" w:cs="宋体"/>
                      <w:color w:val="000000"/>
                      <w:kern w:val="0"/>
                      <w:sz w:val="18"/>
                      <w:szCs w:val="18"/>
                    </w:rPr>
                  </w:pPr>
                </w:p>
              </w:tc>
            </w:tr>
            <w:tr w:rsidR="004B581A" w:rsidRPr="004B581A" w:rsidTr="004B581A">
              <w:tblPrEx>
                <w:jc w:val="left"/>
                <w:shd w:val="clear" w:color="auto" w:fill="FFFFFF"/>
              </w:tblPrEx>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4B581A" w:rsidRPr="004B581A" w:rsidTr="004B581A">
                    <w:trPr>
                      <w:tblCellSpacing w:w="15" w:type="dxa"/>
                    </w:trPr>
                    <w:tc>
                      <w:tcPr>
                        <w:tcW w:w="0" w:type="auto"/>
                        <w:vAlign w:val="center"/>
                        <w:hideMark/>
                      </w:tcPr>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与2011版课程标准相比，新修订的语文课程标准（简称“新课标”）在课程理念、课程目标和课程实施等方面都有不少调整、补充，更加凸显了语文课程工具性与人文性相统一的学科特点。深入把握语文学科特点，能更精准领悟语文学科育人的特有价值和特定路径，从而科学、有效地让新课标落地。</w:t>
                        </w:r>
                      </w:p>
                      <w:p w:rsidR="004B581A" w:rsidRPr="004B581A" w:rsidRDefault="004B581A" w:rsidP="004B581A">
                        <w:pPr>
                          <w:widowControl/>
                          <w:spacing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w:t>
                        </w:r>
                        <w:r w:rsidRPr="004B581A">
                          <w:rPr>
                            <w:rFonts w:ascii="宋体" w:eastAsia="宋体" w:hAnsi="宋体" w:cs="宋体"/>
                            <w:b/>
                            <w:bCs/>
                            <w:kern w:val="0"/>
                            <w:szCs w:val="21"/>
                          </w:rPr>
                          <w:t>课程目标彰显语文的学科价值</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“文化自信”“语言运用”“思维能力”“审美创造”是语文课程的工具性和人文性在核心素养中的另一种表现形态。语文课程的人文</w:t>
                        </w:r>
                        <w:proofErr w:type="gramStart"/>
                        <w:r w:rsidRPr="004B581A">
                          <w:rPr>
                            <w:rFonts w:ascii="宋体" w:eastAsia="宋体" w:hAnsi="宋体" w:cs="宋体"/>
                            <w:kern w:val="0"/>
                            <w:szCs w:val="21"/>
                          </w:rPr>
                          <w:t>性具体</w:t>
                        </w:r>
                        <w:proofErr w:type="gramEnd"/>
                        <w:r w:rsidRPr="004B581A">
                          <w:rPr>
                            <w:rFonts w:ascii="宋体" w:eastAsia="宋体" w:hAnsi="宋体" w:cs="宋体"/>
                            <w:kern w:val="0"/>
                            <w:szCs w:val="21"/>
                          </w:rPr>
                          <w:t>指向“文化自信”“思维能力”“审美创造”。其中，“文化自信”是主导，是语文课程核心素养的发散源。学生通过学习古今中外优秀文化，建立起对中华文化的认同，同时提升思维品质，形成自觉的审美意识，积淀丰厚的文化底蕴。而“语言运用”是基础，是语文课程核心素养的根据地，学生建立文化自信，发展思维能力，体验审美创造，都是通过学习运用国家通用语言文字而实现的。因此，语文课程工具性与人文性相统一的特点决定着语文课程核心素养是文化自信和语言运用、思维能力、审美创造的“综合体现”。我们应该在核心素养目标框架下，紧紧抓住人文性与工具性相统一的学科特点，巧妙融合语言学习和人文养成，充分发挥语文学科在促进学生核心</w:t>
                        </w:r>
                        <w:r w:rsidRPr="004B581A">
                          <w:rPr>
                            <w:rFonts w:ascii="宋体" w:eastAsia="宋体" w:hAnsi="宋体" w:cs="宋体"/>
                            <w:kern w:val="0"/>
                            <w:szCs w:val="21"/>
                          </w:rPr>
                          <w:lastRenderedPageBreak/>
                          <w:t>素养发展中不可替代的奠基价值。</w:t>
                        </w:r>
                      </w:p>
                      <w:p w:rsidR="004B581A" w:rsidRPr="004B581A" w:rsidRDefault="004B581A" w:rsidP="004B581A">
                        <w:pPr>
                          <w:widowControl/>
                          <w:spacing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w:t>
                        </w:r>
                        <w:r w:rsidRPr="004B581A">
                          <w:rPr>
                            <w:rFonts w:ascii="宋体" w:eastAsia="宋体" w:hAnsi="宋体" w:cs="宋体"/>
                            <w:b/>
                            <w:bCs/>
                            <w:kern w:val="0"/>
                            <w:szCs w:val="21"/>
                          </w:rPr>
                          <w:t>课程内容凸显语文的学科本质</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纵览学习任务群的“学习内容”和“教学提示”可以发现，“学习内容”提供了“古今中外优秀文化成果”的代表作品，时代性与典范性兼具，覆盖了实用类、文学类、论述类等基本语篇类型。这是语文课程的人文性对“学什么”的具体要求。而“教学提示”涵盖积累、梳理、阅读、交流、表达、探究等常用语文学习方式，这正是语文课程的工具性对于“怎么学”的具体指导。深入到每一类学习任务群，还发现“学习内容”与“教学提示”匹配度极高。</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以发展</w:t>
                        </w:r>
                        <w:proofErr w:type="gramStart"/>
                        <w:r w:rsidRPr="004B581A">
                          <w:rPr>
                            <w:rFonts w:ascii="宋体" w:eastAsia="宋体" w:hAnsi="宋体" w:cs="宋体"/>
                            <w:kern w:val="0"/>
                            <w:szCs w:val="21"/>
                          </w:rPr>
                          <w:t>型学习</w:t>
                        </w:r>
                        <w:proofErr w:type="gramEnd"/>
                        <w:r w:rsidRPr="004B581A">
                          <w:rPr>
                            <w:rFonts w:ascii="宋体" w:eastAsia="宋体" w:hAnsi="宋体" w:cs="宋体"/>
                            <w:kern w:val="0"/>
                            <w:szCs w:val="21"/>
                          </w:rPr>
                          <w:t>任务群“文学阅读与创意表达”为例，“学习内容”主要涉及各学段适合阅读的文学类作品。与此相匹配的“教学提示”是“在主题情境中，开展文学阅读和创意表达活动，引导学生感受文学之美、表达自己的独特感受，促进学生的精神成长”。例如，统编教材六年级上册第八单元“走近鲁迅”，教师整合鲁迅写的和写鲁迅的文学作品，设计实施“我来制作鲁迅宣传册”项目学习，这实质上就是“文学阅读与创意表达”任务群。</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“学习内容”与“教学提示”的高匹配度，体现了人文要求与工具特性的和谐统一，能指导教师把握好“教什么”与“怎么教”的关系，发挥出培养核心素养的语文学科的特定功能。</w:t>
                        </w:r>
                      </w:p>
                      <w:p w:rsidR="004B581A" w:rsidRPr="004B581A" w:rsidRDefault="004B581A" w:rsidP="004B581A">
                        <w:pPr>
                          <w:widowControl/>
                          <w:spacing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w:t>
                        </w:r>
                        <w:r w:rsidRPr="004B581A">
                          <w:rPr>
                            <w:rFonts w:ascii="宋体" w:eastAsia="宋体" w:hAnsi="宋体" w:cs="宋体"/>
                            <w:b/>
                            <w:bCs/>
                            <w:kern w:val="0"/>
                            <w:szCs w:val="21"/>
                          </w:rPr>
                          <w:t>学业质量反映语文的学科实践</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新课</w:t>
                        </w:r>
                        <w:proofErr w:type="gramStart"/>
                        <w:r w:rsidRPr="004B581A">
                          <w:rPr>
                            <w:rFonts w:ascii="宋体" w:eastAsia="宋体" w:hAnsi="宋体" w:cs="宋体"/>
                            <w:kern w:val="0"/>
                            <w:szCs w:val="21"/>
                          </w:rPr>
                          <w:t>标增加</w:t>
                        </w:r>
                        <w:proofErr w:type="gramEnd"/>
                        <w:r w:rsidRPr="004B581A">
                          <w:rPr>
                            <w:rFonts w:ascii="宋体" w:eastAsia="宋体" w:hAnsi="宋体" w:cs="宋体"/>
                            <w:kern w:val="0"/>
                            <w:szCs w:val="21"/>
                          </w:rPr>
                          <w:t>了第五块内容“学业质量”。学业质量描述以核心素养为主要维度，按照日常生活、文学体验、跨学科学习三类语言文字运用情境，描述每个学</w:t>
                        </w:r>
                        <w:proofErr w:type="gramStart"/>
                        <w:r w:rsidRPr="004B581A">
                          <w:rPr>
                            <w:rFonts w:ascii="宋体" w:eastAsia="宋体" w:hAnsi="宋体" w:cs="宋体"/>
                            <w:kern w:val="0"/>
                            <w:szCs w:val="21"/>
                          </w:rPr>
                          <w:t>段学生</w:t>
                        </w:r>
                        <w:proofErr w:type="gramEnd"/>
                        <w:r w:rsidRPr="004B581A">
                          <w:rPr>
                            <w:rFonts w:ascii="宋体" w:eastAsia="宋体" w:hAnsi="宋体" w:cs="宋体"/>
                            <w:kern w:val="0"/>
                            <w:szCs w:val="21"/>
                          </w:rPr>
                          <w:t>语文学业成就的关键表现，体现学段结束时学生核心素养应达到的水平。</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值得关注的是，新课</w:t>
                        </w:r>
                        <w:proofErr w:type="gramStart"/>
                        <w:r w:rsidRPr="004B581A">
                          <w:rPr>
                            <w:rFonts w:ascii="宋体" w:eastAsia="宋体" w:hAnsi="宋体" w:cs="宋体"/>
                            <w:kern w:val="0"/>
                            <w:szCs w:val="21"/>
                          </w:rPr>
                          <w:t>标首次</w:t>
                        </w:r>
                        <w:proofErr w:type="gramEnd"/>
                        <w:r w:rsidRPr="004B581A">
                          <w:rPr>
                            <w:rFonts w:ascii="宋体" w:eastAsia="宋体" w:hAnsi="宋体" w:cs="宋体"/>
                            <w:kern w:val="0"/>
                            <w:szCs w:val="21"/>
                          </w:rPr>
                          <w:t>明确提出考试命题要以语用情境为载体，依据学生在真实情境下使用语言文字解决问题的过程和结果评定学生的语文学业水平。命题情境可以依据日常生活、文学体验、跨学科学习设置，也可以从个人、学校、社会等角度去设置。作为题目的主体部分，即情境中的问题或任务，按照语文实践活动的不同类别，可侧重阅读与鉴赏、表达与交流、梳理与探究中的某一方面，也可以设置综合型题目。</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比如，统编教材五年级上册习作“介绍一种事物”，要求学生通过细致观察和搜集相关资料，从几方面写清楚事物的特点，并用恰当的说明方法尝试分段介绍。阶段性测试命题设计了做“杂志编辑”的任务：“选择自己最熟悉或最喜爱的</w:t>
                        </w:r>
                        <w:proofErr w:type="gramStart"/>
                        <w:r w:rsidRPr="004B581A">
                          <w:rPr>
                            <w:rFonts w:ascii="宋体" w:eastAsia="宋体" w:hAnsi="宋体" w:cs="宋体"/>
                            <w:kern w:val="0"/>
                            <w:szCs w:val="21"/>
                          </w:rPr>
                          <w:t>一</w:t>
                        </w:r>
                        <w:proofErr w:type="gramEnd"/>
                        <w:r w:rsidRPr="004B581A">
                          <w:rPr>
                            <w:rFonts w:ascii="宋体" w:eastAsia="宋体" w:hAnsi="宋体" w:cs="宋体"/>
                            <w:kern w:val="0"/>
                            <w:szCs w:val="21"/>
                          </w:rPr>
                          <w:t>种花，以一页杂志的形式介绍它，让大家了解它、喜爱它。”除了任务，题目还提供了玫瑰花、荷花、郁金香等花卉资料和三类杂志页面模板，充实的材料架起了真实具体的任务情境。这一命题促使学生在日常生活和跨学科学习情境中，挑战信息统整、谋篇布局、创意表达等综合能力。</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可见，素养</w:t>
                        </w:r>
                        <w:proofErr w:type="gramStart"/>
                        <w:r w:rsidRPr="004B581A">
                          <w:rPr>
                            <w:rFonts w:ascii="宋体" w:eastAsia="宋体" w:hAnsi="宋体" w:cs="宋体"/>
                            <w:kern w:val="0"/>
                            <w:szCs w:val="21"/>
                          </w:rPr>
                          <w:t>立意下</w:t>
                        </w:r>
                        <w:proofErr w:type="gramEnd"/>
                        <w:r w:rsidRPr="004B581A">
                          <w:rPr>
                            <w:rFonts w:ascii="宋体" w:eastAsia="宋体" w:hAnsi="宋体" w:cs="宋体"/>
                            <w:kern w:val="0"/>
                            <w:szCs w:val="21"/>
                          </w:rPr>
                          <w:t>的语文学业质量评价，是学生在真实情境中经历学以致用的过程，所表现出来的是综合了一定的思维能力、审美经验或文化积淀的语文学科实践，能真实表现语文课程核心素养的发展水平。</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综上所述，只有抓住学科根本，才能更加准确而全面地把握语文课程的地</w:t>
                        </w:r>
                        <w:r w:rsidRPr="004B581A">
                          <w:rPr>
                            <w:rFonts w:ascii="宋体" w:eastAsia="宋体" w:hAnsi="宋体" w:cs="宋体"/>
                            <w:kern w:val="0"/>
                            <w:szCs w:val="21"/>
                          </w:rPr>
                          <w:lastRenderedPageBreak/>
                          <w:t>位和作用，只有坚守学科特点，才能充分发挥语文课程独特的育人功能和素养奠基作用。</w:t>
                        </w:r>
                      </w:p>
                      <w:p w:rsidR="004B581A" w:rsidRPr="004B581A" w:rsidRDefault="004B581A" w:rsidP="004B581A">
                        <w:pPr>
                          <w:widowControl/>
                          <w:spacing w:before="150" w:after="150" w:line="315" w:lineRule="atLeast"/>
                          <w:ind w:left="150" w:right="150"/>
                          <w:jc w:val="left"/>
                          <w:rPr>
                            <w:rFonts w:ascii="宋体" w:eastAsia="宋体" w:hAnsi="宋体" w:cs="宋体"/>
                            <w:kern w:val="0"/>
                            <w:szCs w:val="21"/>
                          </w:rPr>
                        </w:pPr>
                        <w:r w:rsidRPr="004B581A">
                          <w:rPr>
                            <w:rFonts w:ascii="宋体" w:eastAsia="宋体" w:hAnsi="宋体" w:cs="宋体"/>
                            <w:kern w:val="0"/>
                            <w:szCs w:val="21"/>
                          </w:rPr>
                          <w:t>    （作者系浙江省杭州市拱</w:t>
                        </w:r>
                        <w:proofErr w:type="gramStart"/>
                        <w:r w:rsidRPr="004B581A">
                          <w:rPr>
                            <w:rFonts w:ascii="宋体" w:eastAsia="宋体" w:hAnsi="宋体" w:cs="宋体"/>
                            <w:kern w:val="0"/>
                            <w:szCs w:val="21"/>
                          </w:rPr>
                          <w:t>墅</w:t>
                        </w:r>
                        <w:proofErr w:type="gramEnd"/>
                        <w:r w:rsidRPr="004B581A">
                          <w:rPr>
                            <w:rFonts w:ascii="宋体" w:eastAsia="宋体" w:hAnsi="宋体" w:cs="宋体"/>
                            <w:kern w:val="0"/>
                            <w:szCs w:val="21"/>
                          </w:rPr>
                          <w:t>区教育研究院教研员）</w:t>
                        </w:r>
                      </w:p>
                    </w:tc>
                  </w:tr>
                </w:tbl>
                <w:p w:rsidR="004B581A" w:rsidRPr="004B581A" w:rsidRDefault="004B581A" w:rsidP="004B581A">
                  <w:pPr>
                    <w:widowControl/>
                    <w:jc w:val="left"/>
                    <w:rPr>
                      <w:rFonts w:ascii="宋体" w:eastAsia="宋体" w:hAnsi="宋体" w:cs="宋体"/>
                      <w:color w:val="000000"/>
                      <w:kern w:val="0"/>
                      <w:sz w:val="18"/>
                      <w:szCs w:val="18"/>
                    </w:rPr>
                  </w:pPr>
                </w:p>
              </w:tc>
            </w:tr>
            <w:tr w:rsidR="00B23994" w:rsidRPr="00B23994">
              <w:trPr>
                <w:tblCellSpacing w:w="0" w:type="dxa"/>
                <w:jc w:val="center"/>
              </w:trPr>
              <w:tc>
                <w:tcPr>
                  <w:tcW w:w="0" w:type="auto"/>
                  <w:tcMar>
                    <w:top w:w="150" w:type="dxa"/>
                    <w:left w:w="0" w:type="dxa"/>
                    <w:bottom w:w="75" w:type="dxa"/>
                    <w:right w:w="0" w:type="dxa"/>
                  </w:tcMar>
                  <w:hideMark/>
                </w:tcPr>
                <w:p w:rsidR="00B23994" w:rsidRPr="00B23994" w:rsidRDefault="00B23994" w:rsidP="00B23994">
                  <w:pPr>
                    <w:widowControl/>
                    <w:spacing w:line="390" w:lineRule="atLeast"/>
                    <w:jc w:val="center"/>
                    <w:rPr>
                      <w:rFonts w:ascii="宋体" w:eastAsia="宋体" w:hAnsi="宋体" w:cs="宋体"/>
                      <w:b/>
                      <w:bCs/>
                      <w:color w:val="827E7B"/>
                      <w:kern w:val="0"/>
                      <w:szCs w:val="21"/>
                    </w:rPr>
                  </w:pPr>
                  <w:r w:rsidRPr="00B23994">
                    <w:rPr>
                      <w:rFonts w:ascii="宋体" w:eastAsia="宋体" w:hAnsi="宋体" w:cs="宋体" w:hint="eastAsia"/>
                      <w:b/>
                      <w:bCs/>
                      <w:color w:val="827E7B"/>
                      <w:kern w:val="0"/>
                      <w:szCs w:val="21"/>
                    </w:rPr>
                    <w:lastRenderedPageBreak/>
                    <w:t>——江苏省锡山高级中学的“百年坚守”</w:t>
                  </w:r>
                </w:p>
              </w:tc>
            </w:tr>
            <w:tr w:rsidR="00B23994" w:rsidRPr="00B23994">
              <w:trPr>
                <w:tblCellSpacing w:w="0" w:type="dxa"/>
                <w:jc w:val="center"/>
              </w:trPr>
              <w:tc>
                <w:tcPr>
                  <w:tcW w:w="0" w:type="auto"/>
                  <w:hideMark/>
                </w:tcPr>
                <w:p w:rsidR="00B23994" w:rsidRPr="00B23994" w:rsidRDefault="00B23994" w:rsidP="00B23994">
                  <w:pPr>
                    <w:widowControl/>
                    <w:jc w:val="center"/>
                    <w:rPr>
                      <w:rFonts w:ascii="宋体" w:eastAsia="宋体" w:hAnsi="宋体" w:cs="宋体"/>
                      <w:b/>
                      <w:bCs/>
                      <w:color w:val="827E7B"/>
                      <w:kern w:val="0"/>
                      <w:sz w:val="24"/>
                      <w:szCs w:val="24"/>
                    </w:rPr>
                  </w:pPr>
                  <w:proofErr w:type="gramStart"/>
                  <w:r w:rsidRPr="00B23994">
                    <w:rPr>
                      <w:rFonts w:ascii="宋体" w:eastAsia="宋体" w:hAnsi="宋体" w:cs="宋体" w:hint="eastAsia"/>
                      <w:b/>
                      <w:bCs/>
                      <w:color w:val="827E7B"/>
                      <w:kern w:val="0"/>
                      <w:sz w:val="24"/>
                      <w:szCs w:val="24"/>
                    </w:rPr>
                    <w:t>张雪亚</w:t>
                  </w:r>
                  <w:proofErr w:type="gramEnd"/>
                </w:p>
              </w:tc>
            </w:tr>
          </w:tbl>
          <w:p w:rsidR="00B23994" w:rsidRPr="00B23994" w:rsidRDefault="00B23994" w:rsidP="00B23994">
            <w:pPr>
              <w:widowControl/>
              <w:jc w:val="center"/>
              <w:rPr>
                <w:rFonts w:ascii="宋体" w:eastAsia="宋体" w:hAnsi="宋体" w:cs="宋体"/>
                <w:color w:val="000000"/>
                <w:kern w:val="0"/>
                <w:sz w:val="18"/>
                <w:szCs w:val="18"/>
              </w:rPr>
            </w:pPr>
          </w:p>
        </w:tc>
      </w:tr>
      <w:tr w:rsidR="00B23994" w:rsidRPr="00B23994" w:rsidTr="00B23994">
        <w:trPr>
          <w:tblCellSpacing w:w="0" w:type="dxa"/>
        </w:trPr>
        <w:tc>
          <w:tcPr>
            <w:tcW w:w="0" w:type="auto"/>
            <w:shd w:val="clear" w:color="auto" w:fill="FFFFFF"/>
            <w:vAlign w:val="center"/>
            <w:hideMark/>
          </w:tcPr>
          <w:p w:rsidR="00B23994" w:rsidRPr="00B23994" w:rsidRDefault="00B23994" w:rsidP="00B23994">
            <w:pPr>
              <w:widowControl/>
              <w:jc w:val="center"/>
              <w:rPr>
                <w:rFonts w:ascii="宋体" w:eastAsia="宋体" w:hAnsi="宋体" w:cs="宋体"/>
                <w:color w:val="000000"/>
                <w:kern w:val="0"/>
                <w:sz w:val="18"/>
                <w:szCs w:val="18"/>
              </w:rPr>
            </w:pPr>
          </w:p>
        </w:tc>
      </w:tr>
      <w:tr w:rsidR="00B23994" w:rsidRPr="00B23994" w:rsidTr="00B23994">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B23994" w:rsidRPr="00B23994">
              <w:trPr>
                <w:tblCellSpacing w:w="15" w:type="dxa"/>
                <w:jc w:val="center"/>
              </w:trPr>
              <w:tc>
                <w:tcPr>
                  <w:tcW w:w="0" w:type="auto"/>
                  <w:shd w:val="clear" w:color="auto" w:fill="EFEFEF"/>
                  <w:vAlign w:val="center"/>
                  <w:hideMark/>
                </w:tcPr>
                <w:p w:rsidR="00B23994" w:rsidRPr="00B23994" w:rsidRDefault="00B23994" w:rsidP="00B23994">
                  <w:pPr>
                    <w:widowControl/>
                    <w:jc w:val="left"/>
                    <w:rPr>
                      <w:rFonts w:ascii="宋体" w:eastAsia="宋体" w:hAnsi="宋体" w:cs="宋体"/>
                      <w:kern w:val="0"/>
                      <w:sz w:val="18"/>
                      <w:szCs w:val="18"/>
                    </w:rPr>
                  </w:pPr>
                </w:p>
              </w:tc>
            </w:tr>
          </w:tbl>
          <w:p w:rsidR="00B23994" w:rsidRPr="00B23994" w:rsidRDefault="00B23994" w:rsidP="00B23994">
            <w:pPr>
              <w:widowControl/>
              <w:jc w:val="center"/>
              <w:rPr>
                <w:rFonts w:ascii="宋体" w:eastAsia="宋体" w:hAnsi="宋体" w:cs="宋体"/>
                <w:color w:val="000000"/>
                <w:kern w:val="0"/>
                <w:sz w:val="18"/>
                <w:szCs w:val="18"/>
              </w:rPr>
            </w:pPr>
          </w:p>
        </w:tc>
      </w:tr>
      <w:tr w:rsidR="00B23994" w:rsidRPr="00B23994" w:rsidTr="00B23994">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B23994" w:rsidRPr="00B23994" w:rsidTr="00B23994">
              <w:trPr>
                <w:tblCellSpacing w:w="15" w:type="dxa"/>
              </w:trPr>
              <w:tc>
                <w:tcPr>
                  <w:tcW w:w="0" w:type="auto"/>
                  <w:vAlign w:val="center"/>
                  <w:hideMark/>
                </w:tcPr>
                <w:p w:rsidR="00B23994" w:rsidRPr="00B23994" w:rsidRDefault="00B23994" w:rsidP="00B23994">
                  <w:pPr>
                    <w:widowControl/>
                    <w:spacing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w:t>
                  </w:r>
                  <w:r w:rsidRPr="00B23994">
                    <w:rPr>
                      <w:rFonts w:ascii="宋体" w:eastAsia="宋体" w:hAnsi="宋体" w:cs="宋体"/>
                      <w:b/>
                      <w:bCs/>
                      <w:kern w:val="0"/>
                      <w:szCs w:val="21"/>
                    </w:rPr>
                    <w:t>开栏语：</w:t>
                  </w:r>
                  <w:r w:rsidRPr="00B23994">
                    <w:rPr>
                      <w:rFonts w:ascii="楷体_GB2312" w:eastAsia="楷体_GB2312" w:hAnsi="宋体" w:cs="宋体"/>
                      <w:kern w:val="0"/>
                      <w:szCs w:val="21"/>
                    </w:rPr>
                    <w:t>一所具有百年历史的学校意味着什么？回望百年历史，能看到什么？时间是天然的过滤器，岁月是最好的分辨仪，什么样的教育才符合规律</w:t>
                  </w:r>
                  <w:r w:rsidRPr="00B23994">
                    <w:rPr>
                      <w:rFonts w:ascii="楷体_GB2312" w:eastAsia="楷体_GB2312" w:hAnsi="宋体" w:cs="宋体"/>
                      <w:kern w:val="0"/>
                      <w:szCs w:val="21"/>
                    </w:rPr>
                    <w:t>——</w:t>
                  </w:r>
                  <w:r w:rsidRPr="00B23994">
                    <w:rPr>
                      <w:rFonts w:ascii="楷体_GB2312" w:eastAsia="楷体_GB2312" w:hAnsi="宋体" w:cs="宋体"/>
                      <w:kern w:val="0"/>
                      <w:szCs w:val="21"/>
                    </w:rPr>
                    <w:t>时间会给出答案。</w:t>
                  </w:r>
                  <w:r w:rsidRPr="00B23994">
                    <w:rPr>
                      <w:rFonts w:ascii="楷体_GB2312" w:eastAsia="楷体_GB2312" w:hAnsi="宋体" w:cs="宋体"/>
                      <w:kern w:val="0"/>
                      <w:szCs w:val="21"/>
                    </w:rPr>
                    <w:t>“</w:t>
                  </w:r>
                  <w:r w:rsidRPr="00B23994">
                    <w:rPr>
                      <w:rFonts w:ascii="楷体_GB2312" w:eastAsia="楷体_GB2312" w:hAnsi="宋体" w:cs="宋体"/>
                      <w:kern w:val="0"/>
                      <w:szCs w:val="21"/>
                    </w:rPr>
                    <w:t>寻访百年老校</w:t>
                  </w:r>
                  <w:r w:rsidRPr="00B23994">
                    <w:rPr>
                      <w:rFonts w:ascii="楷体_GB2312" w:eastAsia="楷体_GB2312" w:hAnsi="宋体" w:cs="宋体"/>
                      <w:kern w:val="0"/>
                      <w:szCs w:val="21"/>
                    </w:rPr>
                    <w:t>”</w:t>
                  </w:r>
                  <w:r w:rsidRPr="00B23994">
                    <w:rPr>
                      <w:rFonts w:ascii="楷体_GB2312" w:eastAsia="楷体_GB2312" w:hAnsi="宋体" w:cs="宋体"/>
                      <w:kern w:val="0"/>
                      <w:szCs w:val="21"/>
                    </w:rPr>
                    <w:t>栏目将循着百年老校的足迹，追溯远去的历史，旨在以史为鉴，传承文化，让教育在继承中更好地走向未来。</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好的教育，应该是培养终身运动者、责任担当者、问题解决者和优雅生活者，给孩子们健全而优秀的人格，以赢得未来幸福，造福国家社会。”这是去年全国两会上，唐江澎校长对培养担当民族复兴大任的时代新人的一种回应，也是江苏省锡山高级中学（简称“省锡中”）对教育“成全人”的一种坚守。从1907年匡园的第一声钟铃响起，</w:t>
                  </w:r>
                  <w:proofErr w:type="gramStart"/>
                  <w:r w:rsidRPr="00B23994">
                    <w:rPr>
                      <w:rFonts w:ascii="宋体" w:eastAsia="宋体" w:hAnsi="宋体" w:cs="宋体"/>
                      <w:kern w:val="0"/>
                      <w:szCs w:val="21"/>
                    </w:rPr>
                    <w:t>省锡中</w:t>
                  </w:r>
                  <w:proofErr w:type="gramEnd"/>
                  <w:r w:rsidRPr="00B23994">
                    <w:rPr>
                      <w:rFonts w:ascii="宋体" w:eastAsia="宋体" w:hAnsi="宋体" w:cs="宋体"/>
                      <w:kern w:val="0"/>
                      <w:szCs w:val="21"/>
                    </w:rPr>
                    <w:t>已经走过了115年的历程，这对于一所学校来说，不仅仅是一种时间的刻度，数字背后积淀的是百年教育文化的厚度。</w:t>
                  </w:r>
                </w:p>
                <w:p w:rsidR="00B23994" w:rsidRPr="00B23994" w:rsidRDefault="00B23994" w:rsidP="00B23994">
                  <w:pPr>
                    <w:widowControl/>
                    <w:spacing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w:t>
                  </w:r>
                  <w:r w:rsidRPr="00B23994">
                    <w:rPr>
                      <w:rFonts w:ascii="宋体" w:eastAsia="宋体" w:hAnsi="宋体" w:cs="宋体"/>
                      <w:b/>
                      <w:bCs/>
                      <w:kern w:val="0"/>
                      <w:szCs w:val="21"/>
                    </w:rPr>
                    <w:t>真实</w:t>
                  </w:r>
                  <w:proofErr w:type="gramStart"/>
                  <w:r w:rsidRPr="00B23994">
                    <w:rPr>
                      <w:rFonts w:ascii="宋体" w:eastAsia="宋体" w:hAnsi="宋体" w:cs="宋体"/>
                      <w:b/>
                      <w:bCs/>
                      <w:kern w:val="0"/>
                      <w:szCs w:val="21"/>
                    </w:rPr>
                    <w:t>不</w:t>
                  </w:r>
                  <w:proofErr w:type="gramEnd"/>
                  <w:r w:rsidRPr="00B23994">
                    <w:rPr>
                      <w:rFonts w:ascii="宋体" w:eastAsia="宋体" w:hAnsi="宋体" w:cs="宋体"/>
                      <w:b/>
                      <w:bCs/>
                      <w:kern w:val="0"/>
                      <w:szCs w:val="21"/>
                    </w:rPr>
                    <w:t>欺，择善</w:t>
                  </w:r>
                  <w:proofErr w:type="gramStart"/>
                  <w:r w:rsidRPr="00B23994">
                    <w:rPr>
                      <w:rFonts w:ascii="宋体" w:eastAsia="宋体" w:hAnsi="宋体" w:cs="宋体"/>
                      <w:b/>
                      <w:bCs/>
                      <w:kern w:val="0"/>
                      <w:szCs w:val="21"/>
                    </w:rPr>
                    <w:t>践行</w:t>
                  </w:r>
                  <w:proofErr w:type="gramEnd"/>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齐声诵读校训释义，</w:t>
                  </w:r>
                  <w:proofErr w:type="gramStart"/>
                  <w:r w:rsidRPr="00B23994">
                    <w:rPr>
                      <w:rFonts w:ascii="宋体" w:eastAsia="宋体" w:hAnsi="宋体" w:cs="宋体"/>
                      <w:kern w:val="0"/>
                      <w:szCs w:val="21"/>
                    </w:rPr>
                    <w:t>是省锡中</w:t>
                  </w:r>
                  <w:proofErr w:type="gramEnd"/>
                  <w:r w:rsidRPr="00B23994">
                    <w:rPr>
                      <w:rFonts w:ascii="宋体" w:eastAsia="宋体" w:hAnsi="宋体" w:cs="宋体"/>
                      <w:kern w:val="0"/>
                      <w:szCs w:val="21"/>
                    </w:rPr>
                    <w:t>传承多年的开学第一课。“我校校训，曰诚，曰敏。夫真实</w:t>
                  </w:r>
                  <w:proofErr w:type="gramStart"/>
                  <w:r w:rsidRPr="00B23994">
                    <w:rPr>
                      <w:rFonts w:ascii="宋体" w:eastAsia="宋体" w:hAnsi="宋体" w:cs="宋体"/>
                      <w:kern w:val="0"/>
                      <w:szCs w:val="21"/>
                    </w:rPr>
                    <w:t>不</w:t>
                  </w:r>
                  <w:proofErr w:type="gramEnd"/>
                  <w:r w:rsidRPr="00B23994">
                    <w:rPr>
                      <w:rFonts w:ascii="宋体" w:eastAsia="宋体" w:hAnsi="宋体" w:cs="宋体"/>
                      <w:kern w:val="0"/>
                      <w:szCs w:val="21"/>
                    </w:rPr>
                    <w:t>欺之谓诚，择善</w:t>
                  </w:r>
                  <w:proofErr w:type="gramStart"/>
                  <w:r w:rsidRPr="00B23994">
                    <w:rPr>
                      <w:rFonts w:ascii="宋体" w:eastAsia="宋体" w:hAnsi="宋体" w:cs="宋体"/>
                      <w:kern w:val="0"/>
                      <w:szCs w:val="21"/>
                    </w:rPr>
                    <w:t>践行</w:t>
                  </w:r>
                  <w:proofErr w:type="gramEnd"/>
                  <w:r w:rsidRPr="00B23994">
                    <w:rPr>
                      <w:rFonts w:ascii="宋体" w:eastAsia="宋体" w:hAnsi="宋体" w:cs="宋体"/>
                      <w:kern w:val="0"/>
                      <w:szCs w:val="21"/>
                    </w:rPr>
                    <w:t>之谓敏……今我校以诚敏为校训，使立身有诚实之美德，</w:t>
                  </w:r>
                  <w:proofErr w:type="gramStart"/>
                  <w:r w:rsidRPr="00B23994">
                    <w:rPr>
                      <w:rFonts w:ascii="宋体" w:eastAsia="宋体" w:hAnsi="宋体" w:cs="宋体"/>
                      <w:kern w:val="0"/>
                      <w:szCs w:val="21"/>
                    </w:rPr>
                    <w:t>作事</w:t>
                  </w:r>
                  <w:proofErr w:type="gramEnd"/>
                  <w:r w:rsidRPr="00B23994">
                    <w:rPr>
                      <w:rFonts w:ascii="宋体" w:eastAsia="宋体" w:hAnsi="宋体" w:cs="宋体"/>
                      <w:kern w:val="0"/>
                      <w:szCs w:val="21"/>
                    </w:rPr>
                    <w:t>有敏捷之习惯。我校同学，受此良善之教化，应如何拳拳服膺，互相劝勉……” </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“诚敏”二字为校训，</w:t>
                  </w:r>
                  <w:proofErr w:type="gramStart"/>
                  <w:r w:rsidRPr="00B23994">
                    <w:rPr>
                      <w:rFonts w:ascii="宋体" w:eastAsia="宋体" w:hAnsi="宋体" w:cs="宋体"/>
                      <w:kern w:val="0"/>
                      <w:szCs w:val="21"/>
                    </w:rPr>
                    <w:t>亦是省锡中</w:t>
                  </w:r>
                  <w:proofErr w:type="gramEnd"/>
                  <w:r w:rsidRPr="00B23994">
                    <w:rPr>
                      <w:rFonts w:ascii="宋体" w:eastAsia="宋体" w:hAnsi="宋体" w:cs="宋体"/>
                      <w:kern w:val="0"/>
                      <w:szCs w:val="21"/>
                    </w:rPr>
                    <w:t>前身——匡村中学创办人、被后来的师生尊称为“永远的校主”的匡仲谋先生的立身之本和办学之基。</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匡仲谋先生最初从学徒起步，以“诚敏”立业，渐至拥有棉业、报业、银行业、地产业，终</w:t>
                  </w:r>
                  <w:proofErr w:type="gramStart"/>
                  <w:r w:rsidRPr="00B23994">
                    <w:rPr>
                      <w:rFonts w:ascii="宋体" w:eastAsia="宋体" w:hAnsi="宋体" w:cs="宋体"/>
                      <w:kern w:val="0"/>
                      <w:szCs w:val="21"/>
                    </w:rPr>
                    <w:t>成影响</w:t>
                  </w:r>
                  <w:proofErr w:type="gramEnd"/>
                  <w:r w:rsidRPr="00B23994">
                    <w:rPr>
                      <w:rFonts w:ascii="宋体" w:eastAsia="宋体" w:hAnsi="宋体" w:cs="宋体"/>
                      <w:kern w:val="0"/>
                      <w:szCs w:val="21"/>
                    </w:rPr>
                    <w:t>一方的实业家。他秉承“启智为强国，办学为民族”的教育理想，于1907年回乡斥资兴学，渐次创办匡村小学和匡村中学，先后捐赠匡家岸田地168亩，投入白银30万两。此外，他还资助私立上海商科大学、中华职业学校、立达学院、正风文学院、致用大学，并在苏州东吴大学设立奖学金，先后</w:t>
                  </w:r>
                  <w:proofErr w:type="gramStart"/>
                  <w:r w:rsidRPr="00B23994">
                    <w:rPr>
                      <w:rFonts w:ascii="宋体" w:eastAsia="宋体" w:hAnsi="宋体" w:cs="宋体"/>
                      <w:kern w:val="0"/>
                      <w:szCs w:val="21"/>
                    </w:rPr>
                    <w:t>资助秦含章</w:t>
                  </w:r>
                  <w:proofErr w:type="gramEnd"/>
                  <w:r w:rsidRPr="00B23994">
                    <w:rPr>
                      <w:rFonts w:ascii="宋体" w:eastAsia="宋体" w:hAnsi="宋体" w:cs="宋体"/>
                      <w:kern w:val="0"/>
                      <w:szCs w:val="21"/>
                    </w:rPr>
                    <w:t>、殷文友等多位寒门学子出国深造。</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即便在上海蓬莱国货市场被日军焚毁、银行被迫关闭，其商业经营屡遭打击而举步维艰时，他对教育的投入依然如故。他不仅要办小学、中学，还要办匡村大学，尽管因种种原因最终未能如愿，但这种宏大的办学理想和执着的办学努力令人感佩。</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匡仲谋办学有明确的目标：“在小学、初中两阶段，办学崇尚严格主义，希望来匡园读书者能够打下良好的基础；到升入高中时，则以自由研究、发展个性、培育实用人才为主旨……学生用费务必设法使其节省到最低限度，让贫苦子弟也有</w:t>
                  </w:r>
                  <w:r w:rsidRPr="00B23994">
                    <w:rPr>
                      <w:rFonts w:ascii="宋体" w:eastAsia="宋体" w:hAnsi="宋体" w:cs="宋体"/>
                      <w:kern w:val="0"/>
                      <w:szCs w:val="21"/>
                    </w:rPr>
                    <w:lastRenderedPageBreak/>
                    <w:t>享受教育的机会，让有志青年专心培养能力，研究学术，以为日后建设中国产业、发展民族文化之预备。”在救亡图存的年代，从匡园走出</w:t>
                  </w:r>
                  <w:proofErr w:type="gramStart"/>
                  <w:r w:rsidRPr="00B23994">
                    <w:rPr>
                      <w:rFonts w:ascii="宋体" w:eastAsia="宋体" w:hAnsi="宋体" w:cs="宋体"/>
                      <w:kern w:val="0"/>
                      <w:szCs w:val="21"/>
                    </w:rPr>
                    <w:t>了锡流骨干</w:t>
                  </w:r>
                  <w:proofErr w:type="gramEnd"/>
                  <w:r w:rsidRPr="00B23994">
                    <w:rPr>
                      <w:rFonts w:ascii="宋体" w:eastAsia="宋体" w:hAnsi="宋体" w:cs="宋体"/>
                      <w:kern w:val="0"/>
                      <w:szCs w:val="21"/>
                    </w:rPr>
                    <w:t>、革命中坚、工程院士、酒界泰斗……匡园的青年人秉承“诚敏”校训，响应时代呼唤，矢志为民族独立、国之富强而奋斗。</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匡仲谋先生办学数十年如一日，“朝作夜思，拳拳于怀而不能已”。1926年，在上海广慈医院的病榻上，</w:t>
                  </w:r>
                  <w:proofErr w:type="gramStart"/>
                  <w:r w:rsidRPr="00B23994">
                    <w:rPr>
                      <w:rFonts w:ascii="宋体" w:eastAsia="宋体" w:hAnsi="宋体" w:cs="宋体"/>
                      <w:kern w:val="0"/>
                      <w:szCs w:val="21"/>
                    </w:rPr>
                    <w:t>校主曾</w:t>
                  </w:r>
                  <w:proofErr w:type="gramEnd"/>
                  <w:r w:rsidRPr="00B23994">
                    <w:rPr>
                      <w:rFonts w:ascii="宋体" w:eastAsia="宋体" w:hAnsi="宋体" w:cs="宋体"/>
                      <w:kern w:val="0"/>
                      <w:szCs w:val="21"/>
                    </w:rPr>
                    <w:t>写下一段垂</w:t>
                  </w:r>
                  <w:proofErr w:type="gramStart"/>
                  <w:r w:rsidRPr="00B23994">
                    <w:rPr>
                      <w:rFonts w:ascii="宋体" w:eastAsia="宋体" w:hAnsi="宋体" w:cs="宋体"/>
                      <w:kern w:val="0"/>
                      <w:szCs w:val="21"/>
                    </w:rPr>
                    <w:t>箴</w:t>
                  </w:r>
                  <w:proofErr w:type="gramEnd"/>
                  <w:r w:rsidRPr="00B23994">
                    <w:rPr>
                      <w:rFonts w:ascii="宋体" w:eastAsia="宋体" w:hAnsi="宋体" w:cs="宋体"/>
                      <w:kern w:val="0"/>
                      <w:szCs w:val="21"/>
                    </w:rPr>
                    <w:t>：“古人言有志者事竟成，拿破仑字典无难字，皆言</w:t>
                  </w:r>
                  <w:proofErr w:type="gramStart"/>
                  <w:r w:rsidRPr="00B23994">
                    <w:rPr>
                      <w:rFonts w:ascii="宋体" w:eastAsia="宋体" w:hAnsi="宋体" w:cs="宋体"/>
                      <w:kern w:val="0"/>
                      <w:szCs w:val="21"/>
                    </w:rPr>
                    <w:t>作事</w:t>
                  </w:r>
                  <w:proofErr w:type="gramEnd"/>
                  <w:r w:rsidRPr="00B23994">
                    <w:rPr>
                      <w:rFonts w:ascii="宋体" w:eastAsia="宋体" w:hAnsi="宋体" w:cs="宋体"/>
                      <w:kern w:val="0"/>
                      <w:szCs w:val="21"/>
                    </w:rPr>
                    <w:t>之贵有</w:t>
                  </w:r>
                  <w:proofErr w:type="gramStart"/>
                  <w:r w:rsidRPr="00B23994">
                    <w:rPr>
                      <w:rFonts w:ascii="宋体" w:eastAsia="宋体" w:hAnsi="宋体" w:cs="宋体"/>
                      <w:kern w:val="0"/>
                      <w:szCs w:val="21"/>
                    </w:rPr>
                    <w:t>诣</w:t>
                  </w:r>
                  <w:proofErr w:type="gramEnd"/>
                  <w:r w:rsidRPr="00B23994">
                    <w:rPr>
                      <w:rFonts w:ascii="宋体" w:eastAsia="宋体" w:hAnsi="宋体" w:cs="宋体"/>
                      <w:kern w:val="0"/>
                      <w:szCs w:val="21"/>
                    </w:rPr>
                    <w:t>力也。历观中西伟人，于其预达之目的，穷日之力而不能至者，则累月以赴之，经年以赴之，甚有毕生之不足，后人继起而赴之，</w:t>
                  </w:r>
                  <w:proofErr w:type="gramStart"/>
                  <w:r w:rsidRPr="00B23994">
                    <w:rPr>
                      <w:rFonts w:ascii="宋体" w:eastAsia="宋体" w:hAnsi="宋体" w:cs="宋体"/>
                      <w:kern w:val="0"/>
                      <w:szCs w:val="21"/>
                    </w:rPr>
                    <w:t>务</w:t>
                  </w:r>
                  <w:proofErr w:type="gramEnd"/>
                  <w:r w:rsidRPr="00B23994">
                    <w:rPr>
                      <w:rFonts w:ascii="宋体" w:eastAsia="宋体" w:hAnsi="宋体" w:cs="宋体"/>
                      <w:kern w:val="0"/>
                      <w:szCs w:val="21"/>
                    </w:rPr>
                    <w:t>达其目的而后已。往哲之事，吾侪所当取法。余年四十有九矣，经营匡校十有九年，阅尽艰辛，精力俱</w:t>
                  </w:r>
                  <w:proofErr w:type="gramStart"/>
                  <w:r w:rsidRPr="00B23994">
                    <w:rPr>
                      <w:rFonts w:ascii="宋体" w:eastAsia="宋体" w:hAnsi="宋体" w:cs="宋体"/>
                      <w:kern w:val="0"/>
                      <w:szCs w:val="21"/>
                    </w:rPr>
                    <w:t>瘁</w:t>
                  </w:r>
                  <w:proofErr w:type="gramEnd"/>
                  <w:r w:rsidRPr="00B23994">
                    <w:rPr>
                      <w:rFonts w:ascii="宋体" w:eastAsia="宋体" w:hAnsi="宋体" w:cs="宋体"/>
                      <w:kern w:val="0"/>
                      <w:szCs w:val="21"/>
                    </w:rPr>
                    <w:t>，而余之目的犹未达也。”这段心声是一位教育理想者为</w:t>
                  </w:r>
                  <w:proofErr w:type="gramStart"/>
                  <w:r w:rsidRPr="00B23994">
                    <w:rPr>
                      <w:rFonts w:ascii="宋体" w:eastAsia="宋体" w:hAnsi="宋体" w:cs="宋体"/>
                      <w:kern w:val="0"/>
                      <w:szCs w:val="21"/>
                    </w:rPr>
                    <w:t>美好愿景穷日</w:t>
                  </w:r>
                  <w:proofErr w:type="gramEnd"/>
                  <w:r w:rsidRPr="00B23994">
                    <w:rPr>
                      <w:rFonts w:ascii="宋体" w:eastAsia="宋体" w:hAnsi="宋体" w:cs="宋体"/>
                      <w:kern w:val="0"/>
                      <w:szCs w:val="21"/>
                    </w:rPr>
                    <w:t>、累月、经年、毕生以赴之的精神和对后世承接者的殷殷期待。</w:t>
                  </w:r>
                </w:p>
                <w:p w:rsidR="00B23994" w:rsidRPr="00B23994" w:rsidRDefault="00B23994" w:rsidP="00B23994">
                  <w:pPr>
                    <w:widowControl/>
                    <w:spacing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w:t>
                  </w:r>
                  <w:r w:rsidRPr="00B23994">
                    <w:rPr>
                      <w:rFonts w:ascii="宋体" w:eastAsia="宋体" w:hAnsi="宋体" w:cs="宋体"/>
                      <w:b/>
                      <w:bCs/>
                      <w:kern w:val="0"/>
                      <w:szCs w:val="21"/>
                    </w:rPr>
                    <w:t>健全人格，发展个性</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1927年，学校迎来了一位留美教育学博士——殷芝龄先生，他曾在哥伦比亚大学和纽约大学深造，学成归国后受匡仲谋之邀，担任匡村中学第七任校长。殷芝龄把现代教育理念带到了学校，订立了“健全人格，发展个性”的教育目标，提出了“十大训育标准”，即锻炼健康强壮之体魄、陶冶言行一致之美德、涵养至公廉洁之节操、激发舍身为国之精神、鼓励服从团体之主张、训练谦恭温和之礼貌、养成灵敏精密之头脑、练习增加生产之技能、培养节俭耐苦之习惯、增进活泼愉快之态度。“十大训育标准”从身心与道德、操守与价值、精神与气质、思维方式与实践能力、生活习惯与人生态度等方面细化了学校的人才规格和培养目标，使“健全人格，发展个性”的主旨呈现出更为明晰的展开式，也使匡中教育对“人”的刻画更为立体而丰满。</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如今，“十大训育标准”被镌刻于学校博物馆的墙壁上，见证</w:t>
                  </w:r>
                  <w:proofErr w:type="gramStart"/>
                  <w:r w:rsidRPr="00B23994">
                    <w:rPr>
                      <w:rFonts w:ascii="宋体" w:eastAsia="宋体" w:hAnsi="宋体" w:cs="宋体"/>
                      <w:kern w:val="0"/>
                      <w:szCs w:val="21"/>
                    </w:rPr>
                    <w:t>了省锡中</w:t>
                  </w:r>
                  <w:proofErr w:type="gramEnd"/>
                  <w:r w:rsidRPr="00B23994">
                    <w:rPr>
                      <w:rFonts w:ascii="宋体" w:eastAsia="宋体" w:hAnsi="宋体" w:cs="宋体"/>
                      <w:kern w:val="0"/>
                      <w:szCs w:val="21"/>
                    </w:rPr>
                    <w:t>百年的教育坚守。走进博物馆，一张80多年前的老照片上，一位布衣少年伫立其中，脸上的表情腼腆而自信，照片上方有一行小字——“</w:t>
                  </w:r>
                  <w:proofErr w:type="gramStart"/>
                  <w:r w:rsidRPr="00B23994">
                    <w:rPr>
                      <w:rFonts w:ascii="宋体" w:eastAsia="宋体" w:hAnsi="宋体" w:cs="宋体"/>
                      <w:kern w:val="0"/>
                      <w:szCs w:val="21"/>
                    </w:rPr>
                    <w:t>一</w:t>
                  </w:r>
                  <w:proofErr w:type="gramEnd"/>
                  <w:r w:rsidRPr="00B23994">
                    <w:rPr>
                      <w:rFonts w:ascii="宋体" w:eastAsia="宋体" w:hAnsi="宋体" w:cs="宋体"/>
                      <w:kern w:val="0"/>
                      <w:szCs w:val="21"/>
                    </w:rPr>
                    <w:t>学年以上不缺课者”。除此之外，还有“操行特别善良者”“服务特别勤勉者”“寄宿生特别整洁者”“运动成绩特优者”“学业特别勤勉者”……这些照片是学校专门从城里请来摄影师所拍，在“一照难求”的年代里，我们能想象这些孩子是怎样的幸福而又备受激励！这种令人倍感温馨的评价方式，充满了教育的温度，是一所学校对学生个体生命的尊重，它指向的是人的全面发展、终身发展。</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在今天</w:t>
                  </w:r>
                  <w:proofErr w:type="gramStart"/>
                  <w:r w:rsidRPr="00B23994">
                    <w:rPr>
                      <w:rFonts w:ascii="宋体" w:eastAsia="宋体" w:hAnsi="宋体" w:cs="宋体"/>
                      <w:kern w:val="0"/>
                      <w:szCs w:val="21"/>
                    </w:rPr>
                    <w:t>的省锡中</w:t>
                  </w:r>
                  <w:proofErr w:type="gramEnd"/>
                  <w:r w:rsidRPr="00B23994">
                    <w:rPr>
                      <w:rFonts w:ascii="宋体" w:eastAsia="宋体" w:hAnsi="宋体" w:cs="宋体"/>
                      <w:kern w:val="0"/>
                      <w:szCs w:val="21"/>
                    </w:rPr>
                    <w:t>，学校为学生铺设红地毯、搭建领奖台，让每一位获奖的孩子接受庄严而隆重的表彰。校长为每天坚持跑步的学生颁奖，为参加志愿者服务的学生颁奖，为学业进步的学生颁奖，为经常给父母打电话的学生</w:t>
                  </w:r>
                  <w:proofErr w:type="gramStart"/>
                  <w:r w:rsidRPr="00B23994">
                    <w:rPr>
                      <w:rFonts w:ascii="宋体" w:eastAsia="宋体" w:hAnsi="宋体" w:cs="宋体"/>
                      <w:kern w:val="0"/>
                      <w:szCs w:val="21"/>
                    </w:rPr>
                    <w:t>颁孝心奖</w:t>
                  </w:r>
                  <w:proofErr w:type="gramEnd"/>
                  <w:r w:rsidRPr="00B23994">
                    <w:rPr>
                      <w:rFonts w:ascii="宋体" w:eastAsia="宋体" w:hAnsi="宋体" w:cs="宋体"/>
                      <w:kern w:val="0"/>
                      <w:szCs w:val="21"/>
                    </w:rPr>
                    <w:t>……这种“为了成长”的评价体系，让更多学生体验</w:t>
                  </w:r>
                  <w:proofErr w:type="gramStart"/>
                  <w:r w:rsidRPr="00B23994">
                    <w:rPr>
                      <w:rFonts w:ascii="宋体" w:eastAsia="宋体" w:hAnsi="宋体" w:cs="宋体"/>
                      <w:kern w:val="0"/>
                      <w:szCs w:val="21"/>
                    </w:rPr>
                    <w:t>到奋斗</w:t>
                  </w:r>
                  <w:proofErr w:type="gramEnd"/>
                  <w:r w:rsidRPr="00B23994">
                    <w:rPr>
                      <w:rFonts w:ascii="宋体" w:eastAsia="宋体" w:hAnsi="宋体" w:cs="宋体"/>
                      <w:kern w:val="0"/>
                      <w:szCs w:val="21"/>
                    </w:rPr>
                    <w:t>之后成长的喜悦，也让更多学生身上的亮点在肯定与鼓励中闪烁光彩。</w:t>
                  </w:r>
                </w:p>
                <w:p w:rsidR="00B23994" w:rsidRPr="00B23994" w:rsidRDefault="00B23994" w:rsidP="00B23994">
                  <w:pPr>
                    <w:widowControl/>
                    <w:spacing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w:t>
                  </w:r>
                  <w:r w:rsidRPr="00B23994">
                    <w:rPr>
                      <w:rFonts w:ascii="宋体" w:eastAsia="宋体" w:hAnsi="宋体" w:cs="宋体"/>
                      <w:b/>
                      <w:bCs/>
                      <w:kern w:val="0"/>
                      <w:szCs w:val="21"/>
                    </w:rPr>
                    <w:t>做站直了的现代中国人</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1952年暑假，国家对全国大中学校布局进行了大规模调整，对旧的私立学校进行改造，转为政府管理，同年12月，匡村中学也由私立转为公办，学校更名为无锡县中学。1955年，校内单独建立了中共无锡县中学支部，毛西泠先生成为第一</w:t>
                  </w:r>
                  <w:r w:rsidRPr="00B23994">
                    <w:rPr>
                      <w:rFonts w:ascii="宋体" w:eastAsia="宋体" w:hAnsi="宋体" w:cs="宋体"/>
                      <w:kern w:val="0"/>
                      <w:szCs w:val="21"/>
                    </w:rPr>
                    <w:lastRenderedPageBreak/>
                    <w:t>任党支部书记。为国家培养大批德才兼备的建设人才成为这一时期学校的办学宗旨。学校出台了许多富有成效和建设性的规章制度，“团结、谦逊、勤奋、朴实”的校风初步形成，极大提高了办学水平和办学层次。1960年2月，学校被定为江苏省重点中学，1963年3月，学校被列入全省15所示范高中行列，并当选为全国学联代表单位。</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1966年，全国开始进入动荡不安的“文革”时期，无锡县中也遭受史无前例的重创，学校先是被更名为杨市中学，随后被一分为六，直至1978年才恢复“无锡县中学”的校名。亲历了这段历史的学校老书记李保成感慨地说：“无锡县中的发展轨迹是呈马鞍型的。20世纪五六十年代达到了发展的第一个高峰，然后因为‘文革’没落到低谷。1977年恢复高考后百废待兴，这时候县中面临两种选择，一种是自甘落后，从此一蹶不振；另一种则是卧薪尝胆，知耻后勇，重振县中当年雄风。”很显然，无锡县中选择了迎难而上。在祁士清校长、朱士雄校长、厉墨龙校长等领导班子的带领下，县中人持续接力，“十年磨一剑”，开启了艰难的复苏之路。</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1985年，朱士雄担任校长，全校上下齐心协力，力争在最短的时间打一场漂亮的翻身仗。1993年，学校牢牢抓住历史机遇，恢复了江苏省重点中学的身份。1996年，学校正式更名为“江苏省锡山高级中学”，并于1997年成为江苏省首批国家级示范高中。</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面对新世纪的教育需求，学校提出了培养“站直了的现代中国人”的育人目标。朱士雄校长说：“做站直了的现代中国人，是我们学校育人目标的一种形象化、概括化表述。其内涵为：一是应该做堂堂正正的有中国心的人；二是应该做既继承民族传统美德又具有现代文明素质、行为习惯的人；三是应该做具有良好的科学文化素质，能为日后自立社会、成就事业打下合格基础的人；四是不再是‘文弱书生’‘病夫’形象，而应做以坚韧的意志、强健的体魄站立的人。”</w:t>
                  </w:r>
                </w:p>
                <w:p w:rsidR="00B23994" w:rsidRPr="00B23994" w:rsidRDefault="00B23994" w:rsidP="00B23994">
                  <w:pPr>
                    <w:widowControl/>
                    <w:spacing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w:t>
                  </w:r>
                  <w:r w:rsidRPr="00B23994">
                    <w:rPr>
                      <w:rFonts w:ascii="宋体" w:eastAsia="宋体" w:hAnsi="宋体" w:cs="宋体"/>
                      <w:b/>
                      <w:bCs/>
                      <w:kern w:val="0"/>
                      <w:szCs w:val="21"/>
                    </w:rPr>
                    <w:t>终身运动者、责任担当者、问题解决者、优雅生活者</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1993年，唐江澎来到这所江南名校，成为学校的一名语文教师，而一项教学之外的任务开启了他对教育本质的追寻。在整理校史的过程中，他一次又一次触摸着学校的精神，一遍又一遍思考着教育的真谛。2006年，唐江澎成为学校历史上第二十七任校长，他</w:t>
                  </w:r>
                  <w:proofErr w:type="gramStart"/>
                  <w:r w:rsidRPr="00B23994">
                    <w:rPr>
                      <w:rFonts w:ascii="宋体" w:eastAsia="宋体" w:hAnsi="宋体" w:cs="宋体"/>
                      <w:kern w:val="0"/>
                      <w:szCs w:val="21"/>
                    </w:rPr>
                    <w:t>带着省锡中人</w:t>
                  </w:r>
                  <w:proofErr w:type="gramEnd"/>
                  <w:r w:rsidRPr="00B23994">
                    <w:rPr>
                      <w:rFonts w:ascii="宋体" w:eastAsia="宋体" w:hAnsi="宋体" w:cs="宋体"/>
                      <w:kern w:val="0"/>
                      <w:szCs w:val="21"/>
                    </w:rPr>
                    <w:t>传承学校百年教育文化，向着理想的高地迈进。2019年，</w:t>
                  </w:r>
                  <w:proofErr w:type="gramStart"/>
                  <w:r w:rsidRPr="00B23994">
                    <w:rPr>
                      <w:rFonts w:ascii="宋体" w:eastAsia="宋体" w:hAnsi="宋体" w:cs="宋体"/>
                      <w:kern w:val="0"/>
                      <w:szCs w:val="21"/>
                    </w:rPr>
                    <w:t>省锡中</w:t>
                  </w:r>
                  <w:proofErr w:type="gramEnd"/>
                  <w:r w:rsidRPr="00B23994">
                    <w:rPr>
                      <w:rFonts w:ascii="宋体" w:eastAsia="宋体" w:hAnsi="宋体" w:cs="宋体"/>
                      <w:kern w:val="0"/>
                      <w:szCs w:val="21"/>
                    </w:rPr>
                    <w:t>成为江苏省高品质示范高中G20立项学校，2020年又入选了普通高中新课程新教材实施国家级示范校，实现了第三次跨越发展。</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w:t>
                  </w:r>
                  <w:proofErr w:type="gramStart"/>
                  <w:r w:rsidRPr="00B23994">
                    <w:rPr>
                      <w:rFonts w:ascii="宋体" w:eastAsia="宋体" w:hAnsi="宋体" w:cs="宋体"/>
                      <w:kern w:val="0"/>
                      <w:szCs w:val="21"/>
                    </w:rPr>
                    <w:t>在省锡中</w:t>
                  </w:r>
                  <w:proofErr w:type="gramEnd"/>
                  <w:r w:rsidRPr="00B23994">
                    <w:rPr>
                      <w:rFonts w:ascii="宋体" w:eastAsia="宋体" w:hAnsi="宋体" w:cs="宋体"/>
                      <w:kern w:val="0"/>
                      <w:szCs w:val="21"/>
                    </w:rPr>
                    <w:t>博物馆，我们能看到匡村时代的理化生实验课、学生自治委员会、多元全面的评价体系、丰富多彩的文体活动……在今天</w:t>
                  </w:r>
                  <w:proofErr w:type="gramStart"/>
                  <w:r w:rsidRPr="00B23994">
                    <w:rPr>
                      <w:rFonts w:ascii="宋体" w:eastAsia="宋体" w:hAnsi="宋体" w:cs="宋体"/>
                      <w:kern w:val="0"/>
                      <w:szCs w:val="21"/>
                    </w:rPr>
                    <w:t>的省锡中</w:t>
                  </w:r>
                  <w:proofErr w:type="gramEnd"/>
                  <w:r w:rsidRPr="00B23994">
                    <w:rPr>
                      <w:rFonts w:ascii="宋体" w:eastAsia="宋体" w:hAnsi="宋体" w:cs="宋体"/>
                      <w:kern w:val="0"/>
                      <w:szCs w:val="21"/>
                    </w:rPr>
                    <w:t>校园，我们更能看到茁壮成长的样子，覆盖全科的课程基地、指向“人的成全”的课程体系、学生全权运营的匡园社街、专为学生铺设的“红地毯”……百年前的理想蓝图正在</w:t>
                  </w:r>
                  <w:proofErr w:type="gramStart"/>
                  <w:r w:rsidRPr="00B23994">
                    <w:rPr>
                      <w:rFonts w:ascii="宋体" w:eastAsia="宋体" w:hAnsi="宋体" w:cs="宋体"/>
                      <w:kern w:val="0"/>
                      <w:szCs w:val="21"/>
                    </w:rPr>
                    <w:t>变成立</w:t>
                  </w:r>
                  <w:proofErr w:type="gramEnd"/>
                  <w:r w:rsidRPr="00B23994">
                    <w:rPr>
                      <w:rFonts w:ascii="宋体" w:eastAsia="宋体" w:hAnsi="宋体" w:cs="宋体"/>
                      <w:kern w:val="0"/>
                      <w:szCs w:val="21"/>
                    </w:rPr>
                    <w:t>德树人的生动现实。</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唐江澎校长说：“因为有了百年的时间，我们就有了时间的跨度、历史的长度，也就有了视野的宽度。在加快推进教育现代化的新征程中，我们要培养的是担当民族复兴大任的时代新人，他们具有爱国情怀、社会责任感、创新精神、实践</w:t>
                  </w:r>
                  <w:r w:rsidRPr="00B23994">
                    <w:rPr>
                      <w:rFonts w:ascii="宋体" w:eastAsia="宋体" w:hAnsi="宋体" w:cs="宋体"/>
                      <w:kern w:val="0"/>
                      <w:szCs w:val="21"/>
                    </w:rPr>
                    <w:lastRenderedPageBreak/>
                    <w:t>能力。省锡中把这样一代新人的形象进行了具体化描述，也就是‘四个者’。我们的育人模式转型是基于现实，朝着理想，这种艰难的变化还在途中，永远是进行时，不会有完成时。”</w:t>
                  </w:r>
                </w:p>
                <w:p w:rsidR="00B23994" w:rsidRPr="00B23994" w:rsidRDefault="00B23994" w:rsidP="00B23994">
                  <w:pPr>
                    <w:widowControl/>
                    <w:spacing w:before="150" w:after="150" w:line="315" w:lineRule="atLeast"/>
                    <w:ind w:left="150" w:right="150"/>
                    <w:jc w:val="left"/>
                    <w:rPr>
                      <w:rFonts w:ascii="宋体" w:eastAsia="宋体" w:hAnsi="宋体" w:cs="宋体"/>
                      <w:kern w:val="0"/>
                      <w:szCs w:val="21"/>
                    </w:rPr>
                  </w:pPr>
                  <w:r w:rsidRPr="00B23994">
                    <w:rPr>
                      <w:rFonts w:ascii="宋体" w:eastAsia="宋体" w:hAnsi="宋体" w:cs="宋体"/>
                      <w:kern w:val="0"/>
                      <w:szCs w:val="21"/>
                    </w:rPr>
                    <w:t>    1937年学校30周年庆典时，匡仲谋曾有过一段这样的感慨：“思念者，事业之发动机。是故，一事之废兴，视乎一念之张弛。念兹在兹，则事业亦日就月将也。”从“立身有诚实之美德，</w:t>
                  </w:r>
                  <w:proofErr w:type="gramStart"/>
                  <w:r w:rsidRPr="00B23994">
                    <w:rPr>
                      <w:rFonts w:ascii="宋体" w:eastAsia="宋体" w:hAnsi="宋体" w:cs="宋体"/>
                      <w:kern w:val="0"/>
                      <w:szCs w:val="21"/>
                    </w:rPr>
                    <w:t>作事</w:t>
                  </w:r>
                  <w:proofErr w:type="gramEnd"/>
                  <w:r w:rsidRPr="00B23994">
                    <w:rPr>
                      <w:rFonts w:ascii="宋体" w:eastAsia="宋体" w:hAnsi="宋体" w:cs="宋体"/>
                      <w:kern w:val="0"/>
                      <w:szCs w:val="21"/>
                    </w:rPr>
                    <w:t>有敏捷之习惯”到“十大训育标准”，从“做站直了的现代中国人”到“终身运动者、责任担当者、问题解决者、优雅生活者”，</w:t>
                  </w:r>
                  <w:proofErr w:type="gramStart"/>
                  <w:r w:rsidRPr="00B23994">
                    <w:rPr>
                      <w:rFonts w:ascii="宋体" w:eastAsia="宋体" w:hAnsi="宋体" w:cs="宋体"/>
                      <w:kern w:val="0"/>
                      <w:szCs w:val="21"/>
                    </w:rPr>
                    <w:t>省锡中</w:t>
                  </w:r>
                  <w:proofErr w:type="gramEnd"/>
                  <w:r w:rsidRPr="00B23994">
                    <w:rPr>
                      <w:rFonts w:ascii="宋体" w:eastAsia="宋体" w:hAnsi="宋体" w:cs="宋体"/>
                      <w:kern w:val="0"/>
                      <w:szCs w:val="21"/>
                    </w:rPr>
                    <w:t>的育人目标一直在变，也一直没变。“念兹在兹”，变的只是时代的需求，不变的是教育的真谛。正如唐江澎校长所言：“‘百年坚守’，就是要以百年的眼量，不断追问教育的本质与终极价值，并将‘成全人’确立为坚定不移的教育追求、教育信条，确立为坚守的方向；同时，面对现实，不断省察自我的价值取向与办学行为，尽力摆脱功利的牵拉。拿出我们的智慧与定力，让教育离人近些，再近些！离功利远些，再远些！”</w:t>
                  </w:r>
                </w:p>
              </w:tc>
            </w:tr>
          </w:tbl>
          <w:p w:rsidR="00B23994" w:rsidRPr="00B23994" w:rsidRDefault="00B23994" w:rsidP="00B23994">
            <w:pPr>
              <w:widowControl/>
              <w:jc w:val="left"/>
              <w:rPr>
                <w:rFonts w:ascii="宋体" w:eastAsia="宋体" w:hAnsi="宋体" w:cs="宋体"/>
                <w:color w:val="000000"/>
                <w:kern w:val="0"/>
                <w:sz w:val="18"/>
                <w:szCs w:val="18"/>
              </w:rPr>
            </w:pPr>
          </w:p>
        </w:tc>
      </w:tr>
    </w:tbl>
    <w:p w:rsidR="00087B50" w:rsidRPr="00B23994" w:rsidRDefault="00087B50" w:rsidP="00B23994"/>
    <w:sectPr w:rsidR="00087B50" w:rsidRPr="00B239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BA0" w:rsidRDefault="00DA4BA0" w:rsidP="006508FE">
      <w:r>
        <w:separator/>
      </w:r>
    </w:p>
  </w:endnote>
  <w:endnote w:type="continuationSeparator" w:id="0">
    <w:p w:rsidR="00DA4BA0" w:rsidRDefault="00DA4BA0"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BA0" w:rsidRDefault="00DA4BA0" w:rsidP="006508FE">
      <w:r>
        <w:separator/>
      </w:r>
    </w:p>
  </w:footnote>
  <w:footnote w:type="continuationSeparator" w:id="0">
    <w:p w:rsidR="00DA4BA0" w:rsidRDefault="00DA4BA0"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50CB"/>
    <w:rsid w:val="0003132B"/>
    <w:rsid w:val="000426B7"/>
    <w:rsid w:val="00046E71"/>
    <w:rsid w:val="00087B50"/>
    <w:rsid w:val="0009010A"/>
    <w:rsid w:val="00090F38"/>
    <w:rsid w:val="000D556E"/>
    <w:rsid w:val="001103FF"/>
    <w:rsid w:val="00114EFA"/>
    <w:rsid w:val="00167E00"/>
    <w:rsid w:val="00190712"/>
    <w:rsid w:val="00195042"/>
    <w:rsid w:val="001A434A"/>
    <w:rsid w:val="001C207E"/>
    <w:rsid w:val="00202307"/>
    <w:rsid w:val="00231F9F"/>
    <w:rsid w:val="0024464D"/>
    <w:rsid w:val="00263526"/>
    <w:rsid w:val="002752DC"/>
    <w:rsid w:val="002A3A5A"/>
    <w:rsid w:val="002A7298"/>
    <w:rsid w:val="002B5E37"/>
    <w:rsid w:val="002C52AA"/>
    <w:rsid w:val="002E0F2A"/>
    <w:rsid w:val="00317971"/>
    <w:rsid w:val="00331EB9"/>
    <w:rsid w:val="003A7535"/>
    <w:rsid w:val="003B60E8"/>
    <w:rsid w:val="003C07B0"/>
    <w:rsid w:val="003C758D"/>
    <w:rsid w:val="003E2536"/>
    <w:rsid w:val="00407C67"/>
    <w:rsid w:val="004173A7"/>
    <w:rsid w:val="00434083"/>
    <w:rsid w:val="00441EE2"/>
    <w:rsid w:val="004753F9"/>
    <w:rsid w:val="004B581A"/>
    <w:rsid w:val="004C635F"/>
    <w:rsid w:val="00512ECF"/>
    <w:rsid w:val="00546F73"/>
    <w:rsid w:val="00553ACC"/>
    <w:rsid w:val="005603C8"/>
    <w:rsid w:val="0056577F"/>
    <w:rsid w:val="005812AB"/>
    <w:rsid w:val="00581E86"/>
    <w:rsid w:val="005824E8"/>
    <w:rsid w:val="00582932"/>
    <w:rsid w:val="00587E53"/>
    <w:rsid w:val="005972B5"/>
    <w:rsid w:val="005C0E39"/>
    <w:rsid w:val="005C6F3F"/>
    <w:rsid w:val="005D77E6"/>
    <w:rsid w:val="005F6DE4"/>
    <w:rsid w:val="00605012"/>
    <w:rsid w:val="006508FE"/>
    <w:rsid w:val="0065424C"/>
    <w:rsid w:val="00692639"/>
    <w:rsid w:val="006B2490"/>
    <w:rsid w:val="006B37E2"/>
    <w:rsid w:val="006B5249"/>
    <w:rsid w:val="006C0855"/>
    <w:rsid w:val="006C5A1C"/>
    <w:rsid w:val="006F37F6"/>
    <w:rsid w:val="00761BF1"/>
    <w:rsid w:val="00773A28"/>
    <w:rsid w:val="00775985"/>
    <w:rsid w:val="00775E20"/>
    <w:rsid w:val="00782960"/>
    <w:rsid w:val="0079430A"/>
    <w:rsid w:val="007A05E8"/>
    <w:rsid w:val="007D1824"/>
    <w:rsid w:val="007F3054"/>
    <w:rsid w:val="008207A2"/>
    <w:rsid w:val="008726FA"/>
    <w:rsid w:val="008A7D3F"/>
    <w:rsid w:val="008B0181"/>
    <w:rsid w:val="008F0EAB"/>
    <w:rsid w:val="008F7752"/>
    <w:rsid w:val="00900B93"/>
    <w:rsid w:val="00963F9A"/>
    <w:rsid w:val="0096482B"/>
    <w:rsid w:val="00982C29"/>
    <w:rsid w:val="009879FA"/>
    <w:rsid w:val="00990CAA"/>
    <w:rsid w:val="009A26CC"/>
    <w:rsid w:val="009B669E"/>
    <w:rsid w:val="009D2606"/>
    <w:rsid w:val="00A01223"/>
    <w:rsid w:val="00A62FA4"/>
    <w:rsid w:val="00AC2B14"/>
    <w:rsid w:val="00B148C3"/>
    <w:rsid w:val="00B23994"/>
    <w:rsid w:val="00B90E13"/>
    <w:rsid w:val="00B97387"/>
    <w:rsid w:val="00C026C3"/>
    <w:rsid w:val="00C10287"/>
    <w:rsid w:val="00C5777A"/>
    <w:rsid w:val="00C77801"/>
    <w:rsid w:val="00C801EC"/>
    <w:rsid w:val="00CC008C"/>
    <w:rsid w:val="00CE43AB"/>
    <w:rsid w:val="00CE5CEC"/>
    <w:rsid w:val="00CF3D08"/>
    <w:rsid w:val="00D37F6A"/>
    <w:rsid w:val="00D56F40"/>
    <w:rsid w:val="00D6154D"/>
    <w:rsid w:val="00D70F72"/>
    <w:rsid w:val="00D7567C"/>
    <w:rsid w:val="00D80AC0"/>
    <w:rsid w:val="00DA205E"/>
    <w:rsid w:val="00DA4BA0"/>
    <w:rsid w:val="00DB2F32"/>
    <w:rsid w:val="00DC0259"/>
    <w:rsid w:val="00E11E12"/>
    <w:rsid w:val="00E15FFE"/>
    <w:rsid w:val="00E1649D"/>
    <w:rsid w:val="00E17508"/>
    <w:rsid w:val="00E40909"/>
    <w:rsid w:val="00E40F46"/>
    <w:rsid w:val="00E7231D"/>
    <w:rsid w:val="00E77767"/>
    <w:rsid w:val="00E844D3"/>
    <w:rsid w:val="00EA77AE"/>
    <w:rsid w:val="00EB0CF1"/>
    <w:rsid w:val="00EC4E1F"/>
    <w:rsid w:val="00ED2135"/>
    <w:rsid w:val="00EF1034"/>
    <w:rsid w:val="00EF3AC6"/>
    <w:rsid w:val="00F01EB2"/>
    <w:rsid w:val="00F10A56"/>
    <w:rsid w:val="00F55209"/>
    <w:rsid w:val="00F713BA"/>
    <w:rsid w:val="00F91107"/>
    <w:rsid w:val="00F958AA"/>
    <w:rsid w:val="00F97D0D"/>
    <w:rsid w:val="00FA00DB"/>
    <w:rsid w:val="00FA43A5"/>
    <w:rsid w:val="00FB6B6C"/>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8</Pages>
  <Words>1300</Words>
  <Characters>7413</Characters>
  <Application>Microsoft Office Word</Application>
  <DocSecurity>0</DocSecurity>
  <Lines>61</Lines>
  <Paragraphs>17</Paragraphs>
  <ScaleCrop>false</ScaleCrop>
  <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83</cp:revision>
  <dcterms:created xsi:type="dcterms:W3CDTF">2021-02-24T02:08:00Z</dcterms:created>
  <dcterms:modified xsi:type="dcterms:W3CDTF">2022-05-25T10:25:00Z</dcterms:modified>
</cp:coreProperties>
</file>