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B23994" w:rsidRPr="00B23994" w:rsidTr="00B23994">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B23994" w:rsidRPr="00B23994">
              <w:trPr>
                <w:tblCellSpacing w:w="0" w:type="dxa"/>
                <w:jc w:val="center"/>
              </w:trPr>
              <w:tc>
                <w:tcPr>
                  <w:tcW w:w="0" w:type="auto"/>
                  <w:tcMar>
                    <w:top w:w="150" w:type="dxa"/>
                    <w:left w:w="0" w:type="dxa"/>
                    <w:bottom w:w="75" w:type="dxa"/>
                    <w:right w:w="0" w:type="dxa"/>
                  </w:tcMar>
                  <w:hideMark/>
                </w:tcPr>
                <w:p w:rsidR="00B23994" w:rsidRPr="00B23994" w:rsidRDefault="00B23994" w:rsidP="00B23994">
                  <w:pPr>
                    <w:widowControl/>
                    <w:spacing w:line="540" w:lineRule="atLeast"/>
                    <w:jc w:val="center"/>
                    <w:rPr>
                      <w:rFonts w:ascii="宋体" w:eastAsia="宋体" w:hAnsi="宋体" w:cs="宋体"/>
                      <w:b/>
                      <w:bCs/>
                      <w:color w:val="333333"/>
                      <w:kern w:val="0"/>
                      <w:sz w:val="36"/>
                      <w:szCs w:val="36"/>
                    </w:rPr>
                  </w:pPr>
                  <w:r w:rsidRPr="00B23994">
                    <w:rPr>
                      <w:rFonts w:ascii="宋体" w:eastAsia="宋体" w:hAnsi="宋体" w:cs="宋体" w:hint="eastAsia"/>
                      <w:b/>
                      <w:bCs/>
                      <w:color w:val="333333"/>
                      <w:kern w:val="0"/>
                      <w:sz w:val="36"/>
                      <w:szCs w:val="36"/>
                    </w:rPr>
                    <w:t>让教育离人近些，再近些</w:t>
                  </w:r>
                </w:p>
              </w:tc>
            </w:tr>
            <w:tr w:rsidR="004B581A" w:rsidRPr="004B581A" w:rsidTr="004B581A">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4B581A" w:rsidRPr="004B581A">
                    <w:trPr>
                      <w:tblCellSpacing w:w="0" w:type="dxa"/>
                      <w:jc w:val="center"/>
                    </w:trPr>
                    <w:tc>
                      <w:tcPr>
                        <w:tcW w:w="0" w:type="auto"/>
                        <w:tcMar>
                          <w:top w:w="150" w:type="dxa"/>
                          <w:left w:w="0" w:type="dxa"/>
                          <w:bottom w:w="75" w:type="dxa"/>
                          <w:right w:w="0" w:type="dxa"/>
                        </w:tcMar>
                        <w:hideMark/>
                      </w:tcPr>
                      <w:p w:rsidR="004B581A" w:rsidRPr="004B581A" w:rsidRDefault="004B581A" w:rsidP="004B581A">
                        <w:pPr>
                          <w:widowControl/>
                          <w:spacing w:line="540" w:lineRule="atLeast"/>
                          <w:jc w:val="center"/>
                          <w:rPr>
                            <w:rFonts w:ascii="宋体" w:eastAsia="宋体" w:hAnsi="宋体" w:cs="宋体"/>
                            <w:b/>
                            <w:bCs/>
                            <w:color w:val="333333"/>
                            <w:kern w:val="0"/>
                            <w:sz w:val="36"/>
                            <w:szCs w:val="36"/>
                          </w:rPr>
                        </w:pPr>
                        <w:r w:rsidRPr="004B581A">
                          <w:rPr>
                            <w:rFonts w:ascii="宋体" w:eastAsia="宋体" w:hAnsi="宋体" w:cs="宋体" w:hint="eastAsia"/>
                            <w:b/>
                            <w:bCs/>
                            <w:color w:val="333333"/>
                            <w:kern w:val="0"/>
                            <w:sz w:val="36"/>
                            <w:szCs w:val="36"/>
                          </w:rPr>
                          <w:t>抓住学科根本，把握素养立意</w:t>
                        </w:r>
                      </w:p>
                    </w:tc>
                  </w:tr>
                  <w:tr w:rsidR="004B581A" w:rsidRPr="004B581A">
                    <w:trPr>
                      <w:tblCellSpacing w:w="0" w:type="dxa"/>
                      <w:jc w:val="center"/>
                    </w:trPr>
                    <w:tc>
                      <w:tcPr>
                        <w:tcW w:w="0" w:type="auto"/>
                        <w:tcMar>
                          <w:top w:w="150" w:type="dxa"/>
                          <w:left w:w="0" w:type="dxa"/>
                          <w:bottom w:w="75" w:type="dxa"/>
                          <w:right w:w="0" w:type="dxa"/>
                        </w:tcMar>
                        <w:hideMark/>
                      </w:tcPr>
                      <w:p w:rsidR="004B581A" w:rsidRPr="004B581A" w:rsidRDefault="004B581A" w:rsidP="004B581A">
                        <w:pPr>
                          <w:widowControl/>
                          <w:spacing w:line="390" w:lineRule="atLeast"/>
                          <w:jc w:val="center"/>
                          <w:rPr>
                            <w:rFonts w:ascii="宋体" w:eastAsia="宋体" w:hAnsi="宋体" w:cs="宋体"/>
                            <w:b/>
                            <w:bCs/>
                            <w:color w:val="827E7B"/>
                            <w:kern w:val="0"/>
                            <w:szCs w:val="21"/>
                          </w:rPr>
                        </w:pPr>
                      </w:p>
                    </w:tc>
                  </w:tr>
                  <w:tr w:rsidR="004B581A" w:rsidRPr="004B581A">
                    <w:trPr>
                      <w:tblCellSpacing w:w="0" w:type="dxa"/>
                      <w:jc w:val="center"/>
                    </w:trPr>
                    <w:tc>
                      <w:tcPr>
                        <w:tcW w:w="0" w:type="auto"/>
                        <w:hideMark/>
                      </w:tcPr>
                      <w:p w:rsidR="004B581A" w:rsidRPr="004B581A" w:rsidRDefault="004B581A" w:rsidP="004B581A">
                        <w:pPr>
                          <w:widowControl/>
                          <w:jc w:val="center"/>
                          <w:rPr>
                            <w:rFonts w:ascii="宋体" w:eastAsia="宋体" w:hAnsi="宋体" w:cs="宋体"/>
                            <w:b/>
                            <w:bCs/>
                            <w:color w:val="827E7B"/>
                            <w:kern w:val="0"/>
                            <w:sz w:val="24"/>
                            <w:szCs w:val="24"/>
                          </w:rPr>
                        </w:pPr>
                        <w:proofErr w:type="gramStart"/>
                        <w:r w:rsidRPr="004B581A">
                          <w:rPr>
                            <w:rFonts w:ascii="宋体" w:eastAsia="宋体" w:hAnsi="宋体" w:cs="宋体" w:hint="eastAsia"/>
                            <w:b/>
                            <w:bCs/>
                            <w:color w:val="827E7B"/>
                            <w:kern w:val="0"/>
                            <w:sz w:val="24"/>
                            <w:szCs w:val="24"/>
                          </w:rPr>
                          <w:t>汪燕宏</w:t>
                        </w:r>
                        <w:proofErr w:type="gramEnd"/>
                      </w:p>
                    </w:tc>
                  </w:tr>
                </w:tbl>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4B581A" w:rsidRPr="004B581A">
                    <w:trPr>
                      <w:tblCellSpacing w:w="15" w:type="dxa"/>
                      <w:jc w:val="center"/>
                    </w:trPr>
                    <w:tc>
                      <w:tcPr>
                        <w:tcW w:w="0" w:type="auto"/>
                        <w:shd w:val="clear" w:color="auto" w:fill="EFEFEF"/>
                        <w:vAlign w:val="center"/>
                        <w:hideMark/>
                      </w:tcPr>
                      <w:p w:rsidR="004B581A" w:rsidRPr="004B581A" w:rsidRDefault="004B581A" w:rsidP="004B581A">
                        <w:pPr>
                          <w:widowControl/>
                          <w:jc w:val="left"/>
                          <w:rPr>
                            <w:rFonts w:ascii="宋体" w:eastAsia="宋体" w:hAnsi="宋体" w:cs="宋体"/>
                            <w:kern w:val="0"/>
                            <w:sz w:val="18"/>
                            <w:szCs w:val="18"/>
                          </w:rPr>
                        </w:pPr>
                      </w:p>
                    </w:tc>
                  </w:tr>
                </w:tbl>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4B581A" w:rsidRPr="004B581A" w:rsidTr="004B581A">
                    <w:trPr>
                      <w:tblCellSpacing w:w="15" w:type="dxa"/>
                    </w:trPr>
                    <w:tc>
                      <w:tcPr>
                        <w:tcW w:w="0" w:type="auto"/>
                        <w:vAlign w:val="center"/>
                        <w:hideMark/>
                      </w:tcPr>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与2011版课程标准相比，新修订的语文课程标准（简称“新课标”）在课程理念、课程目标和课程实施等方面都有不少调整、补充，更加凸显了语文课程工具性与人文性相统一的学科特点。深入把握语文学科特点，能更精准领悟语文学科育人的特有价值和特定路径，从而科学、有效地让新课标落地。</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课程目标彰显语文的学科价值</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“文化自信”“语言运用”“思维能力”“审美创造”是语文课程的工具性和人文性在核心素养中的另一种表现形态。语文课程的人文</w:t>
                        </w:r>
                        <w:proofErr w:type="gramStart"/>
                        <w:r w:rsidRPr="004B581A">
                          <w:rPr>
                            <w:rFonts w:ascii="宋体" w:eastAsia="宋体" w:hAnsi="宋体" w:cs="宋体"/>
                            <w:kern w:val="0"/>
                            <w:szCs w:val="21"/>
                          </w:rPr>
                          <w:t>性具体</w:t>
                        </w:r>
                        <w:proofErr w:type="gramEnd"/>
                        <w:r w:rsidRPr="004B581A">
                          <w:rPr>
                            <w:rFonts w:ascii="宋体" w:eastAsia="宋体" w:hAnsi="宋体" w:cs="宋体"/>
                            <w:kern w:val="0"/>
                            <w:szCs w:val="21"/>
                          </w:rPr>
                          <w:t>指向“文化自信”“思维能力”“审美创造”。其中，“文化自信”是主导，是语文课程核心素养的发散源。学生通过学习古今中外优秀文化，建立起对中华文化的认同，同时提升思维品质，形成自觉的审美意识，积淀丰厚的文化底蕴。而“语言运用”是基础，是语文课程核心素养的根据地，学生建立文化自信，发展思维能力，体验审美创造，都是通过学习运用国家通用语言文字而实现的。因此，语文课程工具性与人文性相统一的特点决定着语文课程核心素养是文化自信和语言运用、思维能力、审美创造的“综合体现”。我们应该在核心素养目标框架下，紧紧抓住人文性与工具性相统一的学科特点，巧妙融合语言学习和人文养成，充分发挥语文学科在促进学生核心素养发展中不可替代的奠基价值。</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课程内容凸显语文的学科本质</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纵览学习任务群的“学习内容”和“教学提示”可以发现，“学习内容”提供了“古今中外优秀文化成果”的代表作品，时代性与典范性兼具，覆盖了实用类、文学类、论述类等基本语篇类型。这是语文课程的人文性对“学什么”的具体要求。而“教学提示”涵盖积累、梳理、阅读、交流、表达、探究等常用语文学习方式，这正是语文课程的工具性对于“怎么学”的具体指导。深入到每一类学习任务群，还发现“学习内容”与“教学提示”匹配度极高。</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以发展</w:t>
                        </w:r>
                        <w:proofErr w:type="gramStart"/>
                        <w:r w:rsidRPr="004B581A">
                          <w:rPr>
                            <w:rFonts w:ascii="宋体" w:eastAsia="宋体" w:hAnsi="宋体" w:cs="宋体"/>
                            <w:kern w:val="0"/>
                            <w:szCs w:val="21"/>
                          </w:rPr>
                          <w:t>型学习</w:t>
                        </w:r>
                        <w:proofErr w:type="gramEnd"/>
                        <w:r w:rsidRPr="004B581A">
                          <w:rPr>
                            <w:rFonts w:ascii="宋体" w:eastAsia="宋体" w:hAnsi="宋体" w:cs="宋体"/>
                            <w:kern w:val="0"/>
                            <w:szCs w:val="21"/>
                          </w:rPr>
                          <w:t>任务群“文学阅读与创意表达”为例，“学习内容”主要涉及各学段适合阅读的文学类作品。与此相匹配的“教学提示”是“在主题情境中，开展文学阅读和创意表达活动，引导学生感受文学之美、表达自己的独特感受，促进学生的精神成长”。例如，统编教材六年级上册第八单元“走近鲁迅”，教师整合鲁迅写的和写鲁迅的文学作品，设计实施“我来制作鲁迅宣传册”项目学习，这实质上就是“文学阅读与创意表达”任务群。</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“学习内容”与“教学提示”的高匹配度，体现了人文要求与工具特性的和谐统一，能指导教师把握好“教什么”与“怎么教”的关系，发挥出培养核心素养的语文学科的特定功能。</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lastRenderedPageBreak/>
                          <w:t>    </w:t>
                        </w:r>
                        <w:r w:rsidRPr="004B581A">
                          <w:rPr>
                            <w:rFonts w:ascii="宋体" w:eastAsia="宋体" w:hAnsi="宋体" w:cs="宋体"/>
                            <w:b/>
                            <w:bCs/>
                            <w:kern w:val="0"/>
                            <w:szCs w:val="21"/>
                          </w:rPr>
                          <w:t>学业质量反映语文的学科实践</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新课</w:t>
                        </w:r>
                        <w:proofErr w:type="gramStart"/>
                        <w:r w:rsidRPr="004B581A">
                          <w:rPr>
                            <w:rFonts w:ascii="宋体" w:eastAsia="宋体" w:hAnsi="宋体" w:cs="宋体"/>
                            <w:kern w:val="0"/>
                            <w:szCs w:val="21"/>
                          </w:rPr>
                          <w:t>标增加</w:t>
                        </w:r>
                        <w:proofErr w:type="gramEnd"/>
                        <w:r w:rsidRPr="004B581A">
                          <w:rPr>
                            <w:rFonts w:ascii="宋体" w:eastAsia="宋体" w:hAnsi="宋体" w:cs="宋体"/>
                            <w:kern w:val="0"/>
                            <w:szCs w:val="21"/>
                          </w:rPr>
                          <w:t>了第五块内容“学业质量”。学业质量描述以核心素养为主要维度，按照日常生活、文学体验、跨学科学习三类语言文字运用情境，描述每个学</w:t>
                        </w:r>
                        <w:proofErr w:type="gramStart"/>
                        <w:r w:rsidRPr="004B581A">
                          <w:rPr>
                            <w:rFonts w:ascii="宋体" w:eastAsia="宋体" w:hAnsi="宋体" w:cs="宋体"/>
                            <w:kern w:val="0"/>
                            <w:szCs w:val="21"/>
                          </w:rPr>
                          <w:t>段学生</w:t>
                        </w:r>
                        <w:proofErr w:type="gramEnd"/>
                        <w:r w:rsidRPr="004B581A">
                          <w:rPr>
                            <w:rFonts w:ascii="宋体" w:eastAsia="宋体" w:hAnsi="宋体" w:cs="宋体"/>
                            <w:kern w:val="0"/>
                            <w:szCs w:val="21"/>
                          </w:rPr>
                          <w:t>语文学业成就的关键表现，体现学段结束时学生核心素养应达到的水平。</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值得关注的是，新课</w:t>
                        </w:r>
                        <w:proofErr w:type="gramStart"/>
                        <w:r w:rsidRPr="004B581A">
                          <w:rPr>
                            <w:rFonts w:ascii="宋体" w:eastAsia="宋体" w:hAnsi="宋体" w:cs="宋体"/>
                            <w:kern w:val="0"/>
                            <w:szCs w:val="21"/>
                          </w:rPr>
                          <w:t>标首次</w:t>
                        </w:r>
                        <w:proofErr w:type="gramEnd"/>
                        <w:r w:rsidRPr="004B581A">
                          <w:rPr>
                            <w:rFonts w:ascii="宋体" w:eastAsia="宋体" w:hAnsi="宋体" w:cs="宋体"/>
                            <w:kern w:val="0"/>
                            <w:szCs w:val="21"/>
                          </w:rPr>
                          <w:t>明确提出考试命题要以语用情境为载体，依据学生在真实情境下使用语言文字解决问题的过程和结果评定学生的语文学业水平。命题情境可以依据日常生活、文学体验、跨学科学习设置，也可以从个人、学校、社会等角度去设置。作为题目的主体部分，即情境中的问题或任务，按照语文实践活动的不同类别，可侧重阅读与鉴赏、表达与交流、梳理与探究中的某一方面，也可以设置综合型题目。</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比如，统编教材五年级上册习作“介绍一种事物”，要求学生通过细致观察和搜集相关资料，从几方面写清楚事物的特点，并用恰当的说明方法尝试分段介绍。阶段性测试命题设计了做“杂志编辑”的任务：“选择自己最熟悉或最喜爱的</w:t>
                        </w:r>
                        <w:proofErr w:type="gramStart"/>
                        <w:r w:rsidRPr="004B581A">
                          <w:rPr>
                            <w:rFonts w:ascii="宋体" w:eastAsia="宋体" w:hAnsi="宋体" w:cs="宋体"/>
                            <w:kern w:val="0"/>
                            <w:szCs w:val="21"/>
                          </w:rPr>
                          <w:t>一</w:t>
                        </w:r>
                        <w:proofErr w:type="gramEnd"/>
                        <w:r w:rsidRPr="004B581A">
                          <w:rPr>
                            <w:rFonts w:ascii="宋体" w:eastAsia="宋体" w:hAnsi="宋体" w:cs="宋体"/>
                            <w:kern w:val="0"/>
                            <w:szCs w:val="21"/>
                          </w:rPr>
                          <w:t>种花，以一页杂志的形式介绍它，让大家了解它、喜爱它。”除了任务，题目还提供了玫瑰花、荷花、郁金香等花卉资料和三类杂志页面模板，充实的材料架起了真实具体的任务情境。这一命题促使学生在日常生活和跨学科学习情境中，挑战信息统整、谋篇布局、创意表达等综合能力。</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可见，素养</w:t>
                        </w:r>
                        <w:proofErr w:type="gramStart"/>
                        <w:r w:rsidRPr="004B581A">
                          <w:rPr>
                            <w:rFonts w:ascii="宋体" w:eastAsia="宋体" w:hAnsi="宋体" w:cs="宋体"/>
                            <w:kern w:val="0"/>
                            <w:szCs w:val="21"/>
                          </w:rPr>
                          <w:t>立意下</w:t>
                        </w:r>
                        <w:proofErr w:type="gramEnd"/>
                        <w:r w:rsidRPr="004B581A">
                          <w:rPr>
                            <w:rFonts w:ascii="宋体" w:eastAsia="宋体" w:hAnsi="宋体" w:cs="宋体"/>
                            <w:kern w:val="0"/>
                            <w:szCs w:val="21"/>
                          </w:rPr>
                          <w:t>的语文学业质量评价，是学生在真实情境中经历学以致用的过程，所表现出来的是综合了一定的思维能力、审美经验或文化积淀的语文学科实践，能真实表现语文课程核心素养的发展水平。</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综上所述，只有抓住学科根本，才能更加准确而全面地把握语文课程的地位和作用，只有坚守学科特点，才能充分发挥语文课程独特的育人功能和素养奠基作用。</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（作者系浙江省杭州市拱</w:t>
                        </w:r>
                        <w:proofErr w:type="gramStart"/>
                        <w:r w:rsidRPr="004B581A">
                          <w:rPr>
                            <w:rFonts w:ascii="宋体" w:eastAsia="宋体" w:hAnsi="宋体" w:cs="宋体"/>
                            <w:kern w:val="0"/>
                            <w:szCs w:val="21"/>
                          </w:rPr>
                          <w:t>墅</w:t>
                        </w:r>
                        <w:proofErr w:type="gramEnd"/>
                        <w:r w:rsidRPr="004B581A">
                          <w:rPr>
                            <w:rFonts w:ascii="宋体" w:eastAsia="宋体" w:hAnsi="宋体" w:cs="宋体"/>
                            <w:kern w:val="0"/>
                            <w:szCs w:val="21"/>
                          </w:rPr>
                          <w:t>区教育研究院教研员）</w:t>
                        </w:r>
                      </w:p>
                    </w:tc>
                  </w:tr>
                </w:tbl>
                <w:p w:rsidR="004B581A" w:rsidRPr="004B581A" w:rsidRDefault="004B581A" w:rsidP="004B581A">
                  <w:pPr>
                    <w:widowControl/>
                    <w:jc w:val="left"/>
                    <w:rPr>
                      <w:rFonts w:ascii="宋体" w:eastAsia="宋体" w:hAnsi="宋体" w:cs="宋体"/>
                      <w:color w:val="000000"/>
                      <w:kern w:val="0"/>
                      <w:sz w:val="18"/>
                      <w:szCs w:val="18"/>
                    </w:rPr>
                  </w:pPr>
                </w:p>
              </w:tc>
            </w:tr>
            <w:tr w:rsidR="00B23994" w:rsidRPr="00B23994">
              <w:trPr>
                <w:tblCellSpacing w:w="0" w:type="dxa"/>
                <w:jc w:val="center"/>
              </w:trPr>
              <w:tc>
                <w:tcPr>
                  <w:tcW w:w="0" w:type="auto"/>
                  <w:tcMar>
                    <w:top w:w="150" w:type="dxa"/>
                    <w:left w:w="0" w:type="dxa"/>
                    <w:bottom w:w="75" w:type="dxa"/>
                    <w:right w:w="0" w:type="dxa"/>
                  </w:tcMar>
                  <w:hideMark/>
                </w:tcPr>
                <w:p w:rsidR="00B23994" w:rsidRPr="00B23994" w:rsidRDefault="00B23994" w:rsidP="00B23994">
                  <w:pPr>
                    <w:widowControl/>
                    <w:spacing w:line="390" w:lineRule="atLeast"/>
                    <w:jc w:val="center"/>
                    <w:rPr>
                      <w:rFonts w:ascii="宋体" w:eastAsia="宋体" w:hAnsi="宋体" w:cs="宋体"/>
                      <w:b/>
                      <w:bCs/>
                      <w:color w:val="827E7B"/>
                      <w:kern w:val="0"/>
                      <w:szCs w:val="21"/>
                    </w:rPr>
                  </w:pPr>
                  <w:bookmarkStart w:id="0" w:name="_GoBack"/>
                  <w:bookmarkEnd w:id="0"/>
                  <w:r w:rsidRPr="00B23994">
                    <w:rPr>
                      <w:rFonts w:ascii="宋体" w:eastAsia="宋体" w:hAnsi="宋体" w:cs="宋体" w:hint="eastAsia"/>
                      <w:b/>
                      <w:bCs/>
                      <w:color w:val="827E7B"/>
                      <w:kern w:val="0"/>
                      <w:szCs w:val="21"/>
                    </w:rPr>
                    <w:lastRenderedPageBreak/>
                    <w:t>——江苏省锡山高级中学的“百年坚守”</w:t>
                  </w:r>
                </w:p>
              </w:tc>
            </w:tr>
            <w:tr w:rsidR="00B23994" w:rsidRPr="00B23994">
              <w:trPr>
                <w:tblCellSpacing w:w="0" w:type="dxa"/>
                <w:jc w:val="center"/>
              </w:trPr>
              <w:tc>
                <w:tcPr>
                  <w:tcW w:w="0" w:type="auto"/>
                  <w:hideMark/>
                </w:tcPr>
                <w:p w:rsidR="00B23994" w:rsidRPr="00B23994" w:rsidRDefault="00B23994" w:rsidP="00B23994">
                  <w:pPr>
                    <w:widowControl/>
                    <w:jc w:val="center"/>
                    <w:rPr>
                      <w:rFonts w:ascii="宋体" w:eastAsia="宋体" w:hAnsi="宋体" w:cs="宋体"/>
                      <w:b/>
                      <w:bCs/>
                      <w:color w:val="827E7B"/>
                      <w:kern w:val="0"/>
                      <w:sz w:val="24"/>
                      <w:szCs w:val="24"/>
                    </w:rPr>
                  </w:pPr>
                  <w:proofErr w:type="gramStart"/>
                  <w:r w:rsidRPr="00B23994">
                    <w:rPr>
                      <w:rFonts w:ascii="宋体" w:eastAsia="宋体" w:hAnsi="宋体" w:cs="宋体" w:hint="eastAsia"/>
                      <w:b/>
                      <w:bCs/>
                      <w:color w:val="827E7B"/>
                      <w:kern w:val="0"/>
                      <w:sz w:val="24"/>
                      <w:szCs w:val="24"/>
                    </w:rPr>
                    <w:t>张雪亚</w:t>
                  </w:r>
                  <w:proofErr w:type="gramEnd"/>
                </w:p>
              </w:tc>
            </w:tr>
          </w:tbl>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B23994" w:rsidRPr="00B23994">
              <w:trPr>
                <w:tblCellSpacing w:w="15" w:type="dxa"/>
                <w:jc w:val="center"/>
              </w:trPr>
              <w:tc>
                <w:tcPr>
                  <w:tcW w:w="0" w:type="auto"/>
                  <w:shd w:val="clear" w:color="auto" w:fill="EFEFEF"/>
                  <w:vAlign w:val="center"/>
                  <w:hideMark/>
                </w:tcPr>
                <w:p w:rsidR="00B23994" w:rsidRPr="00B23994" w:rsidRDefault="00B23994" w:rsidP="00B23994">
                  <w:pPr>
                    <w:widowControl/>
                    <w:jc w:val="left"/>
                    <w:rPr>
                      <w:rFonts w:ascii="宋体" w:eastAsia="宋体" w:hAnsi="宋体" w:cs="宋体"/>
                      <w:kern w:val="0"/>
                      <w:sz w:val="18"/>
                      <w:szCs w:val="18"/>
                    </w:rPr>
                  </w:pPr>
                </w:p>
              </w:tc>
            </w:tr>
          </w:tbl>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B23994" w:rsidRPr="00B23994" w:rsidTr="00B23994">
              <w:trPr>
                <w:tblCellSpacing w:w="15" w:type="dxa"/>
              </w:trPr>
              <w:tc>
                <w:tcPr>
                  <w:tcW w:w="0" w:type="auto"/>
                  <w:vAlign w:val="center"/>
                  <w:hideMark/>
                </w:tcPr>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开栏语：</w:t>
                  </w:r>
                  <w:r w:rsidRPr="00B23994">
                    <w:rPr>
                      <w:rFonts w:ascii="楷体_GB2312" w:eastAsia="楷体_GB2312" w:hAnsi="宋体" w:cs="宋体"/>
                      <w:kern w:val="0"/>
                      <w:szCs w:val="21"/>
                    </w:rPr>
                    <w:t>一所具有百年历史的学校意味着什么？回望百年历史，能看到什么？时间是天然的过滤器，岁月是最好的分辨仪，什么样的教育才符合规律</w:t>
                  </w:r>
                  <w:r w:rsidRPr="00B23994">
                    <w:rPr>
                      <w:rFonts w:ascii="楷体_GB2312" w:eastAsia="楷体_GB2312" w:hAnsi="宋体" w:cs="宋体"/>
                      <w:kern w:val="0"/>
                      <w:szCs w:val="21"/>
                    </w:rPr>
                    <w:t>——</w:t>
                  </w:r>
                  <w:r w:rsidRPr="00B23994">
                    <w:rPr>
                      <w:rFonts w:ascii="楷体_GB2312" w:eastAsia="楷体_GB2312" w:hAnsi="宋体" w:cs="宋体"/>
                      <w:kern w:val="0"/>
                      <w:szCs w:val="21"/>
                    </w:rPr>
                    <w:t>时间会给出答案。</w:t>
                  </w:r>
                  <w:r w:rsidRPr="00B23994">
                    <w:rPr>
                      <w:rFonts w:ascii="楷体_GB2312" w:eastAsia="楷体_GB2312" w:hAnsi="宋体" w:cs="宋体"/>
                      <w:kern w:val="0"/>
                      <w:szCs w:val="21"/>
                    </w:rPr>
                    <w:t>“</w:t>
                  </w:r>
                  <w:r w:rsidRPr="00B23994">
                    <w:rPr>
                      <w:rFonts w:ascii="楷体_GB2312" w:eastAsia="楷体_GB2312" w:hAnsi="宋体" w:cs="宋体"/>
                      <w:kern w:val="0"/>
                      <w:szCs w:val="21"/>
                    </w:rPr>
                    <w:t>寻访百年老校</w:t>
                  </w:r>
                  <w:r w:rsidRPr="00B23994">
                    <w:rPr>
                      <w:rFonts w:ascii="楷体_GB2312" w:eastAsia="楷体_GB2312" w:hAnsi="宋体" w:cs="宋体"/>
                      <w:kern w:val="0"/>
                      <w:szCs w:val="21"/>
                    </w:rPr>
                    <w:t>”</w:t>
                  </w:r>
                  <w:r w:rsidRPr="00B23994">
                    <w:rPr>
                      <w:rFonts w:ascii="楷体_GB2312" w:eastAsia="楷体_GB2312" w:hAnsi="宋体" w:cs="宋体"/>
                      <w:kern w:val="0"/>
                      <w:szCs w:val="21"/>
                    </w:rPr>
                    <w:t>栏目将循着百年老校的足迹，追溯远去的历史，旨在以史为鉴，传承文化，让教育在继承中更好地走向未来。</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好的教育，应该是培养终身运动者、责任担当者、问题解决者和优雅生活者，给孩子们健全而优秀的人格，以赢得未来幸福，造福国家社会。”这是去年全国两会上，唐江澎校长对培养担当民族复兴大任的时代新人的一种回应，也是江苏省锡山高级中学（简称“省锡中”）对教育“成全人”的一种坚守。从1907年匡园的第一声钟铃响起，</w:t>
                  </w:r>
                  <w:proofErr w:type="gramStart"/>
                  <w:r w:rsidRPr="00B23994">
                    <w:rPr>
                      <w:rFonts w:ascii="宋体" w:eastAsia="宋体" w:hAnsi="宋体" w:cs="宋体"/>
                      <w:kern w:val="0"/>
                      <w:szCs w:val="21"/>
                    </w:rPr>
                    <w:t>省锡中</w:t>
                  </w:r>
                  <w:proofErr w:type="gramEnd"/>
                  <w:r w:rsidRPr="00B23994">
                    <w:rPr>
                      <w:rFonts w:ascii="宋体" w:eastAsia="宋体" w:hAnsi="宋体" w:cs="宋体"/>
                      <w:kern w:val="0"/>
                      <w:szCs w:val="21"/>
                    </w:rPr>
                    <w:t>已经走过了115年的历程，这对于一所学校来说，不</w:t>
                  </w:r>
                  <w:r w:rsidRPr="00B23994">
                    <w:rPr>
                      <w:rFonts w:ascii="宋体" w:eastAsia="宋体" w:hAnsi="宋体" w:cs="宋体"/>
                      <w:kern w:val="0"/>
                      <w:szCs w:val="21"/>
                    </w:rPr>
                    <w:lastRenderedPageBreak/>
                    <w:t>仅仅是一种时间的刻度，数字背后积淀的是百年教育文化的厚度。</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真实</w:t>
                  </w:r>
                  <w:proofErr w:type="gramStart"/>
                  <w:r w:rsidRPr="00B23994">
                    <w:rPr>
                      <w:rFonts w:ascii="宋体" w:eastAsia="宋体" w:hAnsi="宋体" w:cs="宋体"/>
                      <w:b/>
                      <w:bCs/>
                      <w:kern w:val="0"/>
                      <w:szCs w:val="21"/>
                    </w:rPr>
                    <w:t>不</w:t>
                  </w:r>
                  <w:proofErr w:type="gramEnd"/>
                  <w:r w:rsidRPr="00B23994">
                    <w:rPr>
                      <w:rFonts w:ascii="宋体" w:eastAsia="宋体" w:hAnsi="宋体" w:cs="宋体"/>
                      <w:b/>
                      <w:bCs/>
                      <w:kern w:val="0"/>
                      <w:szCs w:val="21"/>
                    </w:rPr>
                    <w:t>欺，择善</w:t>
                  </w:r>
                  <w:proofErr w:type="gramStart"/>
                  <w:r w:rsidRPr="00B23994">
                    <w:rPr>
                      <w:rFonts w:ascii="宋体" w:eastAsia="宋体" w:hAnsi="宋体" w:cs="宋体"/>
                      <w:b/>
                      <w:bCs/>
                      <w:kern w:val="0"/>
                      <w:szCs w:val="21"/>
                    </w:rPr>
                    <w:t>践行</w:t>
                  </w:r>
                  <w:proofErr w:type="gramEnd"/>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齐声诵读校训释义，</w:t>
                  </w:r>
                  <w:proofErr w:type="gramStart"/>
                  <w:r w:rsidRPr="00B23994">
                    <w:rPr>
                      <w:rFonts w:ascii="宋体" w:eastAsia="宋体" w:hAnsi="宋体" w:cs="宋体"/>
                      <w:kern w:val="0"/>
                      <w:szCs w:val="21"/>
                    </w:rPr>
                    <w:t>是省锡中</w:t>
                  </w:r>
                  <w:proofErr w:type="gramEnd"/>
                  <w:r w:rsidRPr="00B23994">
                    <w:rPr>
                      <w:rFonts w:ascii="宋体" w:eastAsia="宋体" w:hAnsi="宋体" w:cs="宋体"/>
                      <w:kern w:val="0"/>
                      <w:szCs w:val="21"/>
                    </w:rPr>
                    <w:t>传承多年的开学第一课。“我校校训，曰诚，曰敏。夫真实</w:t>
                  </w:r>
                  <w:proofErr w:type="gramStart"/>
                  <w:r w:rsidRPr="00B23994">
                    <w:rPr>
                      <w:rFonts w:ascii="宋体" w:eastAsia="宋体" w:hAnsi="宋体" w:cs="宋体"/>
                      <w:kern w:val="0"/>
                      <w:szCs w:val="21"/>
                    </w:rPr>
                    <w:t>不</w:t>
                  </w:r>
                  <w:proofErr w:type="gramEnd"/>
                  <w:r w:rsidRPr="00B23994">
                    <w:rPr>
                      <w:rFonts w:ascii="宋体" w:eastAsia="宋体" w:hAnsi="宋体" w:cs="宋体"/>
                      <w:kern w:val="0"/>
                      <w:szCs w:val="21"/>
                    </w:rPr>
                    <w:t>欺之谓诚，择善</w:t>
                  </w:r>
                  <w:proofErr w:type="gramStart"/>
                  <w:r w:rsidRPr="00B23994">
                    <w:rPr>
                      <w:rFonts w:ascii="宋体" w:eastAsia="宋体" w:hAnsi="宋体" w:cs="宋体"/>
                      <w:kern w:val="0"/>
                      <w:szCs w:val="21"/>
                    </w:rPr>
                    <w:t>践行</w:t>
                  </w:r>
                  <w:proofErr w:type="gramEnd"/>
                  <w:r w:rsidRPr="00B23994">
                    <w:rPr>
                      <w:rFonts w:ascii="宋体" w:eastAsia="宋体" w:hAnsi="宋体" w:cs="宋体"/>
                      <w:kern w:val="0"/>
                      <w:szCs w:val="21"/>
                    </w:rPr>
                    <w:t>之谓敏……今我校以诚敏为校训，使立身有诚实之美德，</w:t>
                  </w:r>
                  <w:proofErr w:type="gramStart"/>
                  <w:r w:rsidRPr="00B23994">
                    <w:rPr>
                      <w:rFonts w:ascii="宋体" w:eastAsia="宋体" w:hAnsi="宋体" w:cs="宋体"/>
                      <w:kern w:val="0"/>
                      <w:szCs w:val="21"/>
                    </w:rPr>
                    <w:t>作事</w:t>
                  </w:r>
                  <w:proofErr w:type="gramEnd"/>
                  <w:r w:rsidRPr="00B23994">
                    <w:rPr>
                      <w:rFonts w:ascii="宋体" w:eastAsia="宋体" w:hAnsi="宋体" w:cs="宋体"/>
                      <w:kern w:val="0"/>
                      <w:szCs w:val="21"/>
                    </w:rPr>
                    <w:t>有敏捷之习惯。我校同学，受此良善之教化，应如何拳拳服膺，互相劝勉……” </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“诚敏”二字为校训，</w:t>
                  </w:r>
                  <w:proofErr w:type="gramStart"/>
                  <w:r w:rsidRPr="00B23994">
                    <w:rPr>
                      <w:rFonts w:ascii="宋体" w:eastAsia="宋体" w:hAnsi="宋体" w:cs="宋体"/>
                      <w:kern w:val="0"/>
                      <w:szCs w:val="21"/>
                    </w:rPr>
                    <w:t>亦是省锡中</w:t>
                  </w:r>
                  <w:proofErr w:type="gramEnd"/>
                  <w:r w:rsidRPr="00B23994">
                    <w:rPr>
                      <w:rFonts w:ascii="宋体" w:eastAsia="宋体" w:hAnsi="宋体" w:cs="宋体"/>
                      <w:kern w:val="0"/>
                      <w:szCs w:val="21"/>
                    </w:rPr>
                    <w:t>前身——匡村中学创办人、被后来的师生尊称为“永远的校主”的匡仲谋先生的立身之本和办学之基。</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匡仲谋先生最初从学徒起步，以“诚敏”立业，渐至拥有棉业、报业、银行业、地产业，终</w:t>
                  </w:r>
                  <w:proofErr w:type="gramStart"/>
                  <w:r w:rsidRPr="00B23994">
                    <w:rPr>
                      <w:rFonts w:ascii="宋体" w:eastAsia="宋体" w:hAnsi="宋体" w:cs="宋体"/>
                      <w:kern w:val="0"/>
                      <w:szCs w:val="21"/>
                    </w:rPr>
                    <w:t>成影响</w:t>
                  </w:r>
                  <w:proofErr w:type="gramEnd"/>
                  <w:r w:rsidRPr="00B23994">
                    <w:rPr>
                      <w:rFonts w:ascii="宋体" w:eastAsia="宋体" w:hAnsi="宋体" w:cs="宋体"/>
                      <w:kern w:val="0"/>
                      <w:szCs w:val="21"/>
                    </w:rPr>
                    <w:t>一方的实业家。他秉承“启智为强国，办学为民族”的教育理想，于1907年回乡斥资兴学，渐次创办匡村小学和匡村中学，先后捐赠匡家岸田地168亩，投入白银30万两。此外，他还资助私立上海商科大学、中华职业学校、立达学院、正风文学院、致用大学，并在苏州东吴大学设立奖学金，先后</w:t>
                  </w:r>
                  <w:proofErr w:type="gramStart"/>
                  <w:r w:rsidRPr="00B23994">
                    <w:rPr>
                      <w:rFonts w:ascii="宋体" w:eastAsia="宋体" w:hAnsi="宋体" w:cs="宋体"/>
                      <w:kern w:val="0"/>
                      <w:szCs w:val="21"/>
                    </w:rPr>
                    <w:t>资助秦含章</w:t>
                  </w:r>
                  <w:proofErr w:type="gramEnd"/>
                  <w:r w:rsidRPr="00B23994">
                    <w:rPr>
                      <w:rFonts w:ascii="宋体" w:eastAsia="宋体" w:hAnsi="宋体" w:cs="宋体"/>
                      <w:kern w:val="0"/>
                      <w:szCs w:val="21"/>
                    </w:rPr>
                    <w:t>、殷文友等多位寒门学子出国深造。</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即便在上海蓬莱国货市场被日军焚毁、银行被迫关闭，其商业经营屡遭打击而举步维艰时，他对教育的投入依然如故。他不仅要办小学、中学，还要办匡村大学，尽管因种种原因最终未能如愿，但这种宏大的办学理想和执着的办学努力令人感佩。</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匡仲谋办学有明确的目标：“在小学、初中两阶段，办学崇尚严格主义，希望来匡园读书者能够打下良好的基础；到升入高中时，则以自由研究、发展个性、培育实用人才为主旨……学生用费务必设法使其节省到最低限度，让贫苦子弟也有享受教育的机会，让有志青年专心培养能力，研究学术，以为日后建设中国产业、发展民族文化之预备。”在救亡图存的年代，从匡园走出</w:t>
                  </w:r>
                  <w:proofErr w:type="gramStart"/>
                  <w:r w:rsidRPr="00B23994">
                    <w:rPr>
                      <w:rFonts w:ascii="宋体" w:eastAsia="宋体" w:hAnsi="宋体" w:cs="宋体"/>
                      <w:kern w:val="0"/>
                      <w:szCs w:val="21"/>
                    </w:rPr>
                    <w:t>了锡流骨干</w:t>
                  </w:r>
                  <w:proofErr w:type="gramEnd"/>
                  <w:r w:rsidRPr="00B23994">
                    <w:rPr>
                      <w:rFonts w:ascii="宋体" w:eastAsia="宋体" w:hAnsi="宋体" w:cs="宋体"/>
                      <w:kern w:val="0"/>
                      <w:szCs w:val="21"/>
                    </w:rPr>
                    <w:t>、革命中坚、工程院士、酒界泰斗……匡园的青年人秉承“诚敏”校训，响应时代呼唤，矢志为民族独立、国之富强而奋斗。</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匡仲谋先生办学数十年如一日，“朝作夜思，拳拳于怀而不能已”。1926年，在上海广慈医院的病榻上，</w:t>
                  </w:r>
                  <w:proofErr w:type="gramStart"/>
                  <w:r w:rsidRPr="00B23994">
                    <w:rPr>
                      <w:rFonts w:ascii="宋体" w:eastAsia="宋体" w:hAnsi="宋体" w:cs="宋体"/>
                      <w:kern w:val="0"/>
                      <w:szCs w:val="21"/>
                    </w:rPr>
                    <w:t>校主曾</w:t>
                  </w:r>
                  <w:proofErr w:type="gramEnd"/>
                  <w:r w:rsidRPr="00B23994">
                    <w:rPr>
                      <w:rFonts w:ascii="宋体" w:eastAsia="宋体" w:hAnsi="宋体" w:cs="宋体"/>
                      <w:kern w:val="0"/>
                      <w:szCs w:val="21"/>
                    </w:rPr>
                    <w:t>写下一段垂</w:t>
                  </w:r>
                  <w:proofErr w:type="gramStart"/>
                  <w:r w:rsidRPr="00B23994">
                    <w:rPr>
                      <w:rFonts w:ascii="宋体" w:eastAsia="宋体" w:hAnsi="宋体" w:cs="宋体"/>
                      <w:kern w:val="0"/>
                      <w:szCs w:val="21"/>
                    </w:rPr>
                    <w:t>箴</w:t>
                  </w:r>
                  <w:proofErr w:type="gramEnd"/>
                  <w:r w:rsidRPr="00B23994">
                    <w:rPr>
                      <w:rFonts w:ascii="宋体" w:eastAsia="宋体" w:hAnsi="宋体" w:cs="宋体"/>
                      <w:kern w:val="0"/>
                      <w:szCs w:val="21"/>
                    </w:rPr>
                    <w:t>：“古人言有志者事竟成，拿破仑字典无难字，皆言</w:t>
                  </w:r>
                  <w:proofErr w:type="gramStart"/>
                  <w:r w:rsidRPr="00B23994">
                    <w:rPr>
                      <w:rFonts w:ascii="宋体" w:eastAsia="宋体" w:hAnsi="宋体" w:cs="宋体"/>
                      <w:kern w:val="0"/>
                      <w:szCs w:val="21"/>
                    </w:rPr>
                    <w:t>作事</w:t>
                  </w:r>
                  <w:proofErr w:type="gramEnd"/>
                  <w:r w:rsidRPr="00B23994">
                    <w:rPr>
                      <w:rFonts w:ascii="宋体" w:eastAsia="宋体" w:hAnsi="宋体" w:cs="宋体"/>
                      <w:kern w:val="0"/>
                      <w:szCs w:val="21"/>
                    </w:rPr>
                    <w:t>之贵有</w:t>
                  </w:r>
                  <w:proofErr w:type="gramStart"/>
                  <w:r w:rsidRPr="00B23994">
                    <w:rPr>
                      <w:rFonts w:ascii="宋体" w:eastAsia="宋体" w:hAnsi="宋体" w:cs="宋体"/>
                      <w:kern w:val="0"/>
                      <w:szCs w:val="21"/>
                    </w:rPr>
                    <w:t>诣</w:t>
                  </w:r>
                  <w:proofErr w:type="gramEnd"/>
                  <w:r w:rsidRPr="00B23994">
                    <w:rPr>
                      <w:rFonts w:ascii="宋体" w:eastAsia="宋体" w:hAnsi="宋体" w:cs="宋体"/>
                      <w:kern w:val="0"/>
                      <w:szCs w:val="21"/>
                    </w:rPr>
                    <w:t>力也。历观中西伟人，于其预达之目的，穷日之力而不能至者，则累月以赴之，经年以赴之，甚有毕生之不足，后人继起而赴之，</w:t>
                  </w:r>
                  <w:proofErr w:type="gramStart"/>
                  <w:r w:rsidRPr="00B23994">
                    <w:rPr>
                      <w:rFonts w:ascii="宋体" w:eastAsia="宋体" w:hAnsi="宋体" w:cs="宋体"/>
                      <w:kern w:val="0"/>
                      <w:szCs w:val="21"/>
                    </w:rPr>
                    <w:t>务</w:t>
                  </w:r>
                  <w:proofErr w:type="gramEnd"/>
                  <w:r w:rsidRPr="00B23994">
                    <w:rPr>
                      <w:rFonts w:ascii="宋体" w:eastAsia="宋体" w:hAnsi="宋体" w:cs="宋体"/>
                      <w:kern w:val="0"/>
                      <w:szCs w:val="21"/>
                    </w:rPr>
                    <w:t>达其目的而后已。往哲之事，吾侪所当取法。余年四十有九矣，经营匡校十有九年，阅尽艰辛，精力俱</w:t>
                  </w:r>
                  <w:proofErr w:type="gramStart"/>
                  <w:r w:rsidRPr="00B23994">
                    <w:rPr>
                      <w:rFonts w:ascii="宋体" w:eastAsia="宋体" w:hAnsi="宋体" w:cs="宋体"/>
                      <w:kern w:val="0"/>
                      <w:szCs w:val="21"/>
                    </w:rPr>
                    <w:t>瘁</w:t>
                  </w:r>
                  <w:proofErr w:type="gramEnd"/>
                  <w:r w:rsidRPr="00B23994">
                    <w:rPr>
                      <w:rFonts w:ascii="宋体" w:eastAsia="宋体" w:hAnsi="宋体" w:cs="宋体"/>
                      <w:kern w:val="0"/>
                      <w:szCs w:val="21"/>
                    </w:rPr>
                    <w:t>，而余之目的犹未达也。”这段心声是一位教育理想者为</w:t>
                  </w:r>
                  <w:proofErr w:type="gramStart"/>
                  <w:r w:rsidRPr="00B23994">
                    <w:rPr>
                      <w:rFonts w:ascii="宋体" w:eastAsia="宋体" w:hAnsi="宋体" w:cs="宋体"/>
                      <w:kern w:val="0"/>
                      <w:szCs w:val="21"/>
                    </w:rPr>
                    <w:t>美好愿景穷日</w:t>
                  </w:r>
                  <w:proofErr w:type="gramEnd"/>
                  <w:r w:rsidRPr="00B23994">
                    <w:rPr>
                      <w:rFonts w:ascii="宋体" w:eastAsia="宋体" w:hAnsi="宋体" w:cs="宋体"/>
                      <w:kern w:val="0"/>
                      <w:szCs w:val="21"/>
                    </w:rPr>
                    <w:t>、累月、经年、毕生以赴之的精神和对后世承接者的殷殷期待。</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健全人格，发展个性</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1927年，学校迎来了一位留美教育学博士——殷芝龄先生，他曾在哥伦比亚大学和纽约大学深造，学成归国后受匡仲谋之邀，担任匡村中学第七任校长。殷芝龄把现代教育理念带到了学校，订立了“健全人格，发展个性”的教育目标，提出了“十大训育标准”，即锻炼健康强壮之体魄、陶冶言行一致之美德、涵养至公廉洁之节操、激发舍身为国之精神、鼓励服从团体之主张、训练谦恭温和之礼貌、</w:t>
                  </w:r>
                  <w:r w:rsidRPr="00B23994">
                    <w:rPr>
                      <w:rFonts w:ascii="宋体" w:eastAsia="宋体" w:hAnsi="宋体" w:cs="宋体"/>
                      <w:kern w:val="0"/>
                      <w:szCs w:val="21"/>
                    </w:rPr>
                    <w:lastRenderedPageBreak/>
                    <w:t>养成灵敏精密之头脑、练习增加生产之技能、培养节俭耐苦之习惯、增进活泼愉快之态度。“十大训育标准”从身心与道德、操守与价值、精神与气质、思维方式与实践能力、生活习惯与人生态度等方面细化了学校的人才规格和培养目标，使“健全人格，发展个性”的主旨呈现出更为明晰的展开式，也使匡中教育对“人”的刻画更为立体而丰满。</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如今，“十大训育标准”被镌刻于学校博物馆的墙壁上，见证</w:t>
                  </w:r>
                  <w:proofErr w:type="gramStart"/>
                  <w:r w:rsidRPr="00B23994">
                    <w:rPr>
                      <w:rFonts w:ascii="宋体" w:eastAsia="宋体" w:hAnsi="宋体" w:cs="宋体"/>
                      <w:kern w:val="0"/>
                      <w:szCs w:val="21"/>
                    </w:rPr>
                    <w:t>了省锡中</w:t>
                  </w:r>
                  <w:proofErr w:type="gramEnd"/>
                  <w:r w:rsidRPr="00B23994">
                    <w:rPr>
                      <w:rFonts w:ascii="宋体" w:eastAsia="宋体" w:hAnsi="宋体" w:cs="宋体"/>
                      <w:kern w:val="0"/>
                      <w:szCs w:val="21"/>
                    </w:rPr>
                    <w:t>百年的教育坚守。走进博物馆，一张80多年前的老照片上，一位布衣少年伫立其中，脸上的表情腼腆而自信，照片上方有一行小字——“</w:t>
                  </w:r>
                  <w:proofErr w:type="gramStart"/>
                  <w:r w:rsidRPr="00B23994">
                    <w:rPr>
                      <w:rFonts w:ascii="宋体" w:eastAsia="宋体" w:hAnsi="宋体" w:cs="宋体"/>
                      <w:kern w:val="0"/>
                      <w:szCs w:val="21"/>
                    </w:rPr>
                    <w:t>一</w:t>
                  </w:r>
                  <w:proofErr w:type="gramEnd"/>
                  <w:r w:rsidRPr="00B23994">
                    <w:rPr>
                      <w:rFonts w:ascii="宋体" w:eastAsia="宋体" w:hAnsi="宋体" w:cs="宋体"/>
                      <w:kern w:val="0"/>
                      <w:szCs w:val="21"/>
                    </w:rPr>
                    <w:t>学年以上不缺课者”。除此之外，还有“操行特别善良者”“服务特别勤勉者”“寄宿生特别整洁者”“运动成绩特优者”“学业特别勤勉者”……这些照片是学校专门从城里请来摄影师所拍，在“一照难求”的年代里，我们能想象这些孩子是怎样的幸福而又备受激励！这种令人倍感温馨的评价方式，充满了教育的温度，是一所学校对学生个体生命的尊重，它指向的是人的全面发展、终身发展。</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在今天</w:t>
                  </w:r>
                  <w:proofErr w:type="gramStart"/>
                  <w:r w:rsidRPr="00B23994">
                    <w:rPr>
                      <w:rFonts w:ascii="宋体" w:eastAsia="宋体" w:hAnsi="宋体" w:cs="宋体"/>
                      <w:kern w:val="0"/>
                      <w:szCs w:val="21"/>
                    </w:rPr>
                    <w:t>的省锡中</w:t>
                  </w:r>
                  <w:proofErr w:type="gramEnd"/>
                  <w:r w:rsidRPr="00B23994">
                    <w:rPr>
                      <w:rFonts w:ascii="宋体" w:eastAsia="宋体" w:hAnsi="宋体" w:cs="宋体"/>
                      <w:kern w:val="0"/>
                      <w:szCs w:val="21"/>
                    </w:rPr>
                    <w:t>，学校为学生铺设红地毯、搭建领奖台，让每一位获奖的孩子接受庄严而隆重的表彰。校长为每天坚持跑步的学生颁奖，为参加志愿者服务的学生颁奖，为学业进步的学生颁奖，为经常给父母打电话的学生</w:t>
                  </w:r>
                  <w:proofErr w:type="gramStart"/>
                  <w:r w:rsidRPr="00B23994">
                    <w:rPr>
                      <w:rFonts w:ascii="宋体" w:eastAsia="宋体" w:hAnsi="宋体" w:cs="宋体"/>
                      <w:kern w:val="0"/>
                      <w:szCs w:val="21"/>
                    </w:rPr>
                    <w:t>颁孝心奖</w:t>
                  </w:r>
                  <w:proofErr w:type="gramEnd"/>
                  <w:r w:rsidRPr="00B23994">
                    <w:rPr>
                      <w:rFonts w:ascii="宋体" w:eastAsia="宋体" w:hAnsi="宋体" w:cs="宋体"/>
                      <w:kern w:val="0"/>
                      <w:szCs w:val="21"/>
                    </w:rPr>
                    <w:t>……这种“为了成长”的评价体系，让更多学生体验</w:t>
                  </w:r>
                  <w:proofErr w:type="gramStart"/>
                  <w:r w:rsidRPr="00B23994">
                    <w:rPr>
                      <w:rFonts w:ascii="宋体" w:eastAsia="宋体" w:hAnsi="宋体" w:cs="宋体"/>
                      <w:kern w:val="0"/>
                      <w:szCs w:val="21"/>
                    </w:rPr>
                    <w:t>到奋斗</w:t>
                  </w:r>
                  <w:proofErr w:type="gramEnd"/>
                  <w:r w:rsidRPr="00B23994">
                    <w:rPr>
                      <w:rFonts w:ascii="宋体" w:eastAsia="宋体" w:hAnsi="宋体" w:cs="宋体"/>
                      <w:kern w:val="0"/>
                      <w:szCs w:val="21"/>
                    </w:rPr>
                    <w:t>之后成长的喜悦，也让更多学生身上的亮点在肯定与鼓励中闪烁光彩。</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做站直了的现代中国人</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1952年暑假，国家对全国大中学校布局进行了大规模调整，对旧的私立学校进行改造，转为政府管理，同年12月，匡村中学也由私立转为公办，学校更名为无锡县中学。1955年，校内单独建立了中共无锡县中学支部，毛西泠先生成为第一任党支部书记。为国家培养大批德才兼备的建设人才成为这一时期学校的办学宗旨。学校出台了许多富有成效和建设性的规章制度，“团结、谦逊、勤奋、朴实”的校风初步形成，极大提高了办学水平和办学层次。1960年2月，学校被定为江苏省重点中学，1963年3月，学校被列入全省15所示范高中行列，并当选为全国学联代表单位。</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1966年，全国开始进入动荡不安的“文革”时期，无锡县中也遭受史无前例的重创，学校先是被更名为杨市中学，随后被一分为六，直至1978年才恢复“无锡县中学”的校名。亲历了这段历史的学校老书记李保成感慨地说：“无锡县中的发展轨迹是呈马鞍型的。20世纪五六十年代达到了发展的第一个高峰，然后因为‘文革’没落到低谷。1977年恢复高考后百废待兴，这时候县中面临两种选择，一种是自甘落后，从此一蹶不振；另一种则是卧薪尝胆，知耻后勇，重振县中当年雄风。”很显然，无锡县中选择了迎难而上。在祁士清校长、朱士雄校长、厉墨龙校长等领导班子的带领下，县中人持续接力，“十年磨一剑”，开启了艰难的复苏之路。</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1985年，朱士雄担任校长，全校上下齐心协力，力争在最短的时间打一场漂亮的翻身仗。1993年，学校牢牢抓住历史机遇，恢复了江苏省重点中学的身份。1996年，学校正式更名为“江苏省锡山高级中学”，并于1997年成为江苏省首批</w:t>
                  </w:r>
                  <w:r w:rsidRPr="00B23994">
                    <w:rPr>
                      <w:rFonts w:ascii="宋体" w:eastAsia="宋体" w:hAnsi="宋体" w:cs="宋体"/>
                      <w:kern w:val="0"/>
                      <w:szCs w:val="21"/>
                    </w:rPr>
                    <w:lastRenderedPageBreak/>
                    <w:t>国家级示范高中。</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面对新世纪的教育需求，学校提出了培养“站直了的现代中国人”的育人目标。朱士雄校长说：“做站直了的现代中国人，是我们学校育人目标的一种形象化、概括化表述。其内涵为：一是应该做堂堂正正的有中国心的人；二是应该做既继承民族传统美德又具有现代文明素质、行为习惯的人；三是应该做具有良好的科学文化素质，能为日后自立社会、成就事业打下合格基础的人；四是不再是‘文弱书生’‘病夫’形象，而应做以坚韧的意志、强健的体魄站立的人。”</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终身运动者、责任担当者、问题解决者、优雅生活者</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1993年，唐江澎来到这所江南名校，成为学校的一名语文教师，而一项教学之外的任务开启了他对教育本质的追寻。在整理校史的过程中，他一次又一次触摸着学校的精神，一遍又一遍思考着教育的真谛。2006年，唐江澎成为学校历史上第二十七任校长，他</w:t>
                  </w:r>
                  <w:proofErr w:type="gramStart"/>
                  <w:r w:rsidRPr="00B23994">
                    <w:rPr>
                      <w:rFonts w:ascii="宋体" w:eastAsia="宋体" w:hAnsi="宋体" w:cs="宋体"/>
                      <w:kern w:val="0"/>
                      <w:szCs w:val="21"/>
                    </w:rPr>
                    <w:t>带着省锡中人</w:t>
                  </w:r>
                  <w:proofErr w:type="gramEnd"/>
                  <w:r w:rsidRPr="00B23994">
                    <w:rPr>
                      <w:rFonts w:ascii="宋体" w:eastAsia="宋体" w:hAnsi="宋体" w:cs="宋体"/>
                      <w:kern w:val="0"/>
                      <w:szCs w:val="21"/>
                    </w:rPr>
                    <w:t>传承学校百年教育文化，向着理想的高地迈进。2019年，</w:t>
                  </w:r>
                  <w:proofErr w:type="gramStart"/>
                  <w:r w:rsidRPr="00B23994">
                    <w:rPr>
                      <w:rFonts w:ascii="宋体" w:eastAsia="宋体" w:hAnsi="宋体" w:cs="宋体"/>
                      <w:kern w:val="0"/>
                      <w:szCs w:val="21"/>
                    </w:rPr>
                    <w:t>省锡中</w:t>
                  </w:r>
                  <w:proofErr w:type="gramEnd"/>
                  <w:r w:rsidRPr="00B23994">
                    <w:rPr>
                      <w:rFonts w:ascii="宋体" w:eastAsia="宋体" w:hAnsi="宋体" w:cs="宋体"/>
                      <w:kern w:val="0"/>
                      <w:szCs w:val="21"/>
                    </w:rPr>
                    <w:t>成为江苏省高品质示范高中G20立项学校，2020年又入选了普通高中新课程新教材实施国家级示范校，实现了第三次跨越发展。</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proofErr w:type="gramStart"/>
                  <w:r w:rsidRPr="00B23994">
                    <w:rPr>
                      <w:rFonts w:ascii="宋体" w:eastAsia="宋体" w:hAnsi="宋体" w:cs="宋体"/>
                      <w:kern w:val="0"/>
                      <w:szCs w:val="21"/>
                    </w:rPr>
                    <w:t>在省锡中</w:t>
                  </w:r>
                  <w:proofErr w:type="gramEnd"/>
                  <w:r w:rsidRPr="00B23994">
                    <w:rPr>
                      <w:rFonts w:ascii="宋体" w:eastAsia="宋体" w:hAnsi="宋体" w:cs="宋体"/>
                      <w:kern w:val="0"/>
                      <w:szCs w:val="21"/>
                    </w:rPr>
                    <w:t>博物馆，我们能看到匡村时代的理化生实验课、学生自治委员会、多元全面的评价体系、丰富多彩的文体活动……在今天</w:t>
                  </w:r>
                  <w:proofErr w:type="gramStart"/>
                  <w:r w:rsidRPr="00B23994">
                    <w:rPr>
                      <w:rFonts w:ascii="宋体" w:eastAsia="宋体" w:hAnsi="宋体" w:cs="宋体"/>
                      <w:kern w:val="0"/>
                      <w:szCs w:val="21"/>
                    </w:rPr>
                    <w:t>的省锡中</w:t>
                  </w:r>
                  <w:proofErr w:type="gramEnd"/>
                  <w:r w:rsidRPr="00B23994">
                    <w:rPr>
                      <w:rFonts w:ascii="宋体" w:eastAsia="宋体" w:hAnsi="宋体" w:cs="宋体"/>
                      <w:kern w:val="0"/>
                      <w:szCs w:val="21"/>
                    </w:rPr>
                    <w:t>校园，我们更能看到茁壮成长的样子，覆盖全科的课程基地、指向“人的成全”的课程体系、学生全权运营的匡园社街、专为学生铺设的“红地毯”……百年前的理想蓝图正在</w:t>
                  </w:r>
                  <w:proofErr w:type="gramStart"/>
                  <w:r w:rsidRPr="00B23994">
                    <w:rPr>
                      <w:rFonts w:ascii="宋体" w:eastAsia="宋体" w:hAnsi="宋体" w:cs="宋体"/>
                      <w:kern w:val="0"/>
                      <w:szCs w:val="21"/>
                    </w:rPr>
                    <w:t>变成立</w:t>
                  </w:r>
                  <w:proofErr w:type="gramEnd"/>
                  <w:r w:rsidRPr="00B23994">
                    <w:rPr>
                      <w:rFonts w:ascii="宋体" w:eastAsia="宋体" w:hAnsi="宋体" w:cs="宋体"/>
                      <w:kern w:val="0"/>
                      <w:szCs w:val="21"/>
                    </w:rPr>
                    <w:t>德树人的生动现实。</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唐江澎校长说：“因为有了百年的时间，我们就有了时间的跨度、历史的长度，也就有了视野的宽度。在加快推进教育现代化的新征程中，我们要培养的是担当民族复兴大任的时代新人，他们具有爱国情怀、社会责任感、创新精神、实践能力。省锡中把这样一代新人的形象进行了具体化描述，也就是‘四个者’。我们的育人模式转型是基于现实，朝着理想，这种艰难的变化还在途中，永远是进行时，不会有完成时。”</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1937年学校30周年庆典时，匡仲谋曾有过一段这样的感慨：“思念者，事业之发动机。是故，一事之废兴，视乎一念之张弛。念兹在兹，则事业亦日就月将也。”从“立身有诚实之美德，</w:t>
                  </w:r>
                  <w:proofErr w:type="gramStart"/>
                  <w:r w:rsidRPr="00B23994">
                    <w:rPr>
                      <w:rFonts w:ascii="宋体" w:eastAsia="宋体" w:hAnsi="宋体" w:cs="宋体"/>
                      <w:kern w:val="0"/>
                      <w:szCs w:val="21"/>
                    </w:rPr>
                    <w:t>作事</w:t>
                  </w:r>
                  <w:proofErr w:type="gramEnd"/>
                  <w:r w:rsidRPr="00B23994">
                    <w:rPr>
                      <w:rFonts w:ascii="宋体" w:eastAsia="宋体" w:hAnsi="宋体" w:cs="宋体"/>
                      <w:kern w:val="0"/>
                      <w:szCs w:val="21"/>
                    </w:rPr>
                    <w:t>有敏捷之习惯”到“十大训育标准”，从“做站直了的现代中国人”到“终身运动者、责任担当者、问题解决者、优雅生活者”，</w:t>
                  </w:r>
                  <w:proofErr w:type="gramStart"/>
                  <w:r w:rsidRPr="00B23994">
                    <w:rPr>
                      <w:rFonts w:ascii="宋体" w:eastAsia="宋体" w:hAnsi="宋体" w:cs="宋体"/>
                      <w:kern w:val="0"/>
                      <w:szCs w:val="21"/>
                    </w:rPr>
                    <w:t>省锡中</w:t>
                  </w:r>
                  <w:proofErr w:type="gramEnd"/>
                  <w:r w:rsidRPr="00B23994">
                    <w:rPr>
                      <w:rFonts w:ascii="宋体" w:eastAsia="宋体" w:hAnsi="宋体" w:cs="宋体"/>
                      <w:kern w:val="0"/>
                      <w:szCs w:val="21"/>
                    </w:rPr>
                    <w:t>的育人目标一直在变，也一直没变。“念兹在兹”，变的只是时代的需求，不变的是教育的真谛。正如唐江澎校长所言：“‘百年坚守’，就是要以百年的眼量，不断追问教育的本质与终极价值，并将‘成全人’确立为坚定不移的教育追求、教育信条，确立为坚守的方向；同时，面对现实，不断省察自我的价值取向与办学行为，尽力摆脱功利的牵拉。拿出我们的智慧与定力，让教育离人近些，再近些！离功利远些，再远些！”</w:t>
                  </w:r>
                </w:p>
              </w:tc>
            </w:tr>
          </w:tbl>
          <w:p w:rsidR="00B23994" w:rsidRPr="00B23994" w:rsidRDefault="00B23994" w:rsidP="00B23994">
            <w:pPr>
              <w:widowControl/>
              <w:jc w:val="left"/>
              <w:rPr>
                <w:rFonts w:ascii="宋体" w:eastAsia="宋体" w:hAnsi="宋体" w:cs="宋体"/>
                <w:color w:val="000000"/>
                <w:kern w:val="0"/>
                <w:sz w:val="18"/>
                <w:szCs w:val="18"/>
              </w:rPr>
            </w:pPr>
          </w:p>
        </w:tc>
      </w:tr>
    </w:tbl>
    <w:p w:rsidR="00087B50" w:rsidRPr="00B23994" w:rsidRDefault="00087B50" w:rsidP="00B23994"/>
    <w:sectPr w:rsidR="00087B50" w:rsidRPr="00B23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E4" w:rsidRDefault="005F6DE4" w:rsidP="006508FE">
      <w:r>
        <w:separator/>
      </w:r>
    </w:p>
  </w:endnote>
  <w:endnote w:type="continuationSeparator" w:id="0">
    <w:p w:rsidR="005F6DE4" w:rsidRDefault="005F6DE4"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E4" w:rsidRDefault="005F6DE4" w:rsidP="006508FE">
      <w:r>
        <w:separator/>
      </w:r>
    </w:p>
  </w:footnote>
  <w:footnote w:type="continuationSeparator" w:id="0">
    <w:p w:rsidR="005F6DE4" w:rsidRDefault="005F6DE4"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B581A"/>
    <w:rsid w:val="004C635F"/>
    <w:rsid w:val="00512ECF"/>
    <w:rsid w:val="00546F73"/>
    <w:rsid w:val="00553ACC"/>
    <w:rsid w:val="005603C8"/>
    <w:rsid w:val="0056577F"/>
    <w:rsid w:val="005812AB"/>
    <w:rsid w:val="00581E86"/>
    <w:rsid w:val="005824E8"/>
    <w:rsid w:val="00582932"/>
    <w:rsid w:val="00587E53"/>
    <w:rsid w:val="005972B5"/>
    <w:rsid w:val="005C0E39"/>
    <w:rsid w:val="005C6F3F"/>
    <w:rsid w:val="005D77E6"/>
    <w:rsid w:val="005F6DE4"/>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63F9A"/>
    <w:rsid w:val="0096482B"/>
    <w:rsid w:val="00982C29"/>
    <w:rsid w:val="009879FA"/>
    <w:rsid w:val="00990CAA"/>
    <w:rsid w:val="009A26CC"/>
    <w:rsid w:val="009D2606"/>
    <w:rsid w:val="00A01223"/>
    <w:rsid w:val="00A62FA4"/>
    <w:rsid w:val="00AC2B14"/>
    <w:rsid w:val="00B148C3"/>
    <w:rsid w:val="00B23994"/>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58AA"/>
    <w:rsid w:val="00F97D0D"/>
    <w:rsid w:val="00FA00DB"/>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82</cp:revision>
  <dcterms:created xsi:type="dcterms:W3CDTF">2021-02-24T02:08:00Z</dcterms:created>
  <dcterms:modified xsi:type="dcterms:W3CDTF">2022-05-20T23:07:00Z</dcterms:modified>
</cp:coreProperties>
</file>