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DF1" w:rsidRPr="0052194B" w:rsidRDefault="00816DF1">
      <w:pPr>
        <w:jc w:val="center"/>
        <w:rPr>
          <w:b/>
          <w:bCs/>
          <w:sz w:val="32"/>
          <w:szCs w:val="32"/>
        </w:rPr>
      </w:pPr>
      <w:r w:rsidRPr="0052194B">
        <w:rPr>
          <w:rFonts w:ascii="宋体" w:hAnsi="宋体" w:cs="宋体" w:hint="eastAsia"/>
          <w:b/>
          <w:bCs/>
          <w:sz w:val="32"/>
          <w:szCs w:val="32"/>
        </w:rPr>
        <w:t>学高为师、身正为范</w:t>
      </w:r>
    </w:p>
    <w:p w:rsidR="00816DF1" w:rsidRPr="0052194B" w:rsidRDefault="00816DF1">
      <w:pPr>
        <w:jc w:val="center"/>
        <w:rPr>
          <w:bCs/>
          <w:sz w:val="24"/>
          <w:szCs w:val="24"/>
        </w:rPr>
      </w:pPr>
      <w:r w:rsidRPr="0052194B">
        <w:rPr>
          <w:bCs/>
          <w:sz w:val="24"/>
          <w:szCs w:val="24"/>
        </w:rPr>
        <w:t>——</w:t>
      </w:r>
      <w:r w:rsidRPr="0052194B">
        <w:rPr>
          <w:rFonts w:hint="eastAsia"/>
          <w:bCs/>
          <w:sz w:val="24"/>
          <w:szCs w:val="24"/>
        </w:rPr>
        <w:t>苏楠楠老师主要事迹</w:t>
      </w:r>
    </w:p>
    <w:p w:rsidR="00816DF1" w:rsidRDefault="00816DF1" w:rsidP="00DF266E">
      <w:pPr>
        <w:spacing w:line="360" w:lineRule="auto"/>
        <w:ind w:firstLineChars="200" w:firstLine="31680"/>
        <w:rPr>
          <w:sz w:val="24"/>
          <w:szCs w:val="24"/>
        </w:rPr>
      </w:pPr>
    </w:p>
    <w:p w:rsidR="00816DF1" w:rsidRDefault="00816DF1" w:rsidP="00DF266E">
      <w:pPr>
        <w:spacing w:line="360" w:lineRule="auto"/>
        <w:ind w:firstLineChars="200" w:firstLine="31680"/>
        <w:rPr>
          <w:rFonts w:ascii="宋体" w:cs="宋体"/>
          <w:sz w:val="24"/>
          <w:szCs w:val="24"/>
        </w:rPr>
      </w:pPr>
      <w:r>
        <w:rPr>
          <w:rFonts w:ascii="宋体" w:hAnsi="宋体" w:cs="宋体" w:hint="eastAsia"/>
          <w:sz w:val="24"/>
          <w:szCs w:val="24"/>
        </w:rPr>
        <w:t>苏楠楠老师</w:t>
      </w:r>
      <w:r>
        <w:rPr>
          <w:rFonts w:ascii="宋体" w:hAnsi="宋体" w:cs="宋体"/>
          <w:sz w:val="24"/>
          <w:szCs w:val="24"/>
        </w:rPr>
        <w:t>2009</w:t>
      </w:r>
      <w:r>
        <w:rPr>
          <w:rFonts w:ascii="宋体" w:hAnsi="宋体" w:cs="宋体" w:hint="eastAsia"/>
          <w:sz w:val="24"/>
          <w:szCs w:val="24"/>
        </w:rPr>
        <w:t>年从南京师范大学生物教育（师范）专业毕业，</w:t>
      </w:r>
      <w:r>
        <w:rPr>
          <w:rFonts w:ascii="宋体" w:hAnsi="宋体" w:cs="宋体"/>
          <w:sz w:val="24"/>
          <w:szCs w:val="24"/>
        </w:rPr>
        <w:t>2009.08-2018.07</w:t>
      </w:r>
      <w:r>
        <w:rPr>
          <w:rFonts w:ascii="宋体" w:hAnsi="宋体" w:cs="宋体" w:hint="eastAsia"/>
          <w:sz w:val="24"/>
          <w:szCs w:val="24"/>
        </w:rPr>
        <w:t>就职于江苏省淮安中学，</w:t>
      </w:r>
      <w:r>
        <w:rPr>
          <w:rFonts w:ascii="宋体" w:hAnsi="宋体" w:cs="宋体"/>
          <w:sz w:val="24"/>
          <w:szCs w:val="24"/>
        </w:rPr>
        <w:t>2018.08</w:t>
      </w:r>
      <w:r>
        <w:rPr>
          <w:rFonts w:ascii="宋体" w:hAnsi="宋体" w:cs="宋体" w:hint="eastAsia"/>
          <w:sz w:val="24"/>
          <w:szCs w:val="24"/>
        </w:rPr>
        <w:t>至今就职于江苏省仪征中学。热爱学生、爱岗敬业，模范遵守党的教育方针政策，与时俱进，不断更新教育理念，勤恳踏实又大胆尝试，将先进的教育理念融入课堂教学，坚持学高为师、身正为范，以人格感召、滋润学生的心灵，不歧视、不体罚、关爱每一个学生，努力提高学生的身体健康水平和运动能力，为他们的终身体育奠定良好的基础。</w:t>
      </w:r>
    </w:p>
    <w:p w:rsidR="00816DF1" w:rsidRDefault="00816DF1" w:rsidP="00DF266E">
      <w:pPr>
        <w:spacing w:line="360" w:lineRule="auto"/>
        <w:ind w:firstLineChars="200" w:firstLine="31680"/>
        <w:rPr>
          <w:rFonts w:ascii="宋体" w:cs="宋体"/>
          <w:sz w:val="24"/>
          <w:szCs w:val="24"/>
        </w:rPr>
      </w:pPr>
      <w:r>
        <w:rPr>
          <w:rFonts w:ascii="宋体" w:hAnsi="宋体" w:cs="宋体" w:hint="eastAsia"/>
          <w:sz w:val="24"/>
          <w:szCs w:val="24"/>
        </w:rPr>
        <w:t>苏楠楠老师在政治思想上积极上进，遵纪守法。职业道德方面，热爱教育事业，对学生的爱胜过一切。服从并做好领导分配的各项工作，工作积极主动。“以身作则，为人师表”，根据新课程理念确定教育发展方向，不断学习，不人云亦云，寻方向，找出路，也不断提醒、鞭策着自己，不管付出辛苦，都不能使教育教学工作误入歧途。</w:t>
      </w:r>
      <w:r>
        <w:rPr>
          <w:rFonts w:ascii="宋体" w:hAnsi="宋体" w:cs="宋体"/>
          <w:sz w:val="24"/>
          <w:szCs w:val="24"/>
        </w:rPr>
        <w:t xml:space="preserve">  </w:t>
      </w:r>
    </w:p>
    <w:p w:rsidR="00816DF1" w:rsidRDefault="00816DF1" w:rsidP="00DF266E">
      <w:pPr>
        <w:spacing w:line="360" w:lineRule="auto"/>
        <w:ind w:firstLineChars="200" w:firstLine="31680"/>
        <w:rPr>
          <w:rFonts w:ascii="宋体" w:cs="宋体"/>
          <w:sz w:val="24"/>
          <w:szCs w:val="24"/>
        </w:rPr>
      </w:pPr>
      <w:r>
        <w:rPr>
          <w:rFonts w:ascii="宋体" w:hAnsi="宋体" w:cs="宋体" w:hint="eastAsia"/>
          <w:sz w:val="24"/>
          <w:szCs w:val="24"/>
        </w:rPr>
        <w:t>苏楠楠老师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工作以来，已经历</w:t>
      </w:r>
      <w:r>
        <w:rPr>
          <w:rFonts w:ascii="宋体" w:hAnsi="宋体" w:cs="宋体"/>
          <w:sz w:val="24"/>
          <w:szCs w:val="24"/>
        </w:rPr>
        <w:t>4</w:t>
      </w:r>
      <w:r>
        <w:rPr>
          <w:rFonts w:ascii="宋体" w:hAnsi="宋体" w:cs="宋体" w:hint="eastAsia"/>
          <w:sz w:val="24"/>
          <w:szCs w:val="24"/>
        </w:rPr>
        <w:t>次大循环教学。在教学工作中，研读多本教育类权威期刊，努力提高自己的理论水平和教学实践能力，结合所学知识，积极开展实验创新改良工作，培育学生动手创新能力，契合课程标准的能力要求。通过各种形式，使学生产生兴趣，主动学习。同时钻研教材，了解教材的结构，重点与难点，在掌握教材的知识体系基础上更注重钻研考纲和新课程要求，比较其中的变化，适时地补充教学环节，注重知识点紧扣当前形势，注重题型的改变，使学生在短的时间内提高有效分。在教学中，他采用研究性学习的学习方式，以培养学生的学习能力为主，提高学生的素质为目标，让学生在轻松愉快的氛围中既学习了必备知识，又发展、提高了学生的关键能力。他还担任江苏省仪征中学生物奥赛总教练，所指导的学生在江苏省中学生学科奥林匹克竞赛中多人获省一等奖。通过教育，让学生深切的感受到拥有科学知识和科学技能能够提高生活和工作的质量，使自己成为一个睿智和有财富的人！</w:t>
      </w:r>
      <w:r>
        <w:rPr>
          <w:rFonts w:ascii="宋体" w:hAnsi="宋体" w:cs="宋体"/>
          <w:sz w:val="24"/>
          <w:szCs w:val="24"/>
        </w:rPr>
        <w:t xml:space="preserve"> </w:t>
      </w:r>
    </w:p>
    <w:p w:rsidR="00816DF1" w:rsidRDefault="00816DF1" w:rsidP="00DF266E">
      <w:pPr>
        <w:spacing w:line="360" w:lineRule="auto"/>
        <w:ind w:firstLineChars="200" w:firstLine="31680"/>
        <w:rPr>
          <w:rFonts w:ascii="宋体" w:cs="宋体"/>
          <w:sz w:val="24"/>
          <w:szCs w:val="24"/>
        </w:rPr>
      </w:pPr>
      <w:r>
        <w:rPr>
          <w:rFonts w:ascii="宋体" w:hAnsi="宋体" w:cs="宋体" w:hint="eastAsia"/>
          <w:sz w:val="24"/>
          <w:szCs w:val="24"/>
        </w:rPr>
        <w:t>作为扬州市、仪征市教学能手，他积极参加各项活动，多次在大市范围内开设教学公开课、示范课，深受同行老师赞许。在疫情期间，面向扬州市录制了两节示范课《基因的自由组合定律》。作为备课组长，他不但自己积极主动承担相应工作，还团结组员，营造良好工作氛围，他积极带领备课组成员学习新课程方案，组织大家研究教学内容与方法，努力建设高水平备课组，在</w:t>
      </w:r>
      <w:r>
        <w:rPr>
          <w:rFonts w:ascii="宋体" w:hAnsi="宋体" w:cs="宋体"/>
          <w:sz w:val="24"/>
          <w:szCs w:val="24"/>
        </w:rPr>
        <w:t>2021</w:t>
      </w:r>
      <w:r>
        <w:rPr>
          <w:rFonts w:ascii="宋体" w:hAnsi="宋体" w:cs="宋体" w:hint="eastAsia"/>
          <w:sz w:val="24"/>
          <w:szCs w:val="24"/>
        </w:rPr>
        <w:t>年度和</w:t>
      </w:r>
      <w:r>
        <w:rPr>
          <w:rFonts w:ascii="宋体" w:hAnsi="宋体" w:cs="宋体"/>
          <w:sz w:val="24"/>
          <w:szCs w:val="24"/>
        </w:rPr>
        <w:t>2022</w:t>
      </w:r>
      <w:r>
        <w:rPr>
          <w:rFonts w:ascii="宋体" w:hAnsi="宋体" w:cs="宋体" w:hint="eastAsia"/>
          <w:sz w:val="24"/>
          <w:szCs w:val="24"/>
        </w:rPr>
        <w:t>年度连续两次获得扬州市高中教育先进集体（备课主任）。</w:t>
      </w:r>
    </w:p>
    <w:p w:rsidR="00816DF1" w:rsidRDefault="00816DF1" w:rsidP="00DF266E">
      <w:pPr>
        <w:spacing w:line="360" w:lineRule="auto"/>
        <w:ind w:firstLineChars="200" w:firstLine="31680"/>
        <w:rPr>
          <w:rFonts w:ascii="宋体" w:cs="宋体"/>
          <w:sz w:val="24"/>
          <w:szCs w:val="24"/>
        </w:rPr>
      </w:pPr>
      <w:r>
        <w:rPr>
          <w:rFonts w:ascii="宋体" w:hAnsi="宋体" w:cs="宋体" w:hint="eastAsia"/>
          <w:sz w:val="24"/>
          <w:szCs w:val="24"/>
        </w:rPr>
        <w:t>作为班主任，他积极协调各科教师间的关系和师生间的关系，做学生心目中的“知心朋友”和信得过的“人生向导”。他坚持正确的学生观，引导学生通过民主管理班集体，增强班级管理的透明度，最大限度地激励学生自觉、主动、积极地参与班级管理。在班级日常管理上，充分调动学生参与班级管理的积极性，将情感管理、目标管理、制度管理以及具有凝聚力的班级活动渗透在工作中。</w:t>
      </w:r>
    </w:p>
    <w:p w:rsidR="00816DF1" w:rsidRDefault="00816DF1" w:rsidP="00DF266E">
      <w:pPr>
        <w:spacing w:line="360" w:lineRule="auto"/>
        <w:ind w:firstLineChars="200" w:firstLine="31680"/>
        <w:rPr>
          <w:rFonts w:ascii="宋体" w:cs="宋体"/>
          <w:sz w:val="24"/>
          <w:szCs w:val="24"/>
        </w:rPr>
      </w:pPr>
      <w:r>
        <w:rPr>
          <w:rFonts w:ascii="宋体" w:hAnsi="宋体" w:cs="宋体" w:hint="eastAsia"/>
          <w:sz w:val="24"/>
          <w:szCs w:val="24"/>
        </w:rPr>
        <w:t>苏楠楠老师还积极投身到教科研活动中，多篇论文在《中学生物学》、《学科教研》、《教研周刊》等期刊上发表，多篇论文获得市级一、二等奖。</w:t>
      </w:r>
    </w:p>
    <w:p w:rsidR="00816DF1" w:rsidRDefault="00816DF1" w:rsidP="00DF266E">
      <w:pPr>
        <w:spacing w:line="360" w:lineRule="auto"/>
        <w:ind w:firstLineChars="200" w:firstLine="31680"/>
        <w:rPr>
          <w:rFonts w:ascii="宋体" w:cs="宋体"/>
          <w:sz w:val="24"/>
          <w:szCs w:val="24"/>
        </w:rPr>
      </w:pPr>
      <w:r>
        <w:rPr>
          <w:rFonts w:ascii="宋体" w:hAnsi="宋体" w:cs="宋体" w:hint="eastAsia"/>
          <w:sz w:val="24"/>
          <w:szCs w:val="24"/>
        </w:rPr>
        <w:t>他还热心帮助青年教师的成长，主动帮助他们提升业务，从理论提升到备课上课，都耐心地指导，将自己的教学心得体会和经验毫无保留地教给他们，指导青年教师丁慧娟老师多次在各级教学比赛中获奖，被指导老师曾获扬州市高中生物优质课比赛二等奖、仪征市第六届“真州春耘”青年教师基本功大赛一等奖、校“最受学生欢迎的老师”等</w:t>
      </w:r>
      <w:bookmarkStart w:id="0" w:name="_GoBack"/>
      <w:bookmarkEnd w:id="0"/>
      <w:r>
        <w:rPr>
          <w:rFonts w:ascii="宋体" w:hAnsi="宋体" w:cs="宋体" w:hint="eastAsia"/>
          <w:sz w:val="24"/>
          <w:szCs w:val="24"/>
        </w:rPr>
        <w:t>。</w:t>
      </w:r>
    </w:p>
    <w:p w:rsidR="00816DF1" w:rsidRDefault="00816DF1" w:rsidP="006B0728">
      <w:pPr>
        <w:spacing w:line="360" w:lineRule="auto"/>
        <w:ind w:firstLineChars="200" w:firstLine="31680"/>
        <w:rPr>
          <w:rFonts w:ascii="宋体" w:cs="宋体"/>
        </w:rPr>
      </w:pPr>
      <w:r>
        <w:rPr>
          <w:rFonts w:ascii="宋体" w:hAnsi="宋体" w:cs="宋体" w:hint="eastAsia"/>
          <w:color w:val="000000"/>
          <w:sz w:val="24"/>
          <w:szCs w:val="24"/>
        </w:rPr>
        <w:t>作为一名党员，他认真完成上级布置的各项任务，积极认真学习党的理论知识，完善个人学习笔记。他积极认真参与“学习强国</w:t>
      </w:r>
      <w:r>
        <w:rPr>
          <w:rFonts w:ascii="宋体" w:hAnsi="宋体" w:cs="宋体" w:hint="eastAsia"/>
          <w:sz w:val="24"/>
          <w:szCs w:val="24"/>
        </w:rPr>
        <w:t>”等各项活动，在“不忘实心、牢记使命”主题教育中表现突出，学习认真，思想认识深刻，效果良好。</w:t>
      </w:r>
    </w:p>
    <w:sectPr w:rsidR="00816DF1" w:rsidSect="004367C5">
      <w:pgSz w:w="11906" w:h="16838"/>
      <w:pgMar w:top="1191" w:right="1191" w:bottom="119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DF1" w:rsidRDefault="00816DF1">
      <w:r>
        <w:separator/>
      </w:r>
    </w:p>
  </w:endnote>
  <w:endnote w:type="continuationSeparator" w:id="0">
    <w:p w:rsidR="00816DF1" w:rsidRDefault="00816D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DF1" w:rsidRDefault="00816DF1">
      <w:r>
        <w:separator/>
      </w:r>
    </w:p>
  </w:footnote>
  <w:footnote w:type="continuationSeparator" w:id="0">
    <w:p w:rsidR="00816DF1" w:rsidRDefault="00816D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OGJmZWI4OWQ2NGY1MTRlZTk1ZDQ1MTZhOGI5M2Q4YzMifQ=="/>
  </w:docVars>
  <w:rsids>
    <w:rsidRoot w:val="00536976"/>
    <w:rsid w:val="00270274"/>
    <w:rsid w:val="004367C5"/>
    <w:rsid w:val="004F57DB"/>
    <w:rsid w:val="0052194B"/>
    <w:rsid w:val="00536976"/>
    <w:rsid w:val="006B0728"/>
    <w:rsid w:val="006D5247"/>
    <w:rsid w:val="00816DF1"/>
    <w:rsid w:val="00DF266E"/>
    <w:rsid w:val="36965B9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7C5"/>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4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F13ADB"/>
    <w:rPr>
      <w:sz w:val="18"/>
      <w:szCs w:val="18"/>
    </w:rPr>
  </w:style>
  <w:style w:type="paragraph" w:styleId="Footer">
    <w:name w:val="footer"/>
    <w:basedOn w:val="Normal"/>
    <w:link w:val="FooterChar"/>
    <w:uiPriority w:val="99"/>
    <w:rsid w:val="0052194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F13AD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2</Pages>
  <Words>242</Words>
  <Characters>1386</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王甫</dc:creator>
  <cp:keywords/>
  <dc:description/>
  <cp:lastModifiedBy>王勇</cp:lastModifiedBy>
  <cp:revision>2</cp:revision>
  <dcterms:created xsi:type="dcterms:W3CDTF">2020-06-09T07:16:00Z</dcterms:created>
  <dcterms:modified xsi:type="dcterms:W3CDTF">2023-06-21T07:56:00Z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DB1EDDEC1B9049DE99E322F9B4F67E48_13</vt:lpwstr>
  </property>
</Properties>
</file>