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20371" w14:textId="3AE295D6" w:rsidR="00A60AED" w:rsidRDefault="00000000">
      <w:pPr>
        <w:widowControl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江苏省仪征中学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4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-202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5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学年度第</w:t>
      </w:r>
      <w:r w:rsidR="00FD59AE">
        <w:rPr>
          <w:rFonts w:ascii="Times New Roman" w:eastAsia="黑体" w:hAnsi="Times New Roman" w:hint="eastAsia"/>
          <w:b/>
          <w:bCs/>
          <w:sz w:val="28"/>
          <w:szCs w:val="28"/>
        </w:rPr>
        <w:t>二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学期高三物理学科导学案</w:t>
      </w:r>
    </w:p>
    <w:p w14:paraId="78BADC7D" w14:textId="01FE64AB" w:rsidR="009B77E3" w:rsidRDefault="00ED7733">
      <w:pPr>
        <w:widowControl/>
        <w:spacing w:line="270" w:lineRule="atLeast"/>
        <w:jc w:val="center"/>
        <w:rPr>
          <w:rFonts w:ascii="黑体" w:eastAsia="黑体" w:cs="黑体"/>
          <w:bCs/>
          <w:color w:val="000000"/>
          <w:kern w:val="0"/>
          <w:sz w:val="28"/>
          <w:szCs w:val="28"/>
        </w:rPr>
      </w:pPr>
      <w:r w:rsidRPr="00ED7733">
        <w:rPr>
          <w:rFonts w:ascii="黑体" w:eastAsia="黑体" w:cs="黑体" w:hint="eastAsia"/>
          <w:bCs/>
          <w:color w:val="000000"/>
          <w:kern w:val="0"/>
          <w:sz w:val="28"/>
          <w:szCs w:val="28"/>
        </w:rPr>
        <w:t>动量观点在电磁感应中的应用</w:t>
      </w:r>
    </w:p>
    <w:p w14:paraId="53432E3A" w14:textId="40618868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/>
          <w:color w:val="000000"/>
          <w:kern w:val="0"/>
          <w:sz w:val="24"/>
          <w:szCs w:val="24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研制人：</w:t>
      </w:r>
      <w:r w:rsidR="007D0D88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张杰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 xml:space="preserve">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 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审核人：</w:t>
      </w:r>
      <w:r>
        <w:rPr>
          <w:rFonts w:ascii="楷体_GB2312" w:eastAsia="楷体_GB2312" w:cs="楷体_GB2312"/>
          <w:color w:val="000000"/>
          <w:kern w:val="0"/>
          <w:sz w:val="24"/>
          <w:szCs w:val="24"/>
        </w:rPr>
        <w:t>熊小燕</w:t>
      </w:r>
    </w:p>
    <w:p w14:paraId="5351433B" w14:textId="5727FC2E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/>
          <w:color w:val="000000"/>
          <w:kern w:val="0"/>
          <w:sz w:val="24"/>
          <w:szCs w:val="24"/>
          <w:u w:val="single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班级：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姓名：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学号：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授课日期：202</w:t>
      </w:r>
      <w:r w:rsidR="00FD59AE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5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D6468A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4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5122AA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2</w:t>
      </w:r>
    </w:p>
    <w:p w14:paraId="6F8D184E" w14:textId="77777777" w:rsidR="00A60AED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000000"/>
          <w:szCs w:val="21"/>
        </w:rPr>
      </w:pPr>
      <w:r>
        <w:rPr>
          <w:rFonts w:ascii="宋体" w:cs="宋体" w:hint="eastAsia"/>
          <w:b/>
          <w:bCs/>
          <w:szCs w:val="21"/>
        </w:rPr>
        <w:t>【课程标准】</w:t>
      </w:r>
    </w:p>
    <w:p w14:paraId="12EA5B6E" w14:textId="64E3CDFC" w:rsidR="00A60AED" w:rsidRDefault="00ED7733">
      <w:pPr>
        <w:widowControl/>
        <w:adjustRightInd w:val="0"/>
        <w:snapToGrid w:val="0"/>
        <w:spacing w:line="240" w:lineRule="atLeast"/>
        <w:ind w:firstLineChars="400" w:firstLine="840"/>
        <w:rPr>
          <w:rFonts w:ascii="宋体" w:cs="宋体"/>
          <w:color w:val="FF0000"/>
          <w:kern w:val="0"/>
          <w:szCs w:val="21"/>
        </w:rPr>
      </w:pPr>
      <w:r w:rsidRPr="00ED7733">
        <w:rPr>
          <w:rFonts w:ascii="Times New Roman" w:eastAsia="方正报宋_GBK"/>
          <w:szCs w:val="21"/>
        </w:rPr>
        <w:t>掌握应用动量观点处理电磁感应中的动量、电荷量、时间及位移等问题</w:t>
      </w:r>
      <w:r w:rsidR="00FF64A0">
        <w:rPr>
          <w:rFonts w:ascii="Times New Roman" w:hAnsi="Times New Roman" w:hint="eastAsia"/>
        </w:rPr>
        <w:t>。</w:t>
      </w:r>
    </w:p>
    <w:p w14:paraId="43C23E70" w14:textId="77777777" w:rsidR="00A60AED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FF0000"/>
          <w:kern w:val="0"/>
          <w:szCs w:val="21"/>
        </w:rPr>
      </w:pPr>
      <w:r>
        <w:rPr>
          <w:rFonts w:ascii="宋体" w:cs="宋体" w:hint="eastAsia"/>
          <w:b/>
          <w:bCs/>
          <w:szCs w:val="21"/>
        </w:rPr>
        <w:t>【自主导学】</w:t>
      </w:r>
    </w:p>
    <w:p w14:paraId="1A132AF8" w14:textId="77777777" w:rsidR="00ED7733" w:rsidRDefault="00ED7733" w:rsidP="00ED7733">
      <w:pPr>
        <w:widowControl/>
        <w:spacing w:line="270" w:lineRule="exact"/>
        <w:ind w:firstLineChars="200" w:firstLine="420"/>
        <w:jc w:val="left"/>
        <w:rPr>
          <w:rFonts w:ascii="Times New Roman" w:eastAsia="方正报宋_GBK"/>
          <w:szCs w:val="21"/>
        </w:rPr>
      </w:pPr>
      <w:r w:rsidRPr="00ED7733">
        <w:rPr>
          <w:rFonts w:ascii="Times New Roman"/>
          <w:szCs w:val="21"/>
        </w:rPr>
        <w:t>1</w:t>
      </w:r>
      <w:r w:rsidRPr="00ED7733">
        <w:rPr>
          <w:rFonts w:ascii="Times New Roman"/>
          <w:i/>
          <w:szCs w:val="21"/>
        </w:rPr>
        <w:t>.</w:t>
      </w:r>
      <w:r w:rsidRPr="00ED7733">
        <w:rPr>
          <w:rFonts w:ascii="Times New Roman" w:eastAsia="方正报宋_GBK"/>
          <w:szCs w:val="21"/>
        </w:rPr>
        <w:t>掌握应用动量观点处理电磁感应中的动量、电荷量、时间及位移等问题。</w:t>
      </w:r>
    </w:p>
    <w:p w14:paraId="2C0A01CF" w14:textId="754603F8" w:rsidR="00AE1D23" w:rsidRPr="00ED7733" w:rsidRDefault="00ED7733" w:rsidP="00ED7733">
      <w:pPr>
        <w:widowControl/>
        <w:spacing w:line="270" w:lineRule="exact"/>
        <w:ind w:firstLineChars="200" w:firstLine="420"/>
        <w:jc w:val="left"/>
        <w:rPr>
          <w:rFonts w:ascii="宋体" w:cs="宋体"/>
          <w:color w:val="000000"/>
          <w:kern w:val="0"/>
          <w:szCs w:val="21"/>
        </w:rPr>
      </w:pPr>
      <w:r w:rsidRPr="00ED7733">
        <w:rPr>
          <w:rFonts w:ascii="Times New Roman"/>
          <w:szCs w:val="21"/>
        </w:rPr>
        <w:t>2</w:t>
      </w:r>
      <w:r w:rsidRPr="00ED7733">
        <w:rPr>
          <w:rFonts w:ascii="Times New Roman"/>
          <w:i/>
          <w:szCs w:val="21"/>
        </w:rPr>
        <w:t>.</w:t>
      </w:r>
      <w:r w:rsidRPr="00ED7733">
        <w:rPr>
          <w:rFonts w:ascii="Times New Roman" w:eastAsia="方正报宋_GBK"/>
          <w:szCs w:val="21"/>
        </w:rPr>
        <w:t>掌握动量和能量观点处理电磁感应中的能量转化问题</w:t>
      </w:r>
      <w:r w:rsidR="005122AA" w:rsidRPr="00ED7733">
        <w:rPr>
          <w:rFonts w:ascii="Times New Roman" w:eastAsia="方正报宋_GBK"/>
          <w:szCs w:val="21"/>
        </w:rPr>
        <w:t>。</w:t>
      </w:r>
    </w:p>
    <w:p w14:paraId="200FF3CA" w14:textId="3ABAD1A9" w:rsidR="00A60AED" w:rsidRPr="00AE1D23" w:rsidRDefault="007D0D88" w:rsidP="00AE1D23">
      <w:pPr>
        <w:widowControl/>
        <w:spacing w:line="270" w:lineRule="exact"/>
        <w:jc w:val="left"/>
        <w:rPr>
          <w:rFonts w:ascii="宋体" w:cs="宋体"/>
          <w:color w:val="000000"/>
          <w:kern w:val="0"/>
          <w:szCs w:val="21"/>
        </w:rPr>
      </w:pPr>
      <w:r w:rsidRPr="00AE1D23">
        <w:rPr>
          <w:rFonts w:ascii="宋体" w:cs="宋体" w:hint="eastAsia"/>
          <w:b/>
          <w:bCs/>
          <w:szCs w:val="21"/>
        </w:rPr>
        <w:t>【重点导思】</w:t>
      </w:r>
    </w:p>
    <w:p w14:paraId="42917362" w14:textId="77777777" w:rsidR="00ED7733" w:rsidRPr="00ED7733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隶书" w:hAnsi="Times New Roman"/>
        </w:rPr>
      </w:pPr>
      <w:r w:rsidRPr="00ED7733">
        <w:rPr>
          <w:rFonts w:ascii="Times New Roman" w:eastAsia="隶书" w:hAnsi="Times New Roman"/>
        </w:rPr>
        <w:t>考点一　动量定理在电磁感应中的应用</w:t>
      </w:r>
    </w:p>
    <w:p w14:paraId="61045C34" w14:textId="77777777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 w:eastAsia="方正黑体_GBK"/>
          <w:w w:val="104"/>
          <w:sz w:val="23"/>
          <w:szCs w:val="23"/>
        </w:rPr>
        <w:t>例</w:t>
      </w:r>
      <w:r w:rsidRPr="00624820">
        <w:rPr>
          <w:rFonts w:ascii="Times New Roman"/>
          <w:w w:val="104"/>
          <w:sz w:val="23"/>
          <w:szCs w:val="23"/>
        </w:rPr>
        <w:t>1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2023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江苏常州市前黄高级中学模拟</w:t>
      </w:r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如图甲所示，光滑的金属导轨</w:t>
      </w:r>
      <w:r w:rsidRPr="00624820">
        <w:rPr>
          <w:rFonts w:ascii="Times New Roman"/>
          <w:i/>
          <w:w w:val="104"/>
          <w:sz w:val="23"/>
          <w:szCs w:val="23"/>
        </w:rPr>
        <w:t>MN</w:t>
      </w:r>
      <w:r w:rsidRPr="00624820">
        <w:rPr>
          <w:rFonts w:ascii="Times New Roman"/>
          <w:w w:val="104"/>
          <w:sz w:val="23"/>
          <w:szCs w:val="23"/>
        </w:rPr>
        <w:t>和</w:t>
      </w:r>
      <w:r w:rsidRPr="00624820">
        <w:rPr>
          <w:rFonts w:ascii="Times New Roman"/>
          <w:i/>
          <w:w w:val="104"/>
          <w:sz w:val="23"/>
          <w:szCs w:val="23"/>
        </w:rPr>
        <w:t>PQ</w:t>
      </w:r>
      <w:r w:rsidRPr="00624820">
        <w:rPr>
          <w:rFonts w:ascii="Times New Roman"/>
          <w:w w:val="104"/>
          <w:sz w:val="23"/>
          <w:szCs w:val="23"/>
        </w:rPr>
        <w:t>平行，间距</w:t>
      </w:r>
      <w:r w:rsidRPr="00624820">
        <w:rPr>
          <w:rFonts w:ascii="Times New Roman"/>
          <w:i/>
          <w:w w:val="104"/>
          <w:sz w:val="23"/>
          <w:szCs w:val="23"/>
        </w:rPr>
        <w:t>L</w:t>
      </w:r>
      <w:r w:rsidRPr="00624820">
        <w:rPr>
          <w:rFonts w:ascii="Times New Roman"/>
          <w:w w:val="104"/>
          <w:sz w:val="23"/>
          <w:szCs w:val="23"/>
        </w:rPr>
        <w:t>=1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0 m</w:t>
      </w:r>
      <w:r w:rsidRPr="00624820">
        <w:rPr>
          <w:rFonts w:ascii="Times New Roman"/>
          <w:w w:val="104"/>
          <w:sz w:val="23"/>
          <w:szCs w:val="23"/>
        </w:rPr>
        <w:t>，与水平面之间的夹角</w:t>
      </w:r>
      <w:r w:rsidRPr="00624820">
        <w:rPr>
          <w:rFonts w:ascii="Times New Roman"/>
          <w:i/>
          <w:w w:val="104"/>
          <w:sz w:val="23"/>
          <w:szCs w:val="23"/>
        </w:rPr>
        <w:t>α</w:t>
      </w:r>
      <w:r w:rsidRPr="00624820">
        <w:rPr>
          <w:rFonts w:ascii="Times New Roman"/>
          <w:w w:val="104"/>
          <w:sz w:val="23"/>
          <w:szCs w:val="23"/>
        </w:rPr>
        <w:t>=37</w:t>
      </w:r>
      <w:r w:rsidRPr="00624820">
        <w:rPr>
          <w:rFonts w:ascii="Times New Roman"/>
          <w:w w:val="104"/>
          <w:sz w:val="23"/>
          <w:szCs w:val="23"/>
        </w:rPr>
        <w:t>°</w:t>
      </w:r>
      <w:r w:rsidRPr="00624820">
        <w:rPr>
          <w:rFonts w:ascii="Times New Roman"/>
          <w:w w:val="104"/>
          <w:sz w:val="23"/>
          <w:szCs w:val="23"/>
        </w:rPr>
        <w:t>，匀强磁场磁感应强度</w:t>
      </w:r>
      <w:r w:rsidRPr="00624820">
        <w:rPr>
          <w:rFonts w:ascii="Times New Roman"/>
          <w:i/>
          <w:w w:val="104"/>
          <w:sz w:val="23"/>
          <w:szCs w:val="23"/>
        </w:rPr>
        <w:t>B</w:t>
      </w:r>
      <w:r w:rsidRPr="00624820">
        <w:rPr>
          <w:rFonts w:ascii="Times New Roman"/>
          <w:w w:val="104"/>
          <w:sz w:val="23"/>
          <w:szCs w:val="23"/>
        </w:rPr>
        <w:t>=2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0 T</w:t>
      </w:r>
      <w:r w:rsidRPr="00624820">
        <w:rPr>
          <w:rFonts w:ascii="Times New Roman"/>
          <w:w w:val="104"/>
          <w:sz w:val="23"/>
          <w:szCs w:val="23"/>
        </w:rPr>
        <w:t>，方向垂直于导轨平面向上，</w:t>
      </w:r>
      <w:r w:rsidRPr="00624820">
        <w:rPr>
          <w:rFonts w:ascii="Times New Roman"/>
          <w:i/>
          <w:w w:val="104"/>
          <w:sz w:val="23"/>
          <w:szCs w:val="23"/>
        </w:rPr>
        <w:t>MP</w:t>
      </w:r>
      <w:r w:rsidRPr="00624820">
        <w:rPr>
          <w:rFonts w:ascii="Times New Roman"/>
          <w:w w:val="104"/>
          <w:sz w:val="23"/>
          <w:szCs w:val="23"/>
        </w:rPr>
        <w:t>间接有阻值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</w:rPr>
        <w:t>=1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 xml:space="preserve">6 </w:t>
      </w:r>
      <w:r w:rsidRPr="00624820">
        <w:rPr>
          <w:rFonts w:ascii="Times New Roman"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的电阻，质量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</w:rPr>
        <w:t>=0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5 kg</w:t>
      </w:r>
      <w:r w:rsidRPr="00624820">
        <w:rPr>
          <w:rFonts w:ascii="Times New Roman"/>
          <w:w w:val="104"/>
          <w:sz w:val="23"/>
          <w:szCs w:val="23"/>
        </w:rPr>
        <w:t>、电阻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</w:rPr>
        <w:t>=0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 xml:space="preserve">4 </w:t>
      </w:r>
      <w:r w:rsidRPr="00624820">
        <w:rPr>
          <w:rFonts w:ascii="Times New Roman"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的金属棒</w:t>
      </w:r>
      <w:r w:rsidRPr="00624820">
        <w:rPr>
          <w:rFonts w:ascii="Times New Roman"/>
          <w:i/>
          <w:w w:val="104"/>
          <w:sz w:val="23"/>
          <w:szCs w:val="23"/>
        </w:rPr>
        <w:t>ab</w:t>
      </w:r>
      <w:r w:rsidRPr="00624820">
        <w:rPr>
          <w:rFonts w:ascii="Times New Roman"/>
          <w:w w:val="104"/>
          <w:sz w:val="23"/>
          <w:szCs w:val="23"/>
        </w:rPr>
        <w:t>垂直导轨放置，现用和导轨平行的恒力</w:t>
      </w:r>
      <w:r w:rsidRPr="00624820">
        <w:rPr>
          <w:rFonts w:ascii="Times New Roman"/>
          <w:i/>
          <w:w w:val="104"/>
          <w:sz w:val="23"/>
          <w:szCs w:val="23"/>
        </w:rPr>
        <w:t>F</w:t>
      </w:r>
      <w:r w:rsidRPr="00624820">
        <w:rPr>
          <w:rFonts w:ascii="Times New Roman"/>
          <w:w w:val="104"/>
          <w:sz w:val="23"/>
          <w:szCs w:val="23"/>
        </w:rPr>
        <w:t>沿导轨平面向上拉金属棒</w:t>
      </w:r>
      <w:r w:rsidRPr="00624820">
        <w:rPr>
          <w:rFonts w:ascii="Times New Roman"/>
          <w:i/>
          <w:w w:val="104"/>
          <w:sz w:val="23"/>
          <w:szCs w:val="23"/>
        </w:rPr>
        <w:t>ab</w:t>
      </w:r>
      <w:r w:rsidRPr="00624820">
        <w:rPr>
          <w:rFonts w:ascii="Times New Roman"/>
          <w:w w:val="104"/>
          <w:sz w:val="23"/>
          <w:szCs w:val="23"/>
        </w:rPr>
        <w:t>，使其由静止开始运动，当金属棒上滑的位移</w:t>
      </w:r>
      <w:r w:rsidRPr="00624820">
        <w:rPr>
          <w:rFonts w:ascii="Times New Roman"/>
          <w:i/>
          <w:w w:val="104"/>
          <w:sz w:val="23"/>
          <w:szCs w:val="23"/>
        </w:rPr>
        <w:t>s</w:t>
      </w:r>
      <w:r w:rsidRPr="00624820">
        <w:rPr>
          <w:rFonts w:ascii="Times New Roman"/>
          <w:w w:val="104"/>
          <w:sz w:val="23"/>
          <w:szCs w:val="23"/>
        </w:rPr>
        <w:t>=3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8 m</w:t>
      </w:r>
      <w:r w:rsidRPr="00624820">
        <w:rPr>
          <w:rFonts w:ascii="Times New Roman"/>
          <w:w w:val="104"/>
          <w:sz w:val="23"/>
          <w:szCs w:val="23"/>
        </w:rPr>
        <w:t>时达到稳定状态，对应过程的</w:t>
      </w:r>
      <w:r w:rsidRPr="00624820">
        <w:rPr>
          <w:rFonts w:ascii="Times New Roman"/>
          <w:i/>
          <w:w w:val="104"/>
          <w:sz w:val="23"/>
          <w:szCs w:val="23"/>
        </w:rPr>
        <w:t>v</w:t>
      </w:r>
      <w:r w:rsidRPr="00624820">
        <w:rPr>
          <w:rFonts w:ascii="Times New Roman"/>
          <w:w w:val="104"/>
          <w:sz w:val="23"/>
          <w:szCs w:val="23"/>
        </w:rPr>
        <w:t>-</w:t>
      </w:r>
      <w:r w:rsidRPr="00624820">
        <w:rPr>
          <w:rFonts w:ascii="Times New Roman"/>
          <w:i/>
          <w:w w:val="104"/>
          <w:sz w:val="23"/>
          <w:szCs w:val="23"/>
        </w:rPr>
        <w:t>t</w:t>
      </w:r>
      <w:r w:rsidRPr="00624820">
        <w:rPr>
          <w:rFonts w:ascii="Times New Roman"/>
          <w:w w:val="104"/>
          <w:sz w:val="23"/>
          <w:szCs w:val="23"/>
        </w:rPr>
        <w:t>图像如图乙所示。取</w:t>
      </w:r>
      <w:r w:rsidRPr="00624820">
        <w:rPr>
          <w:rFonts w:ascii="Times New Roman"/>
          <w:i/>
          <w:w w:val="104"/>
          <w:sz w:val="23"/>
          <w:szCs w:val="23"/>
        </w:rPr>
        <w:t>g</w:t>
      </w:r>
      <w:r w:rsidRPr="00624820">
        <w:rPr>
          <w:rFonts w:ascii="Times New Roman"/>
          <w:w w:val="104"/>
          <w:sz w:val="23"/>
          <w:szCs w:val="23"/>
        </w:rPr>
        <w:t>=10 m/s</w:t>
      </w:r>
      <w:r w:rsidRPr="00624820">
        <w:rPr>
          <w:rFonts w:ascii="Times New Roman"/>
          <w:w w:val="104"/>
          <w:sz w:val="23"/>
          <w:szCs w:val="23"/>
          <w:vertAlign w:val="superscript"/>
        </w:rPr>
        <w:t>2</w:t>
      </w:r>
      <w:r w:rsidRPr="00624820">
        <w:rPr>
          <w:rFonts w:ascii="Times New Roman"/>
          <w:w w:val="104"/>
          <w:sz w:val="23"/>
          <w:szCs w:val="23"/>
        </w:rPr>
        <w:t>，导轨足够长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sin 37</w:t>
      </w:r>
      <w:r w:rsidRPr="00624820">
        <w:rPr>
          <w:rFonts w:ascii="Times New Roman"/>
          <w:w w:val="104"/>
          <w:sz w:val="23"/>
          <w:szCs w:val="23"/>
        </w:rPr>
        <w:t>°</w:t>
      </w:r>
      <w:r w:rsidRPr="00624820">
        <w:rPr>
          <w:rFonts w:ascii="Times New Roman"/>
          <w:w w:val="104"/>
          <w:sz w:val="23"/>
          <w:szCs w:val="23"/>
        </w:rPr>
        <w:t>=0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6</w:t>
      </w:r>
      <w:r w:rsidRPr="00624820">
        <w:rPr>
          <w:rFonts w:ascii="Times New Roman"/>
          <w:w w:val="104"/>
          <w:sz w:val="23"/>
          <w:szCs w:val="23"/>
        </w:rPr>
        <w:t>，</w:t>
      </w:r>
      <w:r w:rsidRPr="00624820">
        <w:rPr>
          <w:rFonts w:ascii="Times New Roman"/>
          <w:w w:val="104"/>
          <w:sz w:val="23"/>
          <w:szCs w:val="23"/>
        </w:rPr>
        <w:t>cos 37</w:t>
      </w:r>
      <w:r w:rsidRPr="00624820">
        <w:rPr>
          <w:rFonts w:ascii="Times New Roman"/>
          <w:w w:val="104"/>
          <w:sz w:val="23"/>
          <w:szCs w:val="23"/>
        </w:rPr>
        <w:t>°</w:t>
      </w:r>
      <w:r w:rsidRPr="00624820">
        <w:rPr>
          <w:rFonts w:ascii="Times New Roman"/>
          <w:w w:val="104"/>
          <w:sz w:val="23"/>
          <w:szCs w:val="23"/>
        </w:rPr>
        <w:t>=0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8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。求：</w:t>
      </w:r>
    </w:p>
    <w:p w14:paraId="7F521C6A" w14:textId="77777777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  <w:w w:val="104"/>
          <w:sz w:val="23"/>
          <w:szCs w:val="23"/>
        </w:rPr>
      </w:pPr>
      <w:r w:rsidRPr="00624820">
        <w:rPr>
          <w:rFonts w:ascii="Times New Roman"/>
          <w:noProof/>
        </w:rPr>
        <w:drawing>
          <wp:inline distT="0" distB="0" distL="0" distR="0" wp14:anchorId="3310DF64" wp14:editId="2956C22A">
            <wp:extent cx="2520000" cy="1296000"/>
            <wp:effectExtent l="0" t="0" r="0" b="0"/>
            <wp:docPr id="231" name="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9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136F" w14:textId="77777777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1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运动过程中</w:t>
      </w:r>
      <w:r w:rsidRPr="00624820">
        <w:rPr>
          <w:rFonts w:ascii="Times New Roman"/>
          <w:i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、</w:t>
      </w:r>
      <w:r w:rsidRPr="00624820">
        <w:rPr>
          <w:rFonts w:ascii="Times New Roman"/>
          <w:i/>
          <w:w w:val="104"/>
          <w:sz w:val="23"/>
          <w:szCs w:val="23"/>
        </w:rPr>
        <w:t>b</w:t>
      </w:r>
      <w:r w:rsidRPr="00624820">
        <w:rPr>
          <w:rFonts w:ascii="Times New Roman"/>
          <w:w w:val="104"/>
          <w:sz w:val="23"/>
          <w:szCs w:val="23"/>
        </w:rPr>
        <w:t>哪端电势高，并计算恒力</w:t>
      </w:r>
      <w:r w:rsidRPr="00624820">
        <w:rPr>
          <w:rFonts w:ascii="Times New Roman"/>
          <w:i/>
          <w:w w:val="104"/>
          <w:sz w:val="23"/>
          <w:szCs w:val="23"/>
        </w:rPr>
        <w:t>F</w:t>
      </w:r>
      <w:r w:rsidRPr="00624820">
        <w:rPr>
          <w:rFonts w:ascii="Times New Roman"/>
          <w:w w:val="104"/>
          <w:sz w:val="23"/>
          <w:szCs w:val="23"/>
        </w:rPr>
        <w:t>的大小；</w:t>
      </w:r>
    </w:p>
    <w:p w14:paraId="390B45CB" w14:textId="77777777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由图中信息计算</w:t>
      </w:r>
      <w:r w:rsidRPr="00624820">
        <w:rPr>
          <w:rFonts w:ascii="Times New Roman"/>
          <w:w w:val="104"/>
          <w:sz w:val="23"/>
          <w:szCs w:val="23"/>
        </w:rPr>
        <w:t>0</w:t>
      </w:r>
      <w:r w:rsidRPr="00624820">
        <w:rPr>
          <w:rFonts w:ascii="Times New Roman"/>
          <w:i/>
          <w:w w:val="104"/>
          <w:sz w:val="23"/>
          <w:szCs w:val="23"/>
        </w:rPr>
        <w:t>~</w:t>
      </w:r>
      <w:r w:rsidRPr="00624820">
        <w:rPr>
          <w:rFonts w:ascii="Times New Roman"/>
          <w:w w:val="104"/>
          <w:sz w:val="23"/>
          <w:szCs w:val="23"/>
        </w:rPr>
        <w:t>1 s</w:t>
      </w:r>
      <w:r w:rsidRPr="00624820">
        <w:rPr>
          <w:rFonts w:ascii="Times New Roman"/>
          <w:w w:val="104"/>
          <w:sz w:val="23"/>
          <w:szCs w:val="23"/>
        </w:rPr>
        <w:t>内，通过电阻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</w:rPr>
        <w:t>的电荷量</w:t>
      </w:r>
      <w:r w:rsidRPr="00624820">
        <w:rPr>
          <w:rFonts w:ascii="Times New Roman"/>
          <w:i/>
          <w:w w:val="104"/>
          <w:sz w:val="23"/>
          <w:szCs w:val="23"/>
        </w:rPr>
        <w:t>q</w:t>
      </w:r>
      <w:r w:rsidRPr="00624820">
        <w:rPr>
          <w:rFonts w:ascii="Times New Roman"/>
          <w:w w:val="104"/>
          <w:sz w:val="23"/>
          <w:szCs w:val="23"/>
        </w:rPr>
        <w:t>和金属棒滑过的位移</w:t>
      </w:r>
      <w:r w:rsidRPr="00624820">
        <w:rPr>
          <w:rFonts w:ascii="Times New Roman"/>
          <w:i/>
          <w:w w:val="104"/>
          <w:sz w:val="23"/>
          <w:szCs w:val="23"/>
        </w:rPr>
        <w:t>x</w:t>
      </w:r>
      <w:r w:rsidRPr="00624820">
        <w:rPr>
          <w:rFonts w:ascii="Times New Roman"/>
          <w:w w:val="104"/>
          <w:sz w:val="23"/>
          <w:szCs w:val="23"/>
        </w:rPr>
        <w:t>。</w:t>
      </w:r>
    </w:p>
    <w:p w14:paraId="008146A1" w14:textId="77777777" w:rsidR="00ED7733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7A7F45B5" w14:textId="77777777" w:rsidR="00ED7733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7FA22BEF" w14:textId="77777777" w:rsidR="00ED7733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0B7C6CE2" w14:textId="77777777" w:rsidR="00ED7733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2F867E33" w14:textId="77777777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inline distT="0" distB="0" distL="0" distR="0" wp14:anchorId="2A09A06C" wp14:editId="4E5C1225">
            <wp:extent cx="756000" cy="180000"/>
            <wp:effectExtent l="0" t="0" r="0" b="0"/>
            <wp:docPr id="236" name="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4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44604" w14:textId="77777777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在导体切割磁感线做变加速运动时，若运用牛顿运动定律和能量观点不能解决问题，可运用动量定理巧妙解决问题。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83"/>
        <w:gridCol w:w="3295"/>
        <w:gridCol w:w="2317"/>
      </w:tblGrid>
      <w:tr w:rsidR="00ED7733" w:rsidRPr="00B01903" w14:paraId="61D4E5E5" w14:textId="77777777" w:rsidTr="00514321">
        <w:trPr>
          <w:trHeight w:val="356"/>
          <w:jc w:val="center"/>
        </w:trPr>
        <w:tc>
          <w:tcPr>
            <w:tcW w:w="1383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1A1ED8FA" w14:textId="77777777" w:rsidR="00ED7733" w:rsidRPr="00B01903" w:rsidRDefault="00ED7733" w:rsidP="00514321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lastRenderedPageBreak/>
              <w:t>求解的物理量</w:t>
            </w:r>
          </w:p>
        </w:tc>
        <w:tc>
          <w:tcPr>
            <w:tcW w:w="5612" w:type="dxa"/>
            <w:gridSpan w:val="2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2C76BA46" w14:textId="77777777" w:rsidR="00ED7733" w:rsidRPr="00B01903" w:rsidRDefault="00ED7733" w:rsidP="00514321">
            <w:pPr>
              <w:snapToGrid w:val="0"/>
              <w:spacing w:line="360" w:lineRule="auto"/>
              <w:jc w:val="center"/>
              <w:rPr>
                <w:rFonts w:ascii="Times New Roman"/>
                <w:noProof/>
              </w:rPr>
            </w:pPr>
            <w:r w:rsidRPr="00B01903">
              <w:rPr>
                <w:rFonts w:ascii="Times New Roman" w:eastAsia="方正书宋_GBK"/>
              </w:rPr>
              <w:t>应用示例</w:t>
            </w:r>
          </w:p>
        </w:tc>
      </w:tr>
      <w:tr w:rsidR="00ED7733" w:rsidRPr="00B01903" w14:paraId="22B2D319" w14:textId="77777777" w:rsidTr="00514321">
        <w:trPr>
          <w:trHeight w:val="1229"/>
          <w:jc w:val="center"/>
        </w:trPr>
        <w:tc>
          <w:tcPr>
            <w:tcW w:w="1383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F84738F" w14:textId="77777777" w:rsidR="00ED7733" w:rsidRPr="00B01903" w:rsidRDefault="00ED7733" w:rsidP="00514321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电荷量或速度</w:t>
            </w:r>
          </w:p>
        </w:tc>
        <w:tc>
          <w:tcPr>
            <w:tcW w:w="329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575207F8" w14:textId="77777777" w:rsidR="00ED7733" w:rsidRPr="00B01903" w:rsidRDefault="00ED7733" w:rsidP="00514321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B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</m:oMath>
            <w:r w:rsidRPr="00B01903">
              <w:rPr>
                <w:rFonts w:ascii="Times New Roman"/>
                <w:i/>
              </w:rPr>
              <w:t>L</w:t>
            </w:r>
            <w:r w:rsidRPr="00B01903">
              <w:rPr>
                <w:rFonts w:ascii="Times New Roman"/>
              </w:rPr>
              <w:t>Δ</w:t>
            </w:r>
            <w:r w:rsidRPr="00B01903">
              <w:rPr>
                <w:rFonts w:ascii="Times New Roman"/>
                <w:i/>
              </w:rPr>
              <w:t>t</w:t>
            </w:r>
            <w:r w:rsidRPr="00B01903">
              <w:rPr>
                <w:rFonts w:ascii="Times New Roman"/>
              </w:rPr>
              <w:t>=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2</w:t>
            </w: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1</w:t>
            </w:r>
            <w:r w:rsidRPr="00B01903">
              <w:rPr>
                <w:rFonts w:ascii="Times New Roman" w:eastAsia="方正书宋_GBK"/>
              </w:rPr>
              <w:t>，</w:t>
            </w:r>
            <w:r w:rsidRPr="00B01903">
              <w:rPr>
                <w:rFonts w:ascii="Times New Roman"/>
                <w:i/>
              </w:rPr>
              <w:t>q</w:t>
            </w:r>
            <w:r w:rsidRPr="00B01903">
              <w:rPr>
                <w:rFonts w:ascii="Times New Roman"/>
              </w:rPr>
              <w:t>=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</m:oMath>
            <w:r w:rsidRPr="00B01903">
              <w:rPr>
                <w:rFonts w:ascii="Times New Roman"/>
              </w:rPr>
              <w:t>Δ</w:t>
            </w:r>
            <w:r w:rsidRPr="00B01903">
              <w:rPr>
                <w:rFonts w:ascii="Times New Roman"/>
                <w:i/>
              </w:rPr>
              <w:t>t</w:t>
            </w:r>
            <w:r w:rsidRPr="00B01903">
              <w:rPr>
                <w:rFonts w:ascii="Times New Roman" w:eastAsia="方正书宋_GBK"/>
              </w:rPr>
              <w:t>，</w:t>
            </w:r>
          </w:p>
          <w:p w14:paraId="010898D4" w14:textId="77777777" w:rsidR="00ED7733" w:rsidRPr="00B01903" w:rsidRDefault="00ED7733" w:rsidP="00514321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即</w:t>
            </w: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BqL</w:t>
            </w:r>
            <w:r w:rsidRPr="00B01903">
              <w:rPr>
                <w:rFonts w:ascii="Times New Roman"/>
              </w:rPr>
              <w:t>=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2</w:t>
            </w: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1</w:t>
            </w:r>
          </w:p>
        </w:tc>
        <w:tc>
          <w:tcPr>
            <w:tcW w:w="2317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1DBA76D" w14:textId="77777777" w:rsidR="00ED7733" w:rsidRPr="00B01903" w:rsidRDefault="00ED7733" w:rsidP="00514321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/>
                <w:noProof/>
              </w:rPr>
              <w:drawing>
                <wp:inline distT="0" distB="0" distL="0" distR="0" wp14:anchorId="3D30F726" wp14:editId="1A864140">
                  <wp:extent cx="864000" cy="972000"/>
                  <wp:effectExtent l="0" t="0" r="0" b="0"/>
                  <wp:docPr id="841" name="image8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9.jpe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733" w:rsidRPr="00B01903" w14:paraId="7C758950" w14:textId="77777777" w:rsidTr="00514321">
        <w:trPr>
          <w:trHeight w:val="785"/>
          <w:jc w:val="center"/>
        </w:trPr>
        <w:tc>
          <w:tcPr>
            <w:tcW w:w="1383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159247F" w14:textId="77777777" w:rsidR="00ED7733" w:rsidRPr="00B01903" w:rsidRDefault="00ED7733" w:rsidP="00514321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位移</w:t>
            </w:r>
          </w:p>
        </w:tc>
        <w:tc>
          <w:tcPr>
            <w:tcW w:w="329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13DA01BE" w14:textId="77777777" w:rsidR="00ED7733" w:rsidRPr="00B01903" w:rsidRDefault="00ED7733" w:rsidP="00514321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/>
              </w:rPr>
              <w:t>-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ba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总</m:t>
                      </m:r>
                    </m:sub>
                  </m:sSub>
                </m:den>
              </m:f>
            </m:oMath>
            <w:r w:rsidRPr="00B01903">
              <w:rPr>
                <w:rFonts w:ascii="Times New Roman"/>
              </w:rPr>
              <w:t>=0-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0</w:t>
            </w:r>
            <w:r w:rsidRPr="00B01903">
              <w:rPr>
                <w:rFonts w:ascii="Times New Roman" w:eastAsia="方正书宋_GBK"/>
              </w:rPr>
              <w:t>，</w:t>
            </w:r>
          </w:p>
          <w:p w14:paraId="2D819530" w14:textId="77777777" w:rsidR="00ED7733" w:rsidRPr="00B01903" w:rsidRDefault="00ED7733" w:rsidP="00514321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即</w:t>
            </w:r>
            <w:r w:rsidRPr="00B01903">
              <w:rPr>
                <w:rFonts w:ascii="Times New Roman"/>
              </w:rPr>
              <w:t>-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总</m:t>
                      </m:r>
                    </m:sub>
                  </m:sSub>
                </m:den>
              </m:f>
            </m:oMath>
            <w:r w:rsidRPr="00B01903">
              <w:rPr>
                <w:rFonts w:ascii="Times New Roman"/>
              </w:rPr>
              <w:t>=0-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0</w:t>
            </w:r>
          </w:p>
        </w:tc>
        <w:tc>
          <w:tcPr>
            <w:tcW w:w="2317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5F4530FF" w14:textId="77777777" w:rsidR="00ED7733" w:rsidRPr="00B01903" w:rsidRDefault="00ED7733" w:rsidP="00514321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/>
                <w:noProof/>
              </w:rPr>
              <w:drawing>
                <wp:inline distT="0" distB="0" distL="0" distR="0" wp14:anchorId="2B8202ED" wp14:editId="35B70D4C">
                  <wp:extent cx="1080000" cy="612000"/>
                  <wp:effectExtent l="0" t="0" r="0" b="0"/>
                  <wp:docPr id="842" name="image8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0.jpe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733" w:rsidRPr="00B01903" w14:paraId="7EA24662" w14:textId="77777777" w:rsidTr="00514321">
        <w:trPr>
          <w:trHeight w:val="1499"/>
          <w:jc w:val="center"/>
        </w:trPr>
        <w:tc>
          <w:tcPr>
            <w:tcW w:w="1383" w:type="dxa"/>
            <w:vMerge w:val="restart"/>
            <w:tcBorders>
              <w:top w:val="single" w:sz="3" w:space="0" w:color="404040"/>
              <w:left w:val="single" w:sz="3" w:space="0" w:color="404040"/>
              <w:bottom w:val="nil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421CABB" w14:textId="77777777" w:rsidR="00ED7733" w:rsidRPr="00B01903" w:rsidRDefault="00ED7733" w:rsidP="00514321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时间</w:t>
            </w:r>
          </w:p>
        </w:tc>
        <w:tc>
          <w:tcPr>
            <w:tcW w:w="329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5F6B4DC2" w14:textId="77777777" w:rsidR="00ED7733" w:rsidRPr="00B01903" w:rsidRDefault="00ED7733" w:rsidP="00514321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B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</m:t>
                  </m:r>
                </m:e>
              </m:bar>
            </m:oMath>
            <w:r w:rsidRPr="00B01903">
              <w:rPr>
                <w:rFonts w:ascii="Times New Roman"/>
                <w:i/>
              </w:rPr>
              <w:t>L</w:t>
            </w:r>
            <w:r w:rsidRPr="00B01903">
              <w:rPr>
                <w:rFonts w:ascii="Times New Roman"/>
              </w:rPr>
              <w:t>Δ</w:t>
            </w:r>
            <w:r w:rsidRPr="00B01903">
              <w:rPr>
                <w:rFonts w:ascii="Times New Roman"/>
                <w:i/>
              </w:rPr>
              <w:t>t</w:t>
            </w:r>
            <w:r w:rsidRPr="00B01903">
              <w:rPr>
                <w:rFonts w:ascii="Times New Roman"/>
              </w:rPr>
              <w:t>+</w:t>
            </w:r>
            <w:r w:rsidRPr="00B01903">
              <w:rPr>
                <w:rFonts w:ascii="Times New Roman"/>
                <w:i/>
              </w:rPr>
              <w:t>F</w:t>
            </w:r>
            <w:r w:rsidRPr="00B01903">
              <w:rPr>
                <w:rFonts w:ascii="Times New Roman" w:eastAsia="方正书宋_GBK"/>
                <w:vertAlign w:val="subscript"/>
              </w:rPr>
              <w:t>其他</w:t>
            </w:r>
            <w:r w:rsidRPr="00B01903">
              <w:rPr>
                <w:rFonts w:ascii="Times New Roman"/>
              </w:rPr>
              <w:t>Δ</w:t>
            </w:r>
            <w:r w:rsidRPr="00B01903">
              <w:rPr>
                <w:rFonts w:ascii="Times New Roman"/>
                <w:i/>
              </w:rPr>
              <w:t>t</w:t>
            </w:r>
            <w:r w:rsidRPr="00B01903">
              <w:rPr>
                <w:rFonts w:ascii="Times New Roman"/>
              </w:rPr>
              <w:t>=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2</w:t>
            </w: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1</w:t>
            </w:r>
            <w:r w:rsidRPr="00B01903">
              <w:rPr>
                <w:rFonts w:ascii="Times New Roman" w:eastAsia="方正书宋_GBK"/>
              </w:rPr>
              <w:t>，</w:t>
            </w:r>
          </w:p>
          <w:p w14:paraId="329305E9" w14:textId="77777777" w:rsidR="00ED7733" w:rsidRPr="00B01903" w:rsidRDefault="00ED7733" w:rsidP="00514321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即</w:t>
            </w: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BLq</w:t>
            </w:r>
            <w:r w:rsidRPr="00B01903">
              <w:rPr>
                <w:rFonts w:ascii="Times New Roman"/>
              </w:rPr>
              <w:t>+</w:t>
            </w:r>
            <w:r w:rsidRPr="00B01903">
              <w:rPr>
                <w:rFonts w:ascii="Times New Roman"/>
                <w:i/>
              </w:rPr>
              <w:t>F</w:t>
            </w:r>
            <w:r w:rsidRPr="00B01903">
              <w:rPr>
                <w:rFonts w:ascii="Times New Roman" w:eastAsia="方正书宋_GBK"/>
                <w:vertAlign w:val="subscript"/>
              </w:rPr>
              <w:t>其他</w:t>
            </w:r>
            <w:r w:rsidRPr="00B01903">
              <w:rPr>
                <w:rFonts w:ascii="Times New Roman"/>
              </w:rPr>
              <w:t>Δ</w:t>
            </w:r>
            <w:r w:rsidRPr="00B01903">
              <w:rPr>
                <w:rFonts w:ascii="Times New Roman"/>
                <w:i/>
              </w:rPr>
              <w:t>t</w:t>
            </w:r>
            <w:r w:rsidRPr="00B01903">
              <w:rPr>
                <w:rFonts w:ascii="Times New Roman"/>
              </w:rPr>
              <w:t>=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2</w:t>
            </w: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1</w:t>
            </w:r>
            <w:r w:rsidRPr="00B01903">
              <w:rPr>
                <w:rFonts w:ascii="Times New Roman" w:eastAsia="方正书宋_GBK"/>
              </w:rPr>
              <w:t>，</w:t>
            </w:r>
          </w:p>
          <w:p w14:paraId="4D568DD7" w14:textId="77777777" w:rsidR="00ED7733" w:rsidRPr="00B01903" w:rsidRDefault="00ED7733" w:rsidP="00514321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已知电荷量</w:t>
            </w:r>
            <w:r w:rsidRPr="00B01903">
              <w:rPr>
                <w:rFonts w:ascii="Times New Roman"/>
                <w:i/>
              </w:rPr>
              <w:t>q</w:t>
            </w:r>
            <w:r w:rsidRPr="00B01903">
              <w:rPr>
                <w:rFonts w:ascii="Times New Roman" w:eastAsia="方正书宋_GBK"/>
              </w:rPr>
              <w:t>、</w:t>
            </w:r>
            <w:r w:rsidRPr="00B01903">
              <w:rPr>
                <w:rFonts w:ascii="Times New Roman"/>
                <w:i/>
              </w:rPr>
              <w:t>F</w:t>
            </w:r>
            <w:r w:rsidRPr="00B01903">
              <w:rPr>
                <w:rFonts w:ascii="Times New Roman" w:eastAsia="方正书宋_GBK"/>
                <w:vertAlign w:val="subscript"/>
              </w:rPr>
              <w:t>其他</w:t>
            </w:r>
            <w:r w:rsidRPr="00B01903">
              <w:rPr>
                <w:rFonts w:ascii="Times New Roman" w:eastAsia="方正书宋_GBK"/>
              </w:rPr>
              <w:t>(</w:t>
            </w:r>
            <w:r w:rsidRPr="00B01903">
              <w:rPr>
                <w:rFonts w:ascii="Times New Roman"/>
                <w:i/>
              </w:rPr>
              <w:t>F</w:t>
            </w:r>
            <w:r w:rsidRPr="00B01903">
              <w:rPr>
                <w:rFonts w:ascii="Times New Roman" w:eastAsia="方正书宋_GBK"/>
                <w:vertAlign w:val="subscript"/>
              </w:rPr>
              <w:t>其他</w:t>
            </w:r>
            <w:r w:rsidRPr="00B01903">
              <w:rPr>
                <w:rFonts w:ascii="Times New Roman" w:eastAsia="方正书宋_GBK"/>
              </w:rPr>
              <w:t>为恒力</w:t>
            </w:r>
            <w:r w:rsidRPr="00B01903">
              <w:rPr>
                <w:rFonts w:ascii="Times New Roman" w:eastAsia="方正书宋_GBK"/>
              </w:rPr>
              <w:t>)</w:t>
            </w:r>
          </w:p>
        </w:tc>
        <w:tc>
          <w:tcPr>
            <w:tcW w:w="2317" w:type="dxa"/>
            <w:vMerge w:val="restart"/>
            <w:tcBorders>
              <w:top w:val="single" w:sz="3" w:space="0" w:color="404040"/>
              <w:left w:val="single" w:sz="3" w:space="0" w:color="404040"/>
              <w:bottom w:val="nil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C8C54EA" w14:textId="77777777" w:rsidR="00ED7733" w:rsidRPr="00B01903" w:rsidRDefault="00ED7733" w:rsidP="00514321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/>
                <w:noProof/>
              </w:rPr>
              <w:drawing>
                <wp:inline distT="0" distB="0" distL="0" distR="0" wp14:anchorId="4A85F639" wp14:editId="1043CBD7">
                  <wp:extent cx="1008000" cy="1548000"/>
                  <wp:effectExtent l="0" t="0" r="0" b="0"/>
                  <wp:docPr id="843" name="image8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1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733" w:rsidRPr="00B01903" w14:paraId="73F986C4" w14:textId="77777777" w:rsidTr="00514321">
        <w:trPr>
          <w:trHeight w:val="1224"/>
          <w:jc w:val="center"/>
        </w:trPr>
        <w:tc>
          <w:tcPr>
            <w:tcW w:w="1383" w:type="dxa"/>
            <w:vMerge/>
            <w:tcBorders>
              <w:top w:val="nil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2731257" w14:textId="77777777" w:rsidR="00ED7733" w:rsidRPr="00B01903" w:rsidRDefault="00ED7733" w:rsidP="00514321">
            <w:pPr>
              <w:snapToGrid w:val="0"/>
              <w:spacing w:line="360" w:lineRule="auto"/>
              <w:rPr>
                <w:rFonts w:ascii="Times New Roman"/>
              </w:rPr>
            </w:pPr>
          </w:p>
        </w:tc>
        <w:tc>
          <w:tcPr>
            <w:tcW w:w="329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03936D73" w14:textId="77777777" w:rsidR="00ED7733" w:rsidRPr="00B01903" w:rsidRDefault="00ED7733" w:rsidP="00514321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/>
              </w:rPr>
              <w:t>-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ba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总</m:t>
                      </m:r>
                    </m:sub>
                  </m:sSub>
                </m:den>
              </m:f>
            </m:oMath>
            <w:r w:rsidRPr="00B01903">
              <w:rPr>
                <w:rFonts w:ascii="Times New Roman"/>
              </w:rPr>
              <w:t>+</w:t>
            </w:r>
            <w:r w:rsidRPr="00B01903">
              <w:rPr>
                <w:rFonts w:ascii="Times New Roman"/>
                <w:i/>
              </w:rPr>
              <w:t>F</w:t>
            </w:r>
            <w:r w:rsidRPr="00B01903">
              <w:rPr>
                <w:rFonts w:ascii="Times New Roman" w:eastAsia="方正书宋_GBK"/>
                <w:vertAlign w:val="subscript"/>
              </w:rPr>
              <w:t>其他</w:t>
            </w:r>
            <w:r w:rsidRPr="00B01903">
              <w:rPr>
                <w:rFonts w:ascii="Times New Roman"/>
              </w:rPr>
              <w:t>Δ</w:t>
            </w:r>
            <w:r w:rsidRPr="00B01903">
              <w:rPr>
                <w:rFonts w:ascii="Times New Roman"/>
                <w:i/>
              </w:rPr>
              <w:t>t</w:t>
            </w:r>
            <w:r w:rsidRPr="00B01903">
              <w:rPr>
                <w:rFonts w:ascii="Times New Roman"/>
              </w:rPr>
              <w:t>=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2</w:t>
            </w: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1</w:t>
            </w:r>
            <w:r w:rsidRPr="00B01903">
              <w:rPr>
                <w:rFonts w:ascii="Times New Roman" w:eastAsia="方正书宋_GBK"/>
              </w:rPr>
              <w:t>，</w:t>
            </w:r>
          </w:p>
          <w:p w14:paraId="49DA8016" w14:textId="77777777" w:rsidR="00ED7733" w:rsidRPr="00B01903" w:rsidRDefault="00ED7733" w:rsidP="00514321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即</w:t>
            </w:r>
            <w:r w:rsidRPr="00B01903">
              <w:rPr>
                <w:rFonts w:ascii="Times New Roman"/>
                <w:i/>
              </w:rPr>
              <w:t>-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总</m:t>
                      </m:r>
                    </m:sub>
                  </m:sSub>
                </m:den>
              </m:f>
            </m:oMath>
            <w:r w:rsidRPr="00B01903">
              <w:rPr>
                <w:rFonts w:ascii="Times New Roman"/>
              </w:rPr>
              <w:t>+</w:t>
            </w:r>
            <w:r w:rsidRPr="00B01903">
              <w:rPr>
                <w:rFonts w:ascii="Times New Roman"/>
                <w:i/>
              </w:rPr>
              <w:t>F</w:t>
            </w:r>
            <w:r w:rsidRPr="00B01903">
              <w:rPr>
                <w:rFonts w:ascii="Times New Roman" w:eastAsia="方正书宋_GBK"/>
                <w:vertAlign w:val="subscript"/>
              </w:rPr>
              <w:t>其他</w:t>
            </w:r>
            <w:r w:rsidRPr="00B01903">
              <w:rPr>
                <w:rFonts w:ascii="Times New Roman"/>
              </w:rPr>
              <w:t>Δ</w:t>
            </w:r>
            <w:r w:rsidRPr="00B01903">
              <w:rPr>
                <w:rFonts w:ascii="Times New Roman"/>
                <w:i/>
              </w:rPr>
              <w:t>t</w:t>
            </w:r>
            <w:r w:rsidRPr="00B01903">
              <w:rPr>
                <w:rFonts w:ascii="Times New Roman"/>
              </w:rPr>
              <w:t>=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2</w:t>
            </w: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1</w:t>
            </w:r>
            <w:r w:rsidRPr="00B01903">
              <w:rPr>
                <w:rFonts w:ascii="Times New Roman" w:eastAsia="方正书宋_GBK"/>
              </w:rPr>
              <w:t>，</w:t>
            </w:r>
          </w:p>
          <w:p w14:paraId="5E70A561" w14:textId="77777777" w:rsidR="00ED7733" w:rsidRPr="00B01903" w:rsidRDefault="00ED7733" w:rsidP="00514321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已知位移</w:t>
            </w:r>
            <w:r w:rsidRPr="00B01903">
              <w:rPr>
                <w:rFonts w:ascii="Times New Roman"/>
                <w:i/>
              </w:rPr>
              <w:t>x</w:t>
            </w:r>
            <w:r w:rsidRPr="00B01903">
              <w:rPr>
                <w:rFonts w:ascii="Times New Roman" w:eastAsia="方正书宋_GBK"/>
              </w:rPr>
              <w:t>、</w:t>
            </w:r>
            <w:r w:rsidRPr="00B01903">
              <w:rPr>
                <w:rFonts w:ascii="Times New Roman"/>
                <w:i/>
              </w:rPr>
              <w:t>F</w:t>
            </w:r>
            <w:r w:rsidRPr="00B01903">
              <w:rPr>
                <w:rFonts w:ascii="Times New Roman" w:eastAsia="方正书宋_GBK"/>
                <w:vertAlign w:val="subscript"/>
              </w:rPr>
              <w:t>其他</w:t>
            </w:r>
            <w:r w:rsidRPr="00B01903">
              <w:rPr>
                <w:rFonts w:ascii="Times New Roman" w:eastAsia="方正书宋_GBK"/>
              </w:rPr>
              <w:t>(</w:t>
            </w:r>
            <w:r w:rsidRPr="00B01903">
              <w:rPr>
                <w:rFonts w:ascii="Times New Roman"/>
                <w:i/>
              </w:rPr>
              <w:t>F</w:t>
            </w:r>
            <w:r w:rsidRPr="00B01903">
              <w:rPr>
                <w:rFonts w:ascii="Times New Roman" w:eastAsia="方正书宋_GBK"/>
                <w:vertAlign w:val="subscript"/>
              </w:rPr>
              <w:t>其他</w:t>
            </w:r>
            <w:r w:rsidRPr="00B01903">
              <w:rPr>
                <w:rFonts w:ascii="Times New Roman" w:eastAsia="方正书宋_GBK"/>
              </w:rPr>
              <w:t>为恒力</w:t>
            </w:r>
            <w:r w:rsidRPr="00B01903">
              <w:rPr>
                <w:rFonts w:ascii="Times New Roman" w:eastAsia="方正书宋_GBK"/>
              </w:rPr>
              <w:t>)</w:t>
            </w:r>
          </w:p>
        </w:tc>
        <w:tc>
          <w:tcPr>
            <w:tcW w:w="2317" w:type="dxa"/>
            <w:vMerge/>
            <w:tcBorders>
              <w:top w:val="nil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2856ED4" w14:textId="77777777" w:rsidR="00ED7733" w:rsidRPr="00B01903" w:rsidRDefault="00ED7733" w:rsidP="00514321">
            <w:pPr>
              <w:snapToGrid w:val="0"/>
              <w:spacing w:line="360" w:lineRule="auto"/>
              <w:rPr>
                <w:rFonts w:ascii="Times New Roman"/>
              </w:rPr>
            </w:pPr>
          </w:p>
        </w:tc>
      </w:tr>
    </w:tbl>
    <w:p w14:paraId="025F5888" w14:textId="77777777" w:rsidR="00ED7733" w:rsidRPr="00DB234B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</w:p>
    <w:p w14:paraId="1ED41580" w14:textId="77777777" w:rsidR="00ED7733" w:rsidRPr="00ED7733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隶书" w:hAnsi="Times New Roman"/>
        </w:rPr>
      </w:pPr>
      <w:r w:rsidRPr="00ED7733">
        <w:rPr>
          <w:rFonts w:ascii="Times New Roman" w:eastAsia="隶书" w:hAnsi="Times New Roman"/>
        </w:rPr>
        <w:t>考点二　动量守恒定律在电磁感应中的应用</w:t>
      </w:r>
    </w:p>
    <w:p w14:paraId="28152CC0" w14:textId="5BC0846A" w:rsidR="00ED7733" w:rsidRPr="00ED7733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624820">
        <w:rPr>
          <w:rFonts w:ascii="Times New Roman" w:eastAsia="方正黑体_GBK"/>
          <w:w w:val="104"/>
          <w:sz w:val="23"/>
          <w:szCs w:val="23"/>
        </w:rPr>
        <w:t>例</w:t>
      </w:r>
      <w:r w:rsidRPr="00624820">
        <w:rPr>
          <w:rFonts w:ascii="Times New Roman"/>
          <w:w w:val="104"/>
          <w:sz w:val="23"/>
          <w:szCs w:val="23"/>
        </w:rPr>
        <w:t>2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2023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江苏省南京外国语学校期末</w:t>
      </w:r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如图所示，两根间距为</w:t>
      </w:r>
      <w:r w:rsidRPr="00624820">
        <w:rPr>
          <w:rFonts w:ascii="Times New Roman"/>
          <w:i/>
          <w:w w:val="104"/>
          <w:sz w:val="23"/>
          <w:szCs w:val="23"/>
        </w:rPr>
        <w:t>L</w:t>
      </w:r>
      <w:r w:rsidRPr="00624820">
        <w:rPr>
          <w:rFonts w:ascii="Times New Roman"/>
          <w:w w:val="104"/>
          <w:sz w:val="23"/>
          <w:szCs w:val="23"/>
        </w:rPr>
        <w:t>、足够长的光滑平行金属导轨固定于同一绝缘水平面内，整个导轨处于竖直向下的匀强磁场中，质量均为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</w:rPr>
        <w:t>、电阻分别为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</w:rPr>
        <w:t>、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</w:rPr>
        <w:t>的导体棒</w:t>
      </w:r>
      <w:r w:rsidRPr="00624820">
        <w:rPr>
          <w:rFonts w:ascii="Times New Roman"/>
          <w:i/>
          <w:w w:val="104"/>
          <w:sz w:val="23"/>
          <w:szCs w:val="23"/>
        </w:rPr>
        <w:t>MN</w:t>
      </w:r>
      <w:r w:rsidRPr="00624820">
        <w:rPr>
          <w:rFonts w:ascii="Times New Roman"/>
          <w:w w:val="104"/>
          <w:sz w:val="23"/>
          <w:szCs w:val="23"/>
        </w:rPr>
        <w:t>、</w:t>
      </w:r>
      <w:r w:rsidRPr="00624820">
        <w:rPr>
          <w:rFonts w:ascii="Times New Roman"/>
          <w:i/>
          <w:w w:val="104"/>
          <w:sz w:val="23"/>
          <w:szCs w:val="23"/>
        </w:rPr>
        <w:t>PQ</w:t>
      </w:r>
      <w:r w:rsidRPr="00624820">
        <w:rPr>
          <w:rFonts w:ascii="Times New Roman"/>
          <w:w w:val="104"/>
          <w:sz w:val="23"/>
          <w:szCs w:val="23"/>
        </w:rPr>
        <w:t>垂直静止于平行导轨上，与导轨构成矩形闭合回路，某时刻给导体棒</w:t>
      </w:r>
      <w:r w:rsidRPr="00624820">
        <w:rPr>
          <w:rFonts w:ascii="Times New Roman"/>
          <w:i/>
          <w:w w:val="104"/>
          <w:sz w:val="23"/>
          <w:szCs w:val="23"/>
        </w:rPr>
        <w:t>MN</w:t>
      </w:r>
      <w:r w:rsidRPr="00624820">
        <w:rPr>
          <w:rFonts w:ascii="Times New Roman"/>
          <w:w w:val="104"/>
          <w:sz w:val="23"/>
          <w:szCs w:val="23"/>
        </w:rPr>
        <w:t>一个水平向右的瞬时冲量</w:t>
      </w:r>
      <w:r w:rsidRPr="00624820">
        <w:rPr>
          <w:rFonts w:ascii="Times New Roman"/>
          <w:i/>
          <w:w w:val="104"/>
          <w:sz w:val="23"/>
          <w:szCs w:val="23"/>
        </w:rPr>
        <w:t>I</w:t>
      </w:r>
      <w:r w:rsidRPr="00624820">
        <w:rPr>
          <w:rFonts w:ascii="Times New Roman"/>
          <w:w w:val="104"/>
          <w:sz w:val="23"/>
          <w:szCs w:val="23"/>
        </w:rPr>
        <w:t>，不考虑导轨的电阻，则从此时至</w:t>
      </w:r>
      <w:r w:rsidRPr="00624820">
        <w:rPr>
          <w:rFonts w:ascii="Times New Roman"/>
          <w:i/>
          <w:w w:val="104"/>
          <w:sz w:val="23"/>
          <w:szCs w:val="23"/>
        </w:rPr>
        <w:t>PQ</w:t>
      </w:r>
      <w:r w:rsidRPr="00624820">
        <w:rPr>
          <w:rFonts w:ascii="Times New Roman"/>
          <w:w w:val="104"/>
          <w:sz w:val="23"/>
          <w:szCs w:val="23"/>
        </w:rPr>
        <w:t>达到最大速度的过程中，以下说法正确的是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4F628BA1" w14:textId="7992534A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导体棒</w:t>
      </w:r>
      <w:r w:rsidRPr="00624820">
        <w:rPr>
          <w:rFonts w:ascii="Times New Roman"/>
          <w:i/>
          <w:w w:val="104"/>
          <w:sz w:val="23"/>
          <w:szCs w:val="23"/>
        </w:rPr>
        <w:t>PQ</w:t>
      </w:r>
      <w:r w:rsidRPr="00624820">
        <w:rPr>
          <w:rFonts w:ascii="Times New Roman"/>
          <w:w w:val="104"/>
          <w:sz w:val="23"/>
          <w:szCs w:val="23"/>
        </w:rPr>
        <w:t>做加速度增大的加速运动</w:t>
      </w:r>
    </w:p>
    <w:p w14:paraId="12937D14" w14:textId="27F421C7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62336" behindDoc="1" locked="0" layoutInCell="1" allowOverlap="1" wp14:anchorId="13EFB67F" wp14:editId="4E4D7153">
            <wp:simplePos x="0" y="0"/>
            <wp:positionH relativeFrom="column">
              <wp:posOffset>4098165</wp:posOffset>
            </wp:positionH>
            <wp:positionV relativeFrom="paragraph">
              <wp:posOffset>323951</wp:posOffset>
            </wp:positionV>
            <wp:extent cx="1260000" cy="504000"/>
            <wp:effectExtent l="0" t="0" r="0" b="0"/>
            <wp:wrapTight wrapText="bothSides">
              <wp:wrapPolygon edited="0">
                <wp:start x="0" y="0"/>
                <wp:lineTo x="0" y="20429"/>
                <wp:lineTo x="21230" y="20429"/>
                <wp:lineTo x="21230" y="0"/>
                <wp:lineTo x="0" y="0"/>
              </wp:wrapPolygon>
            </wp:wrapTight>
            <wp:docPr id="237" name="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820">
        <w:rPr>
          <w:rFonts w:ascii="Times New Roman"/>
          <w:w w:val="104"/>
          <w:sz w:val="23"/>
          <w:szCs w:val="23"/>
        </w:rPr>
        <w:t>B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通过导体棒</w:t>
      </w:r>
      <w:r w:rsidRPr="00624820">
        <w:rPr>
          <w:rFonts w:ascii="Times New Roman"/>
          <w:i/>
          <w:w w:val="104"/>
          <w:sz w:val="23"/>
          <w:szCs w:val="23"/>
        </w:rPr>
        <w:t>MN</w:t>
      </w:r>
      <w:r w:rsidRPr="00624820">
        <w:rPr>
          <w:rFonts w:ascii="Times New Roman"/>
          <w:w w:val="104"/>
          <w:sz w:val="23"/>
          <w:szCs w:val="23"/>
        </w:rPr>
        <w:t>的电荷量为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I</m:t>
            </m:r>
          </m:num>
          <m:den>
            <m:r>
              <w:rPr>
                <w:rFonts w:ascii="Cambria Math" w:hAnsi="Cambria Math"/>
              </w:rPr>
              <m:t>BL</m:t>
            </m:r>
          </m:den>
        </m:f>
      </m:oMath>
    </w:p>
    <w:p w14:paraId="3F3216B9" w14:textId="77777777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C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两导体棒的相对距离减小量为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7F9E825B" w14:textId="77777777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D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导体棒</w:t>
      </w:r>
      <w:r w:rsidRPr="00624820">
        <w:rPr>
          <w:rFonts w:ascii="Times New Roman"/>
          <w:i/>
          <w:w w:val="104"/>
          <w:sz w:val="23"/>
          <w:szCs w:val="23"/>
        </w:rPr>
        <w:t>MN</w:t>
      </w:r>
      <w:r w:rsidRPr="00624820">
        <w:rPr>
          <w:rFonts w:ascii="Times New Roman"/>
          <w:w w:val="104"/>
          <w:sz w:val="23"/>
          <w:szCs w:val="23"/>
        </w:rPr>
        <w:t>产生的焦耳热为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I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</w:rPr>
              <m:t>m</m:t>
            </m:r>
          </m:den>
        </m:f>
      </m:oMath>
    </w:p>
    <w:p w14:paraId="54686674" w14:textId="77777777" w:rsidR="00FE1283" w:rsidRPr="00DF0F46" w:rsidRDefault="00FE1283" w:rsidP="00FE1283">
      <w:pPr>
        <w:widowControl/>
        <w:spacing w:line="278" w:lineRule="atLeast"/>
        <w:jc w:val="left"/>
        <w:rPr>
          <w:rFonts w:ascii="宋体" w:cs="宋体"/>
          <w:b/>
          <w:bCs/>
          <w:szCs w:val="21"/>
        </w:rPr>
      </w:pPr>
      <w:r w:rsidRPr="00DF0F46">
        <w:rPr>
          <w:rFonts w:ascii="宋体" w:cs="宋体" w:hint="eastAsia"/>
          <w:b/>
          <w:bCs/>
          <w:szCs w:val="21"/>
        </w:rPr>
        <w:t>【随堂导练】</w:t>
      </w:r>
    </w:p>
    <w:p w14:paraId="24A09B4D" w14:textId="702358D0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1</w:t>
      </w:r>
      <w:r w:rsidRPr="00624820">
        <w:rPr>
          <w:rFonts w:ascii="Times New Roman"/>
        </w:rPr>
        <w:t xml:space="preserve">　</w:t>
      </w:r>
      <w:r>
        <w:rPr>
          <w:rFonts w:ascii="Times New Roman" w:eastAsia="方正楷体_GBK"/>
        </w:rPr>
        <w:t>(</w:t>
      </w:r>
      <w:r w:rsidRPr="00624820">
        <w:rPr>
          <w:rFonts w:ascii="Times New Roman"/>
        </w:rPr>
        <w:t>2024</w:t>
      </w:r>
      <w:r w:rsidRPr="00624820">
        <w:rPr>
          <w:rFonts w:ascii="Times New Roman"/>
        </w:rPr>
        <w:t>·</w:t>
      </w:r>
      <w:r w:rsidRPr="00624820">
        <w:rPr>
          <w:rFonts w:ascii="Times New Roman" w:eastAsia="方正楷体_GBK"/>
        </w:rPr>
        <w:t>江苏南京市外国语学校调研</w:t>
      </w:r>
      <w:r>
        <w:rPr>
          <w:rFonts w:ascii="Times New Roman" w:eastAsia="方正楷体_GBK"/>
        </w:rPr>
        <w:t>)</w:t>
      </w:r>
      <w:r w:rsidRPr="00624820">
        <w:rPr>
          <w:rFonts w:ascii="Times New Roman"/>
        </w:rPr>
        <w:t>如图所示，</w:t>
      </w:r>
      <w:r w:rsidRPr="00624820">
        <w:rPr>
          <w:rFonts w:ascii="Times New Roman"/>
          <w:i/>
        </w:rPr>
        <w:t>MN</w:t>
      </w:r>
      <w:r w:rsidRPr="00624820">
        <w:rPr>
          <w:rFonts w:ascii="Times New Roman"/>
        </w:rPr>
        <w:t>、</w:t>
      </w:r>
      <w:r w:rsidRPr="00624820">
        <w:rPr>
          <w:rFonts w:ascii="Times New Roman"/>
          <w:i/>
        </w:rPr>
        <w:t>PQ</w:t>
      </w:r>
      <w:r w:rsidRPr="00624820">
        <w:rPr>
          <w:rFonts w:ascii="Times New Roman"/>
        </w:rPr>
        <w:t>是固定在绝缘水平面上的两根电阻不计、间距为</w:t>
      </w:r>
      <w:r w:rsidRPr="00624820">
        <w:rPr>
          <w:rFonts w:ascii="Times New Roman"/>
          <w:i/>
        </w:rPr>
        <w:t>L</w:t>
      </w:r>
      <w:r w:rsidRPr="00624820">
        <w:rPr>
          <w:rFonts w:ascii="Times New Roman"/>
        </w:rPr>
        <w:t>的光滑平行金属导轨，导轨右端接一个阻值为</w:t>
      </w:r>
      <w:r w:rsidRPr="00624820">
        <w:rPr>
          <w:rFonts w:ascii="Times New Roman"/>
          <w:i/>
        </w:rPr>
        <w:t>R</w:t>
      </w:r>
      <w:r w:rsidRPr="00624820">
        <w:rPr>
          <w:rFonts w:ascii="Times New Roman"/>
        </w:rPr>
        <w:t>的定值电阻，在宽度为</w:t>
      </w:r>
      <w:r w:rsidRPr="00624820">
        <w:rPr>
          <w:rFonts w:ascii="Times New Roman"/>
          <w:i/>
        </w:rPr>
        <w:t>d</w:t>
      </w:r>
      <w:r w:rsidRPr="00624820">
        <w:rPr>
          <w:rFonts w:ascii="Times New Roman"/>
        </w:rPr>
        <w:t>的虚线范围内，存在竖直向上、</w:t>
      </w:r>
      <w:r w:rsidRPr="00624820">
        <w:rPr>
          <w:rFonts w:ascii="Times New Roman"/>
        </w:rPr>
        <w:lastRenderedPageBreak/>
        <w:t>磁感应强度大小为</w:t>
      </w:r>
      <w:r w:rsidRPr="00624820">
        <w:rPr>
          <w:rFonts w:ascii="Times New Roman"/>
          <w:i/>
        </w:rPr>
        <w:t>B</w:t>
      </w:r>
      <w:r w:rsidRPr="00624820">
        <w:rPr>
          <w:rFonts w:ascii="Times New Roman"/>
        </w:rPr>
        <w:t>的匀强磁场，一根质量为</w:t>
      </w:r>
      <w:r w:rsidRPr="00624820">
        <w:rPr>
          <w:rFonts w:ascii="Times New Roman"/>
          <w:i/>
        </w:rPr>
        <w:t>m</w:t>
      </w:r>
      <w:r w:rsidRPr="00624820">
        <w:rPr>
          <w:rFonts w:ascii="Times New Roman"/>
        </w:rPr>
        <w:t>、电阻也为</w:t>
      </w:r>
      <w:r w:rsidRPr="00624820">
        <w:rPr>
          <w:rFonts w:ascii="Times New Roman"/>
          <w:i/>
        </w:rPr>
        <w:t>R</w:t>
      </w:r>
      <w:r w:rsidRPr="00624820">
        <w:rPr>
          <w:rFonts w:ascii="Times New Roman"/>
        </w:rPr>
        <w:t>的金属棒静止在导轨左侧</w:t>
      </w:r>
      <w:r>
        <w:rPr>
          <w:rFonts w:ascii="Times New Roman"/>
        </w:rPr>
        <w:t>(</w:t>
      </w:r>
      <w:r w:rsidRPr="00624820">
        <w:rPr>
          <w:rFonts w:ascii="Times New Roman"/>
        </w:rPr>
        <w:t>磁场外</w:t>
      </w:r>
      <w:r>
        <w:rPr>
          <w:rFonts w:ascii="Times New Roman"/>
        </w:rPr>
        <w:t>)</w:t>
      </w:r>
      <w:r w:rsidRPr="00624820">
        <w:rPr>
          <w:rFonts w:ascii="Times New Roman"/>
        </w:rPr>
        <w:t>，现给金属棒一水平向右的瞬时冲量，金属棒恰好能穿过磁场区域。已知金属棒运动过程中始终与导轨垂直并接触良好，下列说法不正确的是</w:t>
      </w:r>
      <w:r>
        <w:rPr>
          <w:rFonts w:ascii="Times New Roman"/>
        </w:rPr>
        <w:t>(</w:t>
      </w:r>
      <w:r w:rsidRPr="00624820">
        <w:rPr>
          <w:rFonts w:ascii="Times New Roman"/>
        </w:rPr>
        <w:t xml:space="preserve">　　</w:t>
      </w:r>
      <w:r>
        <w:rPr>
          <w:rFonts w:ascii="Times New Roman"/>
        </w:rPr>
        <w:t>)</w:t>
      </w:r>
    </w:p>
    <w:p w14:paraId="40729032" w14:textId="536CD564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A.</w:t>
      </w:r>
      <w:r w:rsidRPr="00624820">
        <w:rPr>
          <w:rFonts w:ascii="Times New Roman"/>
        </w:rPr>
        <w:t>通过定值电阻</w:t>
      </w:r>
      <w:r w:rsidRPr="00624820">
        <w:rPr>
          <w:rFonts w:ascii="Times New Roman"/>
          <w:i/>
        </w:rPr>
        <w:t>R</w:t>
      </w:r>
      <w:r w:rsidRPr="00624820">
        <w:rPr>
          <w:rFonts w:ascii="Times New Roman"/>
        </w:rPr>
        <w:t>的感应电流由</w:t>
      </w:r>
      <w:r w:rsidRPr="00624820">
        <w:rPr>
          <w:rFonts w:ascii="Times New Roman"/>
          <w:i/>
        </w:rPr>
        <w:t>Q</w:t>
      </w:r>
      <w:r w:rsidRPr="00624820">
        <w:rPr>
          <w:rFonts w:ascii="Times New Roman"/>
        </w:rPr>
        <w:t>流向</w:t>
      </w:r>
      <w:r w:rsidRPr="00624820">
        <w:rPr>
          <w:rFonts w:ascii="Times New Roman"/>
          <w:i/>
        </w:rPr>
        <w:t>N</w:t>
      </w:r>
    </w:p>
    <w:p w14:paraId="0612A2FD" w14:textId="3411137F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58240" behindDoc="1" locked="0" layoutInCell="1" allowOverlap="1" wp14:anchorId="2DF3B7BF" wp14:editId="340260F4">
            <wp:simplePos x="0" y="0"/>
            <wp:positionH relativeFrom="column">
              <wp:posOffset>4126752</wp:posOffset>
            </wp:positionH>
            <wp:positionV relativeFrom="paragraph">
              <wp:posOffset>133222</wp:posOffset>
            </wp:positionV>
            <wp:extent cx="1404000" cy="576000"/>
            <wp:effectExtent l="0" t="0" r="5715" b="0"/>
            <wp:wrapTight wrapText="bothSides">
              <wp:wrapPolygon edited="0">
                <wp:start x="0" y="0"/>
                <wp:lineTo x="0" y="20719"/>
                <wp:lineTo x="21395" y="20719"/>
                <wp:lineTo x="21395" y="0"/>
                <wp:lineTo x="0" y="0"/>
              </wp:wrapPolygon>
            </wp:wrapTight>
            <wp:docPr id="234" name="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820">
        <w:rPr>
          <w:rFonts w:ascii="Times New Roman"/>
        </w:rPr>
        <w:t>B.</w:t>
      </w:r>
      <w:r w:rsidRPr="00624820">
        <w:rPr>
          <w:rFonts w:ascii="Times New Roman"/>
        </w:rPr>
        <w:t>通过金属棒某截面的电荷量为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BLd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  <m:r>
              <w:rPr>
                <w:rFonts w:ascii="Cambria Math" w:hAnsi="Cambria Math"/>
              </w:rPr>
              <m:t>R</m:t>
            </m:r>
          </m:den>
        </m:f>
      </m:oMath>
    </w:p>
    <w:p w14:paraId="140368B4" w14:textId="77777777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C.</w:t>
      </w:r>
      <w:r w:rsidRPr="00624820">
        <w:rPr>
          <w:rFonts w:ascii="Times New Roman"/>
        </w:rPr>
        <w:t>金属棒受到的瞬时冲量大小为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R</m:t>
            </m:r>
          </m:den>
        </m:f>
      </m:oMath>
    </w:p>
    <w:p w14:paraId="61D47BFC" w14:textId="77777777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D.</w:t>
      </w:r>
      <w:r w:rsidRPr="00624820">
        <w:rPr>
          <w:rFonts w:ascii="Times New Roman"/>
        </w:rPr>
        <w:t>金属棒产生的电热为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16</m:t>
            </m:r>
            <m:r>
              <w:rPr>
                <w:rFonts w:ascii="Cambria Math" w:hAnsi="Cambria Math"/>
              </w:rPr>
              <m:t>m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73AF80CA" w14:textId="42C73AB0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2</w:t>
      </w:r>
      <w:r w:rsidRPr="00624820">
        <w:rPr>
          <w:rFonts w:ascii="Times New Roman"/>
        </w:rPr>
        <w:t xml:space="preserve">　</w:t>
      </w:r>
      <w:r>
        <w:rPr>
          <w:rFonts w:ascii="Times New Roman" w:eastAsia="方正楷体_GBK"/>
        </w:rPr>
        <w:t>(</w:t>
      </w:r>
      <w:r w:rsidRPr="00624820">
        <w:rPr>
          <w:rFonts w:ascii="Times New Roman"/>
        </w:rPr>
        <w:t>2024</w:t>
      </w:r>
      <w:r w:rsidRPr="00624820">
        <w:rPr>
          <w:rFonts w:ascii="Times New Roman"/>
        </w:rPr>
        <w:t>·</w:t>
      </w:r>
      <w:r w:rsidRPr="00624820">
        <w:rPr>
          <w:rFonts w:ascii="Times New Roman" w:eastAsia="方正楷体_GBK"/>
        </w:rPr>
        <w:t>江苏省省锡中、省常中、溧阳中学调研</w:t>
      </w:r>
      <w:r>
        <w:rPr>
          <w:rFonts w:ascii="Times New Roman" w:eastAsia="方正楷体_GBK"/>
        </w:rPr>
        <w:t>)</w:t>
      </w:r>
      <w:r w:rsidRPr="00624820">
        <w:rPr>
          <w:rFonts w:ascii="Times New Roman"/>
        </w:rPr>
        <w:t>2023</w:t>
      </w:r>
      <w:r w:rsidRPr="00624820">
        <w:rPr>
          <w:rFonts w:ascii="Times New Roman"/>
        </w:rPr>
        <w:t>年</w:t>
      </w:r>
      <w:r w:rsidRPr="00624820">
        <w:rPr>
          <w:rFonts w:ascii="Times New Roman"/>
        </w:rPr>
        <w:t>11</w:t>
      </w:r>
      <w:r w:rsidRPr="00624820">
        <w:rPr>
          <w:rFonts w:ascii="Times New Roman"/>
        </w:rPr>
        <w:t>月，我国第三艘国产航母福建舰在长兴岛成功进行了首次电磁弹射测试。电磁弹射的原理可简化为如图所示结构，电容为</w:t>
      </w:r>
      <w:r w:rsidRPr="00624820">
        <w:rPr>
          <w:rFonts w:ascii="Times New Roman"/>
          <w:i/>
        </w:rPr>
        <w:t>C</w:t>
      </w:r>
      <w:r w:rsidRPr="00624820">
        <w:rPr>
          <w:rFonts w:ascii="Times New Roman"/>
        </w:rPr>
        <w:t>的电容器充满电后板间电压为</w:t>
      </w:r>
      <w:r w:rsidRPr="00624820">
        <w:rPr>
          <w:rFonts w:ascii="Times New Roman"/>
          <w:i/>
        </w:rPr>
        <w:t>U</w:t>
      </w:r>
      <w:r w:rsidRPr="00624820">
        <w:rPr>
          <w:rFonts w:ascii="Times New Roman"/>
          <w:vertAlign w:val="subscript"/>
        </w:rPr>
        <w:t>0</w:t>
      </w:r>
      <w:r w:rsidRPr="00624820">
        <w:rPr>
          <w:rFonts w:ascii="Times New Roman"/>
        </w:rPr>
        <w:t>，导体轨道</w:t>
      </w:r>
      <w:r w:rsidRPr="00624820">
        <w:rPr>
          <w:rFonts w:ascii="Times New Roman"/>
          <w:i/>
        </w:rPr>
        <w:t>abcd</w:t>
      </w:r>
      <w:r w:rsidRPr="00624820">
        <w:rPr>
          <w:rFonts w:ascii="Times New Roman"/>
        </w:rPr>
        <w:t>处存在磁感应强度为</w:t>
      </w:r>
      <w:r w:rsidRPr="00624820">
        <w:rPr>
          <w:rFonts w:ascii="Times New Roman"/>
          <w:i/>
        </w:rPr>
        <w:t>B</w:t>
      </w:r>
      <w:r w:rsidRPr="00624820">
        <w:rPr>
          <w:rFonts w:ascii="Times New Roman"/>
        </w:rPr>
        <w:t>的匀强磁场，金属牵引杆开始时静止在</w:t>
      </w:r>
      <w:r w:rsidRPr="00624820">
        <w:rPr>
          <w:rFonts w:ascii="Times New Roman"/>
          <w:i/>
        </w:rPr>
        <w:t>ac</w:t>
      </w:r>
      <w:r w:rsidRPr="00624820">
        <w:rPr>
          <w:rFonts w:ascii="Times New Roman"/>
        </w:rPr>
        <w:t>处，接通电路，电容器通过轨道和金属杆放电。金属杆和轨道电阻可忽略不计，金属杆在安培力作用下开始加速，已知</w:t>
      </w:r>
      <w:r w:rsidRPr="00624820">
        <w:rPr>
          <w:rFonts w:ascii="Times New Roman"/>
          <w:i/>
        </w:rPr>
        <w:t>ac</w:t>
      </w:r>
      <w:r w:rsidRPr="00624820">
        <w:rPr>
          <w:rFonts w:ascii="Times New Roman"/>
        </w:rPr>
        <w:t>=</w:t>
      </w:r>
      <w:r w:rsidRPr="00624820">
        <w:rPr>
          <w:rFonts w:ascii="Times New Roman"/>
          <w:i/>
        </w:rPr>
        <w:t>L</w:t>
      </w:r>
      <w:r w:rsidRPr="00624820">
        <w:rPr>
          <w:rFonts w:ascii="Times New Roman"/>
        </w:rPr>
        <w:t>。金属杆的质量为</w:t>
      </w:r>
      <w:r w:rsidRPr="00624820">
        <w:rPr>
          <w:rFonts w:ascii="Times New Roman"/>
          <w:i/>
        </w:rPr>
        <w:t>m</w:t>
      </w:r>
      <w:r w:rsidRPr="00624820">
        <w:rPr>
          <w:rFonts w:ascii="Times New Roman"/>
        </w:rPr>
        <w:t>，所受阻力忽略不计，金属杆在运动到</w:t>
      </w:r>
      <w:r w:rsidRPr="00624820">
        <w:rPr>
          <w:rFonts w:ascii="Times New Roman"/>
          <w:i/>
        </w:rPr>
        <w:t>bd</w:t>
      </w:r>
      <w:r w:rsidRPr="00624820">
        <w:rPr>
          <w:rFonts w:ascii="Times New Roman"/>
        </w:rPr>
        <w:t>之前已经匀速，速度大小为</w:t>
      </w:r>
      <w:r w:rsidRPr="00624820">
        <w:rPr>
          <w:rFonts w:ascii="Times New Roman"/>
          <w:i/>
        </w:rPr>
        <w:t>v</w:t>
      </w:r>
      <w:r w:rsidRPr="00624820">
        <w:rPr>
          <w:rFonts w:ascii="Times New Roman"/>
        </w:rPr>
        <w:t>，则</w:t>
      </w:r>
      <w:r>
        <w:rPr>
          <w:rFonts w:ascii="Times New Roman"/>
        </w:rPr>
        <w:t>(</w:t>
      </w:r>
      <w:r w:rsidRPr="00624820">
        <w:rPr>
          <w:rFonts w:ascii="Times New Roman"/>
        </w:rPr>
        <w:t xml:space="preserve">　　</w:t>
      </w:r>
      <w:r>
        <w:rPr>
          <w:rFonts w:ascii="Times New Roman"/>
        </w:rPr>
        <w:t>)</w:t>
      </w:r>
    </w:p>
    <w:p w14:paraId="2EECB733" w14:textId="536CCA61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59264" behindDoc="1" locked="0" layoutInCell="1" allowOverlap="1" wp14:anchorId="2859575F" wp14:editId="540795E8">
            <wp:simplePos x="0" y="0"/>
            <wp:positionH relativeFrom="column">
              <wp:posOffset>4300531</wp:posOffset>
            </wp:positionH>
            <wp:positionV relativeFrom="paragraph">
              <wp:posOffset>243579</wp:posOffset>
            </wp:positionV>
            <wp:extent cx="1080000" cy="684000"/>
            <wp:effectExtent l="0" t="0" r="6350" b="1905"/>
            <wp:wrapTight wrapText="bothSides">
              <wp:wrapPolygon edited="0">
                <wp:start x="0" y="0"/>
                <wp:lineTo x="0" y="21058"/>
                <wp:lineTo x="21346" y="21058"/>
                <wp:lineTo x="21346" y="0"/>
                <wp:lineTo x="0" y="0"/>
              </wp:wrapPolygon>
            </wp:wrapTight>
            <wp:docPr id="235" name="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820">
        <w:rPr>
          <w:rFonts w:ascii="Times New Roman"/>
        </w:rPr>
        <w:t>A.</w:t>
      </w:r>
      <w:r w:rsidRPr="00624820">
        <w:rPr>
          <w:rFonts w:ascii="Times New Roman"/>
        </w:rPr>
        <w:t>整个过程电容器放出的电荷量为</w:t>
      </w:r>
      <w:r w:rsidRPr="00624820">
        <w:rPr>
          <w:rFonts w:ascii="Times New Roman"/>
          <w:i/>
        </w:rPr>
        <w:t>CU</w:t>
      </w:r>
      <w:r w:rsidRPr="00624820">
        <w:rPr>
          <w:rFonts w:ascii="Times New Roman"/>
          <w:vertAlign w:val="subscript"/>
        </w:rPr>
        <w:t>0</w:t>
      </w:r>
    </w:p>
    <w:p w14:paraId="4A3CF612" w14:textId="37FDE948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B.</w:t>
      </w:r>
      <w:r w:rsidRPr="00624820">
        <w:rPr>
          <w:rFonts w:ascii="Times New Roman"/>
        </w:rPr>
        <w:t>整个过程电容器放出的电荷量为</w:t>
      </w:r>
      <w:r w:rsidRPr="00624820">
        <w:rPr>
          <w:rFonts w:ascii="Times New Roman"/>
          <w:i/>
        </w:rPr>
        <w:t>CBLv</w:t>
      </w:r>
    </w:p>
    <w:p w14:paraId="1FB8E283" w14:textId="77777777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C.</w:t>
      </w:r>
      <w:r w:rsidRPr="00624820">
        <w:rPr>
          <w:rFonts w:ascii="Times New Roman"/>
        </w:rPr>
        <w:t>金属杆匀速运动的速度可表示为</w:t>
      </w:r>
      <w:r w:rsidRPr="00624820">
        <w:rPr>
          <w:rFonts w:ascii="Times New Roman"/>
          <w:i/>
        </w:rPr>
        <w:t>v</w:t>
      </w:r>
      <w:r w:rsidRPr="00624820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</w:rPr>
              <m:t>BL</m:t>
            </m:r>
          </m:den>
        </m:f>
      </m:oMath>
    </w:p>
    <w:p w14:paraId="12D68A7E" w14:textId="77777777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D.</w:t>
      </w:r>
      <w:r w:rsidRPr="00624820">
        <w:rPr>
          <w:rFonts w:ascii="Times New Roman"/>
        </w:rPr>
        <w:t>金属杆匀速运动的速度可表示为</w:t>
      </w:r>
      <w:r w:rsidRPr="00624820">
        <w:rPr>
          <w:rFonts w:ascii="Times New Roman"/>
          <w:i/>
        </w:rPr>
        <w:t>v</w:t>
      </w:r>
      <w:r w:rsidRPr="00624820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BLC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C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49405925" w14:textId="357E3765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3</w:t>
      </w:r>
      <w:r w:rsidRPr="00624820">
        <w:rPr>
          <w:rFonts w:ascii="Times New Roman"/>
        </w:rPr>
        <w:t xml:space="preserve">　如图，足够长的粗糙平行金属导轨倾斜固定在水平面上，与水平面的夹角均为</w:t>
      </w:r>
      <w:r w:rsidRPr="00624820">
        <w:rPr>
          <w:rFonts w:ascii="Times New Roman"/>
          <w:i/>
        </w:rPr>
        <w:t>θ</w:t>
      </w:r>
      <w:r w:rsidRPr="00624820">
        <w:rPr>
          <w:rFonts w:ascii="Times New Roman"/>
        </w:rPr>
        <w:t>=37</w:t>
      </w:r>
      <w:r w:rsidRPr="00624820">
        <w:rPr>
          <w:rFonts w:ascii="Times New Roman"/>
        </w:rPr>
        <w:t>°</w:t>
      </w:r>
      <w:r w:rsidRPr="00624820">
        <w:rPr>
          <w:rFonts w:ascii="Times New Roman"/>
        </w:rPr>
        <w:t>，导轨间距为</w:t>
      </w:r>
      <w:r w:rsidRPr="00624820">
        <w:rPr>
          <w:rFonts w:ascii="Times New Roman"/>
          <w:i/>
        </w:rPr>
        <w:t>L</w:t>
      </w:r>
      <w:r w:rsidRPr="00624820">
        <w:rPr>
          <w:rFonts w:ascii="Times New Roman"/>
        </w:rPr>
        <w:t>。长为</w:t>
      </w:r>
      <w:r w:rsidRPr="00624820">
        <w:rPr>
          <w:rFonts w:ascii="Times New Roman"/>
          <w:i/>
        </w:rPr>
        <w:t>L</w:t>
      </w:r>
      <w:r w:rsidRPr="00624820">
        <w:rPr>
          <w:rFonts w:ascii="Times New Roman"/>
        </w:rPr>
        <w:t>的金属杆</w:t>
      </w:r>
      <w:r w:rsidRPr="00624820">
        <w:rPr>
          <w:rFonts w:ascii="Times New Roman"/>
          <w:i/>
        </w:rPr>
        <w:t>ab</w:t>
      </w:r>
      <w:r w:rsidRPr="00624820">
        <w:rPr>
          <w:rFonts w:ascii="Times New Roman"/>
        </w:rPr>
        <w:t>和</w:t>
      </w:r>
      <w:r w:rsidRPr="00624820">
        <w:rPr>
          <w:rFonts w:ascii="Times New Roman"/>
          <w:i/>
        </w:rPr>
        <w:t>cd</w:t>
      </w:r>
      <w:r w:rsidRPr="00624820">
        <w:rPr>
          <w:rFonts w:ascii="Times New Roman"/>
        </w:rPr>
        <w:t>垂直导轨放置，质量分别为</w:t>
      </w:r>
      <w:r w:rsidRPr="00624820">
        <w:rPr>
          <w:rFonts w:ascii="Times New Roman"/>
          <w:i/>
        </w:rPr>
        <w:t>m</w:t>
      </w:r>
      <w:r w:rsidRPr="00624820">
        <w:rPr>
          <w:rFonts w:ascii="Times New Roman"/>
        </w:rPr>
        <w:t>和</w:t>
      </w: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m</w:t>
      </w:r>
      <w:r w:rsidRPr="00624820">
        <w:rPr>
          <w:rFonts w:ascii="Times New Roman"/>
        </w:rPr>
        <w:t>，电阻均为</w:t>
      </w:r>
      <w:r w:rsidRPr="00624820">
        <w:rPr>
          <w:rFonts w:ascii="Times New Roman"/>
          <w:i/>
        </w:rPr>
        <w:t>R</w:t>
      </w:r>
      <w:r w:rsidRPr="00624820">
        <w:rPr>
          <w:rFonts w:ascii="Times New Roman"/>
        </w:rPr>
        <w:t>，与导轨间的动摩擦因数大小均为</w:t>
      </w:r>
      <w:r w:rsidRPr="00624820">
        <w:rPr>
          <w:rFonts w:ascii="Times New Roman"/>
        </w:rPr>
        <w:t>0</w:t>
      </w:r>
      <w:r w:rsidRPr="00624820">
        <w:rPr>
          <w:rFonts w:ascii="Times New Roman"/>
          <w:i/>
        </w:rPr>
        <w:t>.</w:t>
      </w:r>
      <w:r w:rsidRPr="00624820">
        <w:rPr>
          <w:rFonts w:ascii="Times New Roman"/>
        </w:rPr>
        <w:t>75</w:t>
      </w:r>
      <w:r w:rsidRPr="00624820">
        <w:rPr>
          <w:rFonts w:ascii="Times New Roman"/>
        </w:rPr>
        <w:t>，整个装置处于方向垂直导轨平面向下的匀强磁场中，磁感应强度大小为</w:t>
      </w:r>
      <w:r w:rsidRPr="00624820">
        <w:rPr>
          <w:rFonts w:ascii="Times New Roman"/>
          <w:i/>
        </w:rPr>
        <w:t>B</w:t>
      </w:r>
      <w:r w:rsidRPr="00624820">
        <w:rPr>
          <w:rFonts w:ascii="Times New Roman"/>
        </w:rPr>
        <w:t>。现同时使金属杆</w:t>
      </w:r>
      <w:r w:rsidRPr="00624820">
        <w:rPr>
          <w:rFonts w:ascii="Times New Roman"/>
          <w:i/>
        </w:rPr>
        <w:t>ab</w:t>
      </w:r>
      <w:r w:rsidRPr="00624820">
        <w:rPr>
          <w:rFonts w:ascii="Times New Roman"/>
        </w:rPr>
        <w:t>和</w:t>
      </w:r>
      <w:r w:rsidRPr="00624820">
        <w:rPr>
          <w:rFonts w:ascii="Times New Roman"/>
          <w:i/>
        </w:rPr>
        <w:t>cd</w:t>
      </w:r>
      <w:r w:rsidRPr="00624820">
        <w:rPr>
          <w:rFonts w:ascii="Times New Roman"/>
        </w:rPr>
        <w:t>分别获得大小为</w:t>
      </w:r>
      <w:r w:rsidRPr="00624820">
        <w:rPr>
          <w:rFonts w:ascii="Times New Roman"/>
          <w:i/>
        </w:rPr>
        <w:t>v</w:t>
      </w:r>
      <w:r w:rsidRPr="00624820">
        <w:rPr>
          <w:rFonts w:ascii="Times New Roman"/>
          <w:vertAlign w:val="subscript"/>
        </w:rPr>
        <w:t>0</w:t>
      </w:r>
      <w:r w:rsidRPr="00624820">
        <w:rPr>
          <w:rFonts w:ascii="Times New Roman"/>
        </w:rPr>
        <w:t>和</w:t>
      </w: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.</w:t>
      </w:r>
      <w:r w:rsidRPr="00624820">
        <w:rPr>
          <w:rFonts w:ascii="Times New Roman"/>
        </w:rPr>
        <w:t>5</w:t>
      </w:r>
      <w:r w:rsidRPr="00624820">
        <w:rPr>
          <w:rFonts w:ascii="Times New Roman"/>
          <w:i/>
        </w:rPr>
        <w:t>v</w:t>
      </w:r>
      <w:r w:rsidRPr="00624820">
        <w:rPr>
          <w:rFonts w:ascii="Times New Roman"/>
          <w:vertAlign w:val="subscript"/>
        </w:rPr>
        <w:t>0</w:t>
      </w:r>
      <w:r w:rsidRPr="00624820">
        <w:rPr>
          <w:rFonts w:ascii="Times New Roman"/>
        </w:rPr>
        <w:t>的初速度，方向如图所示，运动过程中两金属杆始终保持与导轨垂直且接触良好。从开始运动到运动稳定的过程中，</w:t>
      </w:r>
      <w:r w:rsidRPr="00624820">
        <w:rPr>
          <w:rFonts w:ascii="Times New Roman"/>
        </w:rPr>
        <w:t xml:space="preserve">tan </w:t>
      </w:r>
      <w:r w:rsidRPr="00624820">
        <w:rPr>
          <w:rFonts w:ascii="Times New Roman"/>
          <w:i/>
        </w:rPr>
        <w:t>θ</w:t>
      </w:r>
      <w:r w:rsidRPr="00624820">
        <w:rPr>
          <w:rFonts w:ascii="Times New Roman"/>
        </w:rPr>
        <w:t>=0</w:t>
      </w:r>
      <w:r w:rsidRPr="00624820">
        <w:rPr>
          <w:rFonts w:ascii="Times New Roman"/>
          <w:i/>
        </w:rPr>
        <w:t>.</w:t>
      </w:r>
      <w:r w:rsidRPr="00624820">
        <w:rPr>
          <w:rFonts w:ascii="Times New Roman"/>
        </w:rPr>
        <w:t>75</w:t>
      </w:r>
      <w:r w:rsidRPr="00624820">
        <w:rPr>
          <w:rFonts w:ascii="Times New Roman"/>
        </w:rPr>
        <w:t>，下列说法错误的是</w:t>
      </w:r>
      <w:r>
        <w:rPr>
          <w:rFonts w:ascii="Times New Roman"/>
        </w:rPr>
        <w:t>(</w:t>
      </w:r>
      <w:r w:rsidRPr="00624820">
        <w:rPr>
          <w:rFonts w:ascii="Times New Roman"/>
        </w:rPr>
        <w:t xml:space="preserve">　　</w:t>
      </w:r>
      <w:r>
        <w:rPr>
          <w:rFonts w:ascii="Times New Roman"/>
        </w:rPr>
        <w:t>)</w:t>
      </w:r>
    </w:p>
    <w:p w14:paraId="44A8BBA1" w14:textId="57298E02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60288" behindDoc="1" locked="0" layoutInCell="1" allowOverlap="1" wp14:anchorId="0209443D" wp14:editId="648EC424">
            <wp:simplePos x="0" y="0"/>
            <wp:positionH relativeFrom="column">
              <wp:posOffset>4462780</wp:posOffset>
            </wp:positionH>
            <wp:positionV relativeFrom="paragraph">
              <wp:posOffset>69850</wp:posOffset>
            </wp:positionV>
            <wp:extent cx="1079500" cy="719455"/>
            <wp:effectExtent l="0" t="0" r="6350" b="4445"/>
            <wp:wrapTight wrapText="bothSides">
              <wp:wrapPolygon edited="0">
                <wp:start x="0" y="0"/>
                <wp:lineTo x="0" y="21162"/>
                <wp:lineTo x="21346" y="21162"/>
                <wp:lineTo x="21346" y="0"/>
                <wp:lineTo x="0" y="0"/>
              </wp:wrapPolygon>
            </wp:wrapTight>
            <wp:docPr id="240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8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820">
        <w:rPr>
          <w:rFonts w:ascii="Times New Roman"/>
        </w:rPr>
        <w:t>A.</w:t>
      </w:r>
      <w:r w:rsidRPr="00624820">
        <w:rPr>
          <w:rFonts w:ascii="Times New Roman"/>
        </w:rPr>
        <w:t>刚开始运动</w:t>
      </w:r>
      <w:r w:rsidRPr="00624820">
        <w:rPr>
          <w:rFonts w:ascii="Times New Roman"/>
          <w:i/>
        </w:rPr>
        <w:t>ab</w:t>
      </w:r>
      <w:r w:rsidRPr="00624820">
        <w:rPr>
          <w:rFonts w:ascii="Times New Roman"/>
        </w:rPr>
        <w:t>杆的电流方向从</w:t>
      </w:r>
      <w:r w:rsidRPr="00624820">
        <w:rPr>
          <w:rFonts w:ascii="Times New Roman"/>
          <w:i/>
        </w:rPr>
        <w:t>b</w:t>
      </w:r>
      <w:r w:rsidRPr="00624820">
        <w:rPr>
          <w:rFonts w:ascii="Times New Roman"/>
        </w:rPr>
        <w:t>到</w:t>
      </w:r>
      <w:r w:rsidRPr="00624820">
        <w:rPr>
          <w:rFonts w:ascii="Times New Roman"/>
          <w:i/>
        </w:rPr>
        <w:t>a</w:t>
      </w:r>
    </w:p>
    <w:p w14:paraId="1832EB81" w14:textId="35A35CBD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B.</w:t>
      </w:r>
      <w:r w:rsidRPr="00624820">
        <w:rPr>
          <w:rFonts w:ascii="Times New Roman"/>
        </w:rPr>
        <w:t>通过</w:t>
      </w:r>
      <w:r w:rsidRPr="00624820">
        <w:rPr>
          <w:rFonts w:ascii="Times New Roman"/>
          <w:i/>
        </w:rPr>
        <w:t>ab</w:t>
      </w:r>
      <w:r w:rsidRPr="00624820">
        <w:rPr>
          <w:rFonts w:ascii="Times New Roman"/>
        </w:rPr>
        <w:t>杆的电荷量为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BL</m:t>
            </m:r>
          </m:den>
        </m:f>
      </m:oMath>
    </w:p>
    <w:p w14:paraId="7481696F" w14:textId="77777777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C.</w:t>
      </w:r>
      <w:r w:rsidRPr="00624820">
        <w:rPr>
          <w:rFonts w:ascii="Times New Roman"/>
        </w:rPr>
        <w:t>回路产生的热量为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624820">
        <w:rPr>
          <w:rFonts w:ascii="Times New Roman"/>
          <w:i/>
        </w:rPr>
        <w:t>m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</w:p>
    <w:p w14:paraId="23B6C2A9" w14:textId="77777777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D.</w:t>
      </w:r>
      <w:r w:rsidRPr="00624820">
        <w:rPr>
          <w:rFonts w:ascii="Times New Roman"/>
        </w:rPr>
        <w:t>杆</w:t>
      </w:r>
      <w:r w:rsidRPr="00624820">
        <w:rPr>
          <w:rFonts w:ascii="Times New Roman"/>
          <w:i/>
        </w:rPr>
        <w:t>ab</w:t>
      </w:r>
      <w:r w:rsidRPr="00624820">
        <w:rPr>
          <w:rFonts w:ascii="Times New Roman"/>
        </w:rPr>
        <w:t>、</w:t>
      </w:r>
      <w:r w:rsidRPr="00624820">
        <w:rPr>
          <w:rFonts w:ascii="Times New Roman"/>
          <w:i/>
        </w:rPr>
        <w:t>cd</w:t>
      </w:r>
      <w:r w:rsidRPr="00624820">
        <w:rPr>
          <w:rFonts w:ascii="Times New Roman"/>
        </w:rPr>
        <w:t>间距离缩小了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R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5283BDB8" w14:textId="6600B443" w:rsidR="00ED7733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4</w:t>
      </w:r>
      <w:r w:rsidRPr="00624820">
        <w:rPr>
          <w:rFonts w:ascii="Times New Roman"/>
        </w:rPr>
        <w:t xml:space="preserve">　</w:t>
      </w:r>
      <w:r>
        <w:rPr>
          <w:rFonts w:ascii="Times New Roman" w:eastAsia="方正楷体_GBK"/>
        </w:rPr>
        <w:t>(</w:t>
      </w:r>
      <w:r w:rsidRPr="00624820">
        <w:rPr>
          <w:rFonts w:ascii="Times New Roman"/>
        </w:rPr>
        <w:t>2023</w:t>
      </w:r>
      <w:r w:rsidRPr="00624820">
        <w:rPr>
          <w:rFonts w:ascii="Times New Roman"/>
        </w:rPr>
        <w:t>·</w:t>
      </w:r>
      <w:r w:rsidRPr="00624820">
        <w:rPr>
          <w:rFonts w:ascii="Times New Roman" w:eastAsia="方正楷体_GBK"/>
        </w:rPr>
        <w:t>辽宁卷</w:t>
      </w:r>
      <w:r w:rsidRPr="00624820">
        <w:rPr>
          <w:rFonts w:ascii="Times New Roman"/>
        </w:rPr>
        <w:t>·</w:t>
      </w:r>
      <w:r w:rsidRPr="00624820">
        <w:rPr>
          <w:rFonts w:ascii="Times New Roman"/>
        </w:rPr>
        <w:t>10</w:t>
      </w:r>
      <w:r w:rsidRPr="00624820">
        <w:rPr>
          <w:rFonts w:ascii="Times New Roman" w:eastAsia="方正楷体_GBK"/>
        </w:rPr>
        <w:t>改编</w:t>
      </w:r>
      <w:r>
        <w:rPr>
          <w:rFonts w:ascii="Times New Roman" w:eastAsia="方正楷体_GBK"/>
        </w:rPr>
        <w:t>)</w:t>
      </w:r>
      <w:r w:rsidRPr="00624820">
        <w:rPr>
          <w:rFonts w:ascii="Times New Roman"/>
        </w:rPr>
        <w:t>如图，两根光滑平行金属导轨固定在绝缘水平面上，左、右两侧导轨间距分别为</w:t>
      </w:r>
      <w:r w:rsidRPr="00624820">
        <w:rPr>
          <w:rFonts w:ascii="Times New Roman"/>
          <w:i/>
        </w:rPr>
        <w:t>d</w:t>
      </w:r>
      <w:r w:rsidRPr="00624820">
        <w:rPr>
          <w:rFonts w:ascii="Times New Roman"/>
        </w:rPr>
        <w:t>和</w:t>
      </w: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d</w:t>
      </w:r>
      <w:r w:rsidRPr="00624820">
        <w:rPr>
          <w:rFonts w:ascii="Times New Roman"/>
        </w:rPr>
        <w:t>，处于竖直向上的磁场中，磁感应强度大小分别为</w:t>
      </w: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B</w:t>
      </w:r>
      <w:r w:rsidRPr="00624820">
        <w:rPr>
          <w:rFonts w:ascii="Times New Roman"/>
        </w:rPr>
        <w:t>和</w:t>
      </w:r>
      <w:r w:rsidRPr="00624820">
        <w:rPr>
          <w:rFonts w:ascii="Times New Roman"/>
          <w:i/>
        </w:rPr>
        <w:t>B</w:t>
      </w:r>
      <w:r w:rsidRPr="00624820">
        <w:rPr>
          <w:rFonts w:ascii="Times New Roman"/>
        </w:rPr>
        <w:t>。已知导体棒</w:t>
      </w:r>
      <w:r w:rsidRPr="00624820">
        <w:rPr>
          <w:rFonts w:ascii="Times New Roman"/>
          <w:i/>
        </w:rPr>
        <w:t>MN</w:t>
      </w:r>
      <w:r w:rsidRPr="00624820">
        <w:rPr>
          <w:rFonts w:ascii="Times New Roman"/>
        </w:rPr>
        <w:t>的电阻为</w:t>
      </w:r>
      <w:r w:rsidRPr="00624820">
        <w:rPr>
          <w:rFonts w:ascii="Times New Roman"/>
          <w:i/>
        </w:rPr>
        <w:t>R</w:t>
      </w:r>
      <w:r w:rsidRPr="00624820">
        <w:rPr>
          <w:rFonts w:ascii="Times New Roman"/>
        </w:rPr>
        <w:t>、长度为</w:t>
      </w:r>
      <w:r w:rsidRPr="00624820">
        <w:rPr>
          <w:rFonts w:ascii="Times New Roman"/>
          <w:i/>
        </w:rPr>
        <w:t>d</w:t>
      </w:r>
      <w:r w:rsidRPr="00624820">
        <w:rPr>
          <w:rFonts w:ascii="Times New Roman"/>
        </w:rPr>
        <w:t>，导体棒</w:t>
      </w:r>
      <w:r w:rsidRPr="00624820">
        <w:rPr>
          <w:rFonts w:ascii="Times New Roman"/>
          <w:i/>
        </w:rPr>
        <w:t>PQ</w:t>
      </w:r>
      <w:r w:rsidRPr="00624820">
        <w:rPr>
          <w:rFonts w:ascii="Times New Roman"/>
        </w:rPr>
        <w:t>的电阻为</w:t>
      </w: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R</w:t>
      </w:r>
      <w:r w:rsidRPr="00624820">
        <w:rPr>
          <w:rFonts w:ascii="Times New Roman"/>
        </w:rPr>
        <w:t>、长度为</w:t>
      </w: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d</w:t>
      </w:r>
      <w:r w:rsidRPr="00624820">
        <w:rPr>
          <w:rFonts w:ascii="Times New Roman"/>
        </w:rPr>
        <w:t>，</w:t>
      </w:r>
      <w:r w:rsidRPr="00624820">
        <w:rPr>
          <w:rFonts w:ascii="Times New Roman"/>
          <w:i/>
        </w:rPr>
        <w:t>PQ</w:t>
      </w:r>
      <w:r w:rsidRPr="00624820">
        <w:rPr>
          <w:rFonts w:ascii="Times New Roman"/>
        </w:rPr>
        <w:t>的质量是</w:t>
      </w:r>
      <w:r w:rsidRPr="00624820">
        <w:rPr>
          <w:rFonts w:ascii="Times New Roman"/>
          <w:i/>
        </w:rPr>
        <w:t>MN</w:t>
      </w:r>
      <w:r w:rsidRPr="00624820">
        <w:rPr>
          <w:rFonts w:ascii="Times New Roman"/>
        </w:rPr>
        <w:t>的</w:t>
      </w:r>
      <w:r w:rsidRPr="00624820">
        <w:rPr>
          <w:rFonts w:ascii="Times New Roman"/>
        </w:rPr>
        <w:t>2</w:t>
      </w:r>
      <w:r w:rsidRPr="00624820">
        <w:rPr>
          <w:rFonts w:ascii="Times New Roman"/>
        </w:rPr>
        <w:t>倍。初始时刻两棒静止，两棒中点之间连</w:t>
      </w:r>
      <w:r w:rsidRPr="00624820">
        <w:rPr>
          <w:rFonts w:ascii="Times New Roman"/>
        </w:rPr>
        <w:lastRenderedPageBreak/>
        <w:t>接一压缩量为</w:t>
      </w:r>
      <w:r w:rsidRPr="00624820">
        <w:rPr>
          <w:rFonts w:ascii="Times New Roman"/>
          <w:i/>
        </w:rPr>
        <w:t>L</w:t>
      </w:r>
      <w:r w:rsidRPr="00624820">
        <w:rPr>
          <w:rFonts w:ascii="Times New Roman"/>
        </w:rPr>
        <w:t>的轻质绝缘弹簧。释放弹簧，两棒在各自磁场中运动直至停止，弹簧始终在弹性限度内。整个过程中两棒保持与导轨垂直并接触良好，导轨足够长且电阻不计。下列说法正确的是</w:t>
      </w:r>
      <w:r>
        <w:rPr>
          <w:rFonts w:ascii="Times New Roman"/>
        </w:rPr>
        <w:t>(</w:t>
      </w:r>
      <w:r w:rsidRPr="00624820">
        <w:rPr>
          <w:rFonts w:ascii="Times New Roman"/>
        </w:rPr>
        <w:t xml:space="preserve">　　</w:t>
      </w:r>
      <w:r>
        <w:rPr>
          <w:rFonts w:ascii="Times New Roman"/>
        </w:rPr>
        <w:t>)</w:t>
      </w:r>
    </w:p>
    <w:p w14:paraId="23120FD7" w14:textId="7848A201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A</w:t>
      </w:r>
      <w:r w:rsidRPr="00624820">
        <w:rPr>
          <w:rFonts w:ascii="Times New Roman"/>
          <w:i/>
        </w:rPr>
        <w:t>.</w:t>
      </w:r>
      <w:r w:rsidRPr="00624820">
        <w:rPr>
          <w:rFonts w:ascii="Times New Roman"/>
        </w:rPr>
        <w:t>弹簧伸展过程中，回路中产生逆时针方向的电流</w:t>
      </w:r>
    </w:p>
    <w:p w14:paraId="06F67656" w14:textId="698A9A3B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61312" behindDoc="1" locked="0" layoutInCell="1" allowOverlap="1" wp14:anchorId="5C170249" wp14:editId="03A4CE66">
            <wp:simplePos x="0" y="0"/>
            <wp:positionH relativeFrom="column">
              <wp:posOffset>4222018</wp:posOffset>
            </wp:positionH>
            <wp:positionV relativeFrom="paragraph">
              <wp:posOffset>77856</wp:posOffset>
            </wp:positionV>
            <wp:extent cx="1476000" cy="828000"/>
            <wp:effectExtent l="0" t="0" r="0" b="0"/>
            <wp:wrapTight wrapText="bothSides">
              <wp:wrapPolygon edited="0">
                <wp:start x="0" y="0"/>
                <wp:lineTo x="0" y="20887"/>
                <wp:lineTo x="21191" y="20887"/>
                <wp:lineTo x="21191" y="0"/>
                <wp:lineTo x="0" y="0"/>
              </wp:wrapPolygon>
            </wp:wrapTight>
            <wp:docPr id="241" name="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9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820">
        <w:rPr>
          <w:rFonts w:ascii="Times New Roman"/>
        </w:rPr>
        <w:t>B</w:t>
      </w:r>
      <w:r w:rsidRPr="00624820">
        <w:rPr>
          <w:rFonts w:ascii="Times New Roman"/>
          <w:i/>
        </w:rPr>
        <w:t>.PQ</w:t>
      </w:r>
      <w:r w:rsidRPr="00624820">
        <w:rPr>
          <w:rFonts w:ascii="Times New Roman"/>
        </w:rPr>
        <w:t>速率为</w:t>
      </w:r>
      <w:r w:rsidRPr="00624820">
        <w:rPr>
          <w:rFonts w:ascii="Times New Roman"/>
          <w:i/>
        </w:rPr>
        <w:t>v</w:t>
      </w:r>
      <w:r w:rsidRPr="00624820">
        <w:rPr>
          <w:rFonts w:ascii="Times New Roman"/>
        </w:rPr>
        <w:t>时，</w:t>
      </w:r>
      <w:r w:rsidRPr="00624820">
        <w:rPr>
          <w:rFonts w:ascii="Times New Roman"/>
          <w:i/>
        </w:rPr>
        <w:t>MN</w:t>
      </w:r>
      <w:r w:rsidRPr="00624820">
        <w:rPr>
          <w:rFonts w:ascii="Times New Roman"/>
        </w:rPr>
        <w:t>所受安培力大小为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  <m:r>
              <w:rPr>
                <w:rFonts w:ascii="Cambria Math" w:hAnsi="Cambria Math"/>
              </w:rPr>
              <m:t>R</m:t>
            </m:r>
          </m:den>
        </m:f>
      </m:oMath>
    </w:p>
    <w:p w14:paraId="382682CE" w14:textId="77777777" w:rsidR="00ED7733" w:rsidRPr="00624820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C</w:t>
      </w:r>
      <w:r w:rsidRPr="00624820">
        <w:rPr>
          <w:rFonts w:ascii="Times New Roman"/>
          <w:i/>
        </w:rPr>
        <w:t>.</w:t>
      </w:r>
      <w:r w:rsidRPr="00624820">
        <w:rPr>
          <w:rFonts w:ascii="Times New Roman"/>
        </w:rPr>
        <w:t>整个运动过程中，</w:t>
      </w:r>
      <w:r w:rsidRPr="00624820">
        <w:rPr>
          <w:rFonts w:ascii="Times New Roman"/>
          <w:i/>
        </w:rPr>
        <w:t>MN</w:t>
      </w:r>
      <w:r w:rsidRPr="00624820">
        <w:rPr>
          <w:rFonts w:ascii="Times New Roman"/>
        </w:rPr>
        <w:t>与</w:t>
      </w:r>
      <w:r w:rsidRPr="00624820">
        <w:rPr>
          <w:rFonts w:ascii="Times New Roman"/>
          <w:i/>
        </w:rPr>
        <w:t>PQ</w:t>
      </w:r>
      <w:r w:rsidRPr="00624820">
        <w:rPr>
          <w:rFonts w:ascii="Times New Roman"/>
        </w:rPr>
        <w:t>的路程之比为</w:t>
      </w:r>
      <w:r w:rsidRPr="00624820">
        <w:rPr>
          <w:rFonts w:ascii="Times New Roman"/>
        </w:rPr>
        <w:t>2</w:t>
      </w:r>
      <w:r w:rsidRPr="00624820">
        <w:rPr>
          <w:rFonts w:ascii="宋体" w:hAnsi="宋体" w:cs="宋体" w:hint="eastAsia"/>
        </w:rPr>
        <w:t>∶</w:t>
      </w:r>
      <w:r w:rsidRPr="00624820">
        <w:rPr>
          <w:rFonts w:ascii="Times New Roman"/>
        </w:rPr>
        <w:t>1</w:t>
      </w:r>
    </w:p>
    <w:p w14:paraId="792FCCC9" w14:textId="44105CDC" w:rsidR="00ED7733" w:rsidRPr="00ED7733" w:rsidRDefault="00ED7733" w:rsidP="00ED7733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D</w:t>
      </w:r>
      <w:r w:rsidRPr="00624820">
        <w:rPr>
          <w:rFonts w:ascii="Times New Roman"/>
          <w:i/>
        </w:rPr>
        <w:t>.</w:t>
      </w:r>
      <w:r w:rsidRPr="00624820">
        <w:rPr>
          <w:rFonts w:ascii="Times New Roman"/>
        </w:rPr>
        <w:t>整个运动过程中，通过</w:t>
      </w:r>
      <w:r w:rsidRPr="00624820">
        <w:rPr>
          <w:rFonts w:ascii="Times New Roman"/>
          <w:i/>
        </w:rPr>
        <w:t>MN</w:t>
      </w:r>
      <w:r w:rsidRPr="00624820">
        <w:rPr>
          <w:rFonts w:ascii="Times New Roman"/>
        </w:rPr>
        <w:t>的电荷量为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BLd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  <m:r>
              <w:rPr>
                <w:rFonts w:ascii="Cambria Math" w:hAnsi="Cambria Math"/>
              </w:rPr>
              <m:t>R</m:t>
            </m:r>
          </m:den>
        </m:f>
      </m:oMath>
    </w:p>
    <w:p w14:paraId="353B4B5C" w14:textId="56CBFDE3" w:rsidR="00A60AED" w:rsidRDefault="00000000" w:rsidP="00DD5EA1">
      <w:pPr>
        <w:pStyle w:val="a3"/>
        <w:tabs>
          <w:tab w:val="left" w:pos="3402"/>
        </w:tabs>
        <w:snapToGrid w:val="0"/>
        <w:spacing w:line="360" w:lineRule="auto"/>
        <w:rPr>
          <w:rFonts w:cs="宋体"/>
          <w:b/>
          <w:bCs/>
        </w:rPr>
      </w:pPr>
      <w:r>
        <w:rPr>
          <w:rFonts w:cs="宋体" w:hint="eastAsia"/>
          <w:b/>
          <w:bCs/>
        </w:rPr>
        <w:t>【导思总结】</w:t>
      </w:r>
    </w:p>
    <w:p w14:paraId="39AB3252" w14:textId="77777777" w:rsidR="00ED7733" w:rsidRPr="00B01903" w:rsidRDefault="00ED7733" w:rsidP="00ED7733">
      <w:pPr>
        <w:snapToGrid w:val="0"/>
        <w:spacing w:line="360" w:lineRule="auto"/>
        <w:jc w:val="center"/>
        <w:rPr>
          <w:rFonts w:ascii="Times New Roman"/>
        </w:rPr>
      </w:pPr>
      <w:r w:rsidRPr="00093183">
        <w:rPr>
          <w:rFonts w:ascii="Times New Roman"/>
          <w:noProof/>
        </w:rPr>
        <w:drawing>
          <wp:inline distT="0" distB="0" distL="0" distR="0" wp14:anchorId="080072B8" wp14:editId="143DC022">
            <wp:extent cx="6464300" cy="298450"/>
            <wp:effectExtent l="0" t="0" r="0" b="0"/>
            <wp:docPr id="8" name="图片 8" descr="E:\马珊珊\杂\0ppt用\word用新图标\提炼总结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马珊珊\杂\0ppt用\word用新图标\提炼总结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"/>
        <w:gridCol w:w="1418"/>
        <w:gridCol w:w="7112"/>
      </w:tblGrid>
      <w:tr w:rsidR="00ED7733" w:rsidRPr="00B01903" w14:paraId="77B7B256" w14:textId="77777777" w:rsidTr="00514321">
        <w:trPr>
          <w:trHeight w:val="2388"/>
          <w:jc w:val="center"/>
        </w:trPr>
        <w:tc>
          <w:tcPr>
            <w:tcW w:w="591" w:type="dxa"/>
            <w:vMerge w:val="restart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77B6435C" w14:textId="77777777" w:rsidR="00ED7733" w:rsidRPr="00B01903" w:rsidRDefault="00ED7733" w:rsidP="00514321">
            <w:pPr>
              <w:spacing w:line="360" w:lineRule="auto"/>
              <w:jc w:val="center"/>
              <w:rPr>
                <w:rFonts w:ascii="tim" w:eastAsia="方正楷体_GBK" w:hAnsi="tim" w:hint="eastAsia"/>
                <w:szCs w:val="21"/>
              </w:rPr>
            </w:pPr>
            <w:r w:rsidRPr="00B01903">
              <w:rPr>
                <w:rFonts w:ascii="tim" w:eastAsia="方正楷体_GBK" w:hAnsi="tim"/>
                <w:szCs w:val="21"/>
              </w:rPr>
              <w:t>物理模型</w:t>
            </w:r>
          </w:p>
        </w:tc>
        <w:tc>
          <w:tcPr>
            <w:tcW w:w="8530" w:type="dxa"/>
            <w:gridSpan w:val="2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6431CE1" w14:textId="77777777" w:rsidR="00ED7733" w:rsidRPr="00B01903" w:rsidRDefault="00ED7733" w:rsidP="00514321">
            <w:pPr>
              <w:spacing w:line="360" w:lineRule="auto"/>
              <w:jc w:val="center"/>
              <w:rPr>
                <w:rFonts w:ascii="tim" w:hAnsi="tim" w:hint="eastAsia"/>
                <w:szCs w:val="21"/>
              </w:rPr>
            </w:pPr>
            <w:r w:rsidRPr="00B01903">
              <w:rPr>
                <w:rFonts w:ascii="tim" w:hAnsi="tim"/>
                <w:noProof/>
              </w:rPr>
              <w:drawing>
                <wp:inline distT="0" distB="0" distL="0" distR="0" wp14:anchorId="20009BAD" wp14:editId="52610A56">
                  <wp:extent cx="2160000" cy="1440000"/>
                  <wp:effectExtent l="0" t="0" r="0" b="0"/>
                  <wp:docPr id="95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e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733" w:rsidRPr="00B01903" w14:paraId="7B249113" w14:textId="77777777" w:rsidTr="00514321">
        <w:trPr>
          <w:trHeight w:val="701"/>
          <w:jc w:val="center"/>
        </w:trPr>
        <w:tc>
          <w:tcPr>
            <w:tcW w:w="591" w:type="dxa"/>
            <w:vMerge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5D417BD6" w14:textId="77777777" w:rsidR="00ED7733" w:rsidRPr="00B01903" w:rsidRDefault="00ED7733" w:rsidP="00514321">
            <w:pPr>
              <w:spacing w:line="360" w:lineRule="auto"/>
              <w:rPr>
                <w:rFonts w:ascii="tim" w:hAnsi="tim" w:hint="eastAsia"/>
              </w:rPr>
            </w:pPr>
          </w:p>
        </w:tc>
        <w:tc>
          <w:tcPr>
            <w:tcW w:w="8530" w:type="dxa"/>
            <w:gridSpan w:val="2"/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34389E7B" w14:textId="77777777" w:rsidR="00ED7733" w:rsidRPr="00B01903" w:rsidRDefault="00ED7733" w:rsidP="00514321">
            <w:pPr>
              <w:spacing w:line="360" w:lineRule="auto"/>
              <w:rPr>
                <w:rFonts w:ascii="tim" w:eastAsia="方正楷体_GBK" w:hAnsi="tim" w:hint="eastAsia"/>
                <w:szCs w:val="21"/>
              </w:rPr>
            </w:pPr>
            <w:r w:rsidRPr="00B01903">
              <w:rPr>
                <w:rFonts w:ascii="tim" w:eastAsia="方正楷体_GBK" w:hAnsi="tim"/>
                <w:szCs w:val="21"/>
              </w:rPr>
              <w:t>两杆都在运动，要注意两杆切割磁感线产生的感应电动势是相加还是相减；系统动量是否守恒</w:t>
            </w:r>
          </w:p>
        </w:tc>
      </w:tr>
      <w:tr w:rsidR="00ED7733" w:rsidRPr="00B01903" w14:paraId="509A7DF9" w14:textId="77777777" w:rsidTr="00514321">
        <w:trPr>
          <w:trHeight w:val="598"/>
          <w:jc w:val="center"/>
        </w:trPr>
        <w:tc>
          <w:tcPr>
            <w:tcW w:w="591" w:type="dxa"/>
            <w:vMerge w:val="restart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4DE6F2D" w14:textId="77777777" w:rsidR="00ED7733" w:rsidRPr="00B01903" w:rsidRDefault="00ED7733" w:rsidP="00514321">
            <w:pPr>
              <w:spacing w:line="360" w:lineRule="auto"/>
              <w:jc w:val="center"/>
              <w:rPr>
                <w:rFonts w:ascii="tim" w:eastAsia="方正楷体_GBK" w:hAnsi="tim" w:hint="eastAsia"/>
                <w:szCs w:val="21"/>
              </w:rPr>
            </w:pPr>
            <w:r w:rsidRPr="00B01903">
              <w:rPr>
                <w:rFonts w:ascii="tim" w:eastAsia="方正楷体_GBK" w:hAnsi="tim"/>
                <w:szCs w:val="21"/>
              </w:rPr>
              <w:t>分析方法</w:t>
            </w:r>
          </w:p>
        </w:tc>
        <w:tc>
          <w:tcPr>
            <w:tcW w:w="1418" w:type="dxa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45BF322" w14:textId="77777777" w:rsidR="00ED7733" w:rsidRPr="00B01903" w:rsidRDefault="00ED7733" w:rsidP="00514321">
            <w:pPr>
              <w:spacing w:line="360" w:lineRule="auto"/>
              <w:jc w:val="center"/>
              <w:rPr>
                <w:rFonts w:ascii="tim" w:eastAsia="方正楷体_GBK" w:hAnsi="tim" w:hint="eastAsia"/>
                <w:szCs w:val="21"/>
              </w:rPr>
            </w:pPr>
            <w:r w:rsidRPr="00B01903">
              <w:rPr>
                <w:rFonts w:ascii="tim" w:eastAsia="方正楷体_GBK" w:hAnsi="tim"/>
                <w:szCs w:val="21"/>
              </w:rPr>
              <w:t>动力学观点</w:t>
            </w:r>
          </w:p>
        </w:tc>
        <w:tc>
          <w:tcPr>
            <w:tcW w:w="7112" w:type="dxa"/>
            <w:tcMar>
              <w:top w:w="23" w:type="dxa"/>
              <w:left w:w="28" w:type="dxa"/>
              <w:bottom w:w="23" w:type="dxa"/>
              <w:right w:w="28" w:type="dxa"/>
            </w:tcMar>
            <w:vAlign w:val="center"/>
          </w:tcPr>
          <w:p w14:paraId="768B1466" w14:textId="77777777" w:rsidR="00ED7733" w:rsidRPr="00B01903" w:rsidRDefault="00ED7733" w:rsidP="00514321">
            <w:pPr>
              <w:spacing w:line="360" w:lineRule="auto"/>
              <w:rPr>
                <w:rFonts w:ascii="tim" w:eastAsia="方正楷体_GBK" w:hAnsi="tim" w:hint="eastAsia"/>
                <w:szCs w:val="21"/>
              </w:rPr>
            </w:pPr>
            <w:r w:rsidRPr="00B01903">
              <w:rPr>
                <w:rFonts w:ascii="tim" w:eastAsia="方正楷体_GBK" w:hAnsi="tim"/>
                <w:szCs w:val="21"/>
              </w:rPr>
              <w:t>通常情况下一个金属杆做加速度逐渐减小的加速运动，而另一个金属杆做加速度逐渐减小的减速运动，最终两金属杆以共同的速度匀速运动</w:t>
            </w:r>
          </w:p>
        </w:tc>
      </w:tr>
      <w:tr w:rsidR="00ED7733" w:rsidRPr="00B01903" w14:paraId="51B7E082" w14:textId="77777777" w:rsidTr="00514321">
        <w:trPr>
          <w:trHeight w:val="31"/>
          <w:jc w:val="center"/>
        </w:trPr>
        <w:tc>
          <w:tcPr>
            <w:tcW w:w="591" w:type="dxa"/>
            <w:vMerge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51DF891B" w14:textId="77777777" w:rsidR="00ED7733" w:rsidRPr="00B01903" w:rsidRDefault="00ED7733" w:rsidP="00514321">
            <w:pPr>
              <w:spacing w:line="360" w:lineRule="auto"/>
              <w:rPr>
                <w:rFonts w:ascii="tim" w:hAnsi="tim" w:hint="eastAsia"/>
              </w:rPr>
            </w:pPr>
          </w:p>
        </w:tc>
        <w:tc>
          <w:tcPr>
            <w:tcW w:w="1418" w:type="dxa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79BADE0" w14:textId="77777777" w:rsidR="00ED7733" w:rsidRPr="00B01903" w:rsidRDefault="00ED7733" w:rsidP="00514321">
            <w:pPr>
              <w:spacing w:line="360" w:lineRule="auto"/>
              <w:jc w:val="center"/>
              <w:rPr>
                <w:rFonts w:ascii="tim" w:eastAsia="方正楷体_GBK" w:hAnsi="tim" w:hint="eastAsia"/>
                <w:szCs w:val="21"/>
              </w:rPr>
            </w:pPr>
            <w:r w:rsidRPr="00B01903">
              <w:rPr>
                <w:rFonts w:ascii="tim" w:eastAsia="方正楷体_GBK" w:hAnsi="tim"/>
                <w:szCs w:val="21"/>
              </w:rPr>
              <w:t>能量观点</w:t>
            </w:r>
          </w:p>
        </w:tc>
        <w:tc>
          <w:tcPr>
            <w:tcW w:w="7112" w:type="dxa"/>
            <w:tcMar>
              <w:top w:w="23" w:type="dxa"/>
              <w:left w:w="28" w:type="dxa"/>
              <w:bottom w:w="23" w:type="dxa"/>
              <w:right w:w="28" w:type="dxa"/>
            </w:tcMar>
            <w:vAlign w:val="center"/>
          </w:tcPr>
          <w:p w14:paraId="7A6A0E6A" w14:textId="77777777" w:rsidR="00ED7733" w:rsidRPr="00B01903" w:rsidRDefault="00ED7733" w:rsidP="00514321">
            <w:pPr>
              <w:spacing w:line="360" w:lineRule="auto"/>
              <w:rPr>
                <w:rFonts w:ascii="tim" w:eastAsia="方正楷体_GBK" w:hAnsi="tim" w:hint="eastAsia"/>
                <w:szCs w:val="21"/>
              </w:rPr>
            </w:pPr>
            <w:r w:rsidRPr="00B01903">
              <w:rPr>
                <w:rFonts w:ascii="tim" w:eastAsia="方正楷体_GBK" w:hAnsi="tim"/>
                <w:szCs w:val="21"/>
              </w:rPr>
              <w:t>两杆系统机械能减少量等于回路中产生的焦耳热之和</w:t>
            </w:r>
          </w:p>
        </w:tc>
      </w:tr>
      <w:tr w:rsidR="00ED7733" w:rsidRPr="00B01903" w14:paraId="0167D91A" w14:textId="77777777" w:rsidTr="00514321">
        <w:trPr>
          <w:trHeight w:val="365"/>
          <w:jc w:val="center"/>
        </w:trPr>
        <w:tc>
          <w:tcPr>
            <w:tcW w:w="591" w:type="dxa"/>
            <w:vMerge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162CB990" w14:textId="77777777" w:rsidR="00ED7733" w:rsidRPr="00B01903" w:rsidRDefault="00ED7733" w:rsidP="00514321">
            <w:pPr>
              <w:spacing w:line="360" w:lineRule="auto"/>
              <w:rPr>
                <w:rFonts w:ascii="tim" w:hAnsi="tim" w:hint="eastAsia"/>
              </w:rPr>
            </w:pPr>
          </w:p>
        </w:tc>
        <w:tc>
          <w:tcPr>
            <w:tcW w:w="1418" w:type="dxa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CD79716" w14:textId="77777777" w:rsidR="00ED7733" w:rsidRPr="00B01903" w:rsidRDefault="00ED7733" w:rsidP="00514321">
            <w:pPr>
              <w:spacing w:line="360" w:lineRule="auto"/>
              <w:jc w:val="center"/>
              <w:rPr>
                <w:rFonts w:ascii="tim" w:eastAsia="方正楷体_GBK" w:hAnsi="tim" w:hint="eastAsia"/>
                <w:szCs w:val="21"/>
              </w:rPr>
            </w:pPr>
            <w:r w:rsidRPr="00B01903">
              <w:rPr>
                <w:rFonts w:ascii="tim" w:eastAsia="方正楷体_GBK" w:hAnsi="tim"/>
                <w:szCs w:val="21"/>
              </w:rPr>
              <w:t>动量观点</w:t>
            </w:r>
          </w:p>
        </w:tc>
        <w:tc>
          <w:tcPr>
            <w:tcW w:w="7112" w:type="dxa"/>
            <w:tcMar>
              <w:top w:w="23" w:type="dxa"/>
              <w:left w:w="28" w:type="dxa"/>
              <w:bottom w:w="23" w:type="dxa"/>
              <w:right w:w="28" w:type="dxa"/>
            </w:tcMar>
            <w:vAlign w:val="center"/>
          </w:tcPr>
          <w:p w14:paraId="05CC15AA" w14:textId="77777777" w:rsidR="00ED7733" w:rsidRPr="00B01903" w:rsidRDefault="00ED7733" w:rsidP="00514321">
            <w:pPr>
              <w:spacing w:line="360" w:lineRule="auto"/>
              <w:rPr>
                <w:rFonts w:ascii="tim" w:eastAsia="方正楷体_GBK" w:hAnsi="tim" w:hint="eastAsia"/>
                <w:szCs w:val="21"/>
              </w:rPr>
            </w:pPr>
            <w:r w:rsidRPr="00B01903">
              <w:rPr>
                <w:rFonts w:ascii="tim" w:eastAsia="方正楷体_GBK" w:hAnsi="tim"/>
                <w:szCs w:val="21"/>
              </w:rPr>
              <w:t>对双杆合外力为零，应用动量守恒定律处理速度问题，对其中一杆应用动量定理可解电荷量、时间及位移差问题</w:t>
            </w:r>
          </w:p>
        </w:tc>
      </w:tr>
    </w:tbl>
    <w:p w14:paraId="60DEDCF5" w14:textId="5D36E2FF" w:rsidR="00A60AED" w:rsidRDefault="00000000">
      <w:pPr>
        <w:widowControl/>
        <w:spacing w:line="278" w:lineRule="atLeast"/>
        <w:jc w:val="left"/>
        <w:rPr>
          <w:rFonts w:ascii="宋体" w:cs="宋体"/>
          <w:szCs w:val="21"/>
        </w:rPr>
      </w:pPr>
      <w:r>
        <w:rPr>
          <w:rFonts w:ascii="宋体" w:cs="宋体" w:hint="eastAsia"/>
          <w:b/>
          <w:bCs/>
          <w:szCs w:val="21"/>
        </w:rPr>
        <w:t>【导学感悟】</w:t>
      </w:r>
      <w:r>
        <w:rPr>
          <w:rFonts w:ascii="宋体" w:cs="宋体" w:hint="eastAsia"/>
          <w:szCs w:val="21"/>
        </w:rPr>
        <w:t>本节课你学到了什么？</w:t>
      </w:r>
    </w:p>
    <w:p w14:paraId="5E63756B" w14:textId="77777777" w:rsidR="00A60AED" w:rsidRPr="00D04C2A" w:rsidRDefault="00A60AED">
      <w:pPr>
        <w:widowControl/>
        <w:spacing w:line="278" w:lineRule="atLeast"/>
        <w:jc w:val="left"/>
        <w:rPr>
          <w:rFonts w:ascii="宋体" w:cs="宋体"/>
          <w:szCs w:val="21"/>
        </w:rPr>
      </w:pPr>
    </w:p>
    <w:p w14:paraId="289C7F5C" w14:textId="77777777" w:rsidR="00A60AED" w:rsidRDefault="00000000">
      <w:pPr>
        <w:widowControl/>
        <w:spacing w:line="270" w:lineRule="atLeast"/>
        <w:rPr>
          <w:rFonts w:ascii="宋体" w:cs="宋体"/>
          <w:b/>
          <w:bCs/>
          <w:szCs w:val="21"/>
        </w:rPr>
      </w:pPr>
      <w:r>
        <w:rPr>
          <w:rFonts w:ascii="宋体" w:cs="宋体" w:hint="eastAsia"/>
          <w:b/>
          <w:bCs/>
          <w:szCs w:val="21"/>
        </w:rPr>
        <w:t>_________________________________________________________________________________________</w:t>
      </w:r>
    </w:p>
    <w:p w14:paraId="23B65F72" w14:textId="77777777" w:rsidR="00A60AED" w:rsidRDefault="00000000">
      <w:pPr>
        <w:widowControl/>
        <w:spacing w:line="270" w:lineRule="atLeast"/>
        <w:jc w:val="left"/>
      </w:pPr>
      <w:r>
        <w:rPr>
          <w:rFonts w:ascii="宋体" w:cs="宋体" w:hint="eastAsia"/>
          <w:b/>
          <w:bCs/>
          <w:szCs w:val="21"/>
        </w:rPr>
        <w:t>【导练巩固】见附页</w:t>
      </w:r>
    </w:p>
    <w:sectPr w:rsidR="00A60AED"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70AE8" w14:textId="77777777" w:rsidR="00CE6D17" w:rsidRDefault="00CE6D17" w:rsidP="007D0D88">
      <w:r>
        <w:separator/>
      </w:r>
    </w:p>
  </w:endnote>
  <w:endnote w:type="continuationSeparator" w:id="0">
    <w:p w14:paraId="74E1843C" w14:textId="77777777" w:rsidR="00CE6D17" w:rsidRDefault="00CE6D17" w:rsidP="007D0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书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方正报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方正黑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方正楷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04AAD" w14:textId="77777777" w:rsidR="00CE6D17" w:rsidRDefault="00CE6D17" w:rsidP="007D0D88">
      <w:r>
        <w:separator/>
      </w:r>
    </w:p>
  </w:footnote>
  <w:footnote w:type="continuationSeparator" w:id="0">
    <w:p w14:paraId="6DC6B705" w14:textId="77777777" w:rsidR="00CE6D17" w:rsidRDefault="00CE6D17" w:rsidP="007D0D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B3230E"/>
    <w:multiLevelType w:val="hybridMultilevel"/>
    <w:tmpl w:val="5F7A2568"/>
    <w:lvl w:ilvl="0" w:tplc="C10209DA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90" w:hanging="440"/>
      </w:pPr>
    </w:lvl>
    <w:lvl w:ilvl="2" w:tplc="0409001B" w:tentative="1">
      <w:start w:val="1"/>
      <w:numFmt w:val="lowerRoman"/>
      <w:lvlText w:val="%3."/>
      <w:lvlJc w:val="righ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9" w:tentative="1">
      <w:start w:val="1"/>
      <w:numFmt w:val="lowerLetter"/>
      <w:lvlText w:val="%5)"/>
      <w:lvlJc w:val="left"/>
      <w:pPr>
        <w:ind w:left="2410" w:hanging="440"/>
      </w:pPr>
    </w:lvl>
    <w:lvl w:ilvl="5" w:tplc="0409001B" w:tentative="1">
      <w:start w:val="1"/>
      <w:numFmt w:val="lowerRoman"/>
      <w:lvlText w:val="%6."/>
      <w:lvlJc w:val="righ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9" w:tentative="1">
      <w:start w:val="1"/>
      <w:numFmt w:val="lowerLetter"/>
      <w:lvlText w:val="%8)"/>
      <w:lvlJc w:val="left"/>
      <w:pPr>
        <w:ind w:left="3730" w:hanging="440"/>
      </w:pPr>
    </w:lvl>
    <w:lvl w:ilvl="8" w:tplc="0409001B" w:tentative="1">
      <w:start w:val="1"/>
      <w:numFmt w:val="lowerRoman"/>
      <w:lvlText w:val="%9."/>
      <w:lvlJc w:val="right"/>
      <w:pPr>
        <w:ind w:left="4170" w:hanging="440"/>
      </w:pPr>
    </w:lvl>
  </w:abstractNum>
  <w:abstractNum w:abstractNumId="1" w15:restartNumberingAfterBreak="0">
    <w:nsid w:val="4AD3EB75"/>
    <w:multiLevelType w:val="singleLevel"/>
    <w:tmpl w:val="4AD3EB75"/>
    <w:lvl w:ilvl="0">
      <w:start w:val="1"/>
      <w:numFmt w:val="decimal"/>
      <w:lvlRestart w:val="0"/>
      <w:suff w:val="nothing"/>
      <w:lvlText w:val="%1、"/>
      <w:lvlJc w:val="left"/>
      <w:pPr>
        <w:ind w:left="0" w:firstLine="0"/>
      </w:pPr>
    </w:lvl>
  </w:abstractNum>
  <w:abstractNum w:abstractNumId="2" w15:restartNumberingAfterBreak="0">
    <w:nsid w:val="782D17F2"/>
    <w:multiLevelType w:val="hybridMultilevel"/>
    <w:tmpl w:val="485C53D4"/>
    <w:lvl w:ilvl="0" w:tplc="468AA898">
      <w:start w:val="1"/>
      <w:numFmt w:val="decimal"/>
      <w:lvlText w:val="%1."/>
      <w:lvlJc w:val="left"/>
      <w:pPr>
        <w:ind w:left="78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037311803">
    <w:abstractNumId w:val="1"/>
  </w:num>
  <w:num w:numId="2" w16cid:durableId="1836259087">
    <w:abstractNumId w:val="0"/>
  </w:num>
  <w:num w:numId="3" w16cid:durableId="16156765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AED"/>
    <w:rsid w:val="000001DF"/>
    <w:rsid w:val="00002454"/>
    <w:rsid w:val="00002467"/>
    <w:rsid w:val="0000669A"/>
    <w:rsid w:val="000135E7"/>
    <w:rsid w:val="0001366B"/>
    <w:rsid w:val="00075070"/>
    <w:rsid w:val="00075E40"/>
    <w:rsid w:val="000766E7"/>
    <w:rsid w:val="00082DEC"/>
    <w:rsid w:val="00093043"/>
    <w:rsid w:val="000A1E37"/>
    <w:rsid w:val="000B2571"/>
    <w:rsid w:val="00116EC7"/>
    <w:rsid w:val="00122CA8"/>
    <w:rsid w:val="00127B6E"/>
    <w:rsid w:val="00134071"/>
    <w:rsid w:val="0014652A"/>
    <w:rsid w:val="00186F29"/>
    <w:rsid w:val="001D4489"/>
    <w:rsid w:val="001E2991"/>
    <w:rsid w:val="001E4BC1"/>
    <w:rsid w:val="00233F10"/>
    <w:rsid w:val="0023483B"/>
    <w:rsid w:val="002926A1"/>
    <w:rsid w:val="002A5A12"/>
    <w:rsid w:val="002B5F23"/>
    <w:rsid w:val="002D44B8"/>
    <w:rsid w:val="002E0814"/>
    <w:rsid w:val="002E6B11"/>
    <w:rsid w:val="003244E7"/>
    <w:rsid w:val="00327715"/>
    <w:rsid w:val="0033008F"/>
    <w:rsid w:val="00354C2C"/>
    <w:rsid w:val="00371E4A"/>
    <w:rsid w:val="003A0057"/>
    <w:rsid w:val="003B54E4"/>
    <w:rsid w:val="003E3ADE"/>
    <w:rsid w:val="003E66C2"/>
    <w:rsid w:val="00402DC8"/>
    <w:rsid w:val="00437E46"/>
    <w:rsid w:val="004B524E"/>
    <w:rsid w:val="004C0306"/>
    <w:rsid w:val="004D402A"/>
    <w:rsid w:val="004E52E0"/>
    <w:rsid w:val="00506842"/>
    <w:rsid w:val="005122AA"/>
    <w:rsid w:val="005202BE"/>
    <w:rsid w:val="00540BDD"/>
    <w:rsid w:val="005508BF"/>
    <w:rsid w:val="0055207C"/>
    <w:rsid w:val="00561EF9"/>
    <w:rsid w:val="005624EB"/>
    <w:rsid w:val="00590B36"/>
    <w:rsid w:val="005A2A82"/>
    <w:rsid w:val="005A7B18"/>
    <w:rsid w:val="005C5F5D"/>
    <w:rsid w:val="005E4167"/>
    <w:rsid w:val="006036A9"/>
    <w:rsid w:val="006175F7"/>
    <w:rsid w:val="0063200E"/>
    <w:rsid w:val="00643487"/>
    <w:rsid w:val="00664B1A"/>
    <w:rsid w:val="006C75D8"/>
    <w:rsid w:val="006D119B"/>
    <w:rsid w:val="006E4D9D"/>
    <w:rsid w:val="007704D7"/>
    <w:rsid w:val="00784114"/>
    <w:rsid w:val="00792AD6"/>
    <w:rsid w:val="00793505"/>
    <w:rsid w:val="007D0D88"/>
    <w:rsid w:val="007D1B8B"/>
    <w:rsid w:val="007F7BAF"/>
    <w:rsid w:val="008139C7"/>
    <w:rsid w:val="00885F5E"/>
    <w:rsid w:val="00891B22"/>
    <w:rsid w:val="008C5FF7"/>
    <w:rsid w:val="00927522"/>
    <w:rsid w:val="0093023B"/>
    <w:rsid w:val="00933FAE"/>
    <w:rsid w:val="00993F5D"/>
    <w:rsid w:val="009B77E3"/>
    <w:rsid w:val="009D5822"/>
    <w:rsid w:val="00A015C9"/>
    <w:rsid w:val="00A10D0F"/>
    <w:rsid w:val="00A60AED"/>
    <w:rsid w:val="00AC443C"/>
    <w:rsid w:val="00AD696F"/>
    <w:rsid w:val="00AE1D23"/>
    <w:rsid w:val="00B2428B"/>
    <w:rsid w:val="00B753B4"/>
    <w:rsid w:val="00B76CB6"/>
    <w:rsid w:val="00B80EA2"/>
    <w:rsid w:val="00B91564"/>
    <w:rsid w:val="00B950EC"/>
    <w:rsid w:val="00BC36EE"/>
    <w:rsid w:val="00BC6414"/>
    <w:rsid w:val="00BD51BB"/>
    <w:rsid w:val="00BD7905"/>
    <w:rsid w:val="00BF03C0"/>
    <w:rsid w:val="00C36695"/>
    <w:rsid w:val="00C45D30"/>
    <w:rsid w:val="00C7123A"/>
    <w:rsid w:val="00C7181D"/>
    <w:rsid w:val="00C76189"/>
    <w:rsid w:val="00C771A1"/>
    <w:rsid w:val="00CA72DC"/>
    <w:rsid w:val="00CC3F3F"/>
    <w:rsid w:val="00CE6D17"/>
    <w:rsid w:val="00D04C2A"/>
    <w:rsid w:val="00D11283"/>
    <w:rsid w:val="00D125B0"/>
    <w:rsid w:val="00D2223A"/>
    <w:rsid w:val="00D37FD6"/>
    <w:rsid w:val="00D6468A"/>
    <w:rsid w:val="00D778A1"/>
    <w:rsid w:val="00D86D4F"/>
    <w:rsid w:val="00DA6E44"/>
    <w:rsid w:val="00DC4C86"/>
    <w:rsid w:val="00DD5EA1"/>
    <w:rsid w:val="00DF0F46"/>
    <w:rsid w:val="00ED7733"/>
    <w:rsid w:val="00EE4F2C"/>
    <w:rsid w:val="00EF53BA"/>
    <w:rsid w:val="00F030A3"/>
    <w:rsid w:val="00F40AB2"/>
    <w:rsid w:val="00F45ECB"/>
    <w:rsid w:val="00F70191"/>
    <w:rsid w:val="00FA2877"/>
    <w:rsid w:val="00FA2C04"/>
    <w:rsid w:val="00FC3FED"/>
    <w:rsid w:val="00FD59AE"/>
    <w:rsid w:val="00FE1283"/>
    <w:rsid w:val="00FF4497"/>
    <w:rsid w:val="00FF6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94820E"/>
  <w15:docId w15:val="{7E05CCB0-7962-4264-86EB-F261EDDFD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next w:val="a"/>
    <w:link w:val="20"/>
    <w:unhideWhenUsed/>
    <w:qFormat/>
    <w:pPr>
      <w:keepNext/>
      <w:keepLines/>
      <w:widowControl w:val="0"/>
      <w:spacing w:before="260" w:after="260" w:line="415" w:lineRule="auto"/>
      <w:jc w:val="both"/>
      <w:outlineLvl w:val="1"/>
    </w:pPr>
    <w:rPr>
      <w:rFonts w:ascii="Arial" w:eastAsia="黑体" w:hAnsi="Arial"/>
      <w:b/>
      <w:bCs/>
      <w:kern w:val="2"/>
      <w:sz w:val="32"/>
      <w:szCs w:val="32"/>
    </w:rPr>
  </w:style>
  <w:style w:type="paragraph" w:styleId="3">
    <w:name w:val="heading 3"/>
    <w:next w:val="a"/>
    <w:link w:val="30"/>
    <w:unhideWhenUsed/>
    <w:qFormat/>
    <w:pPr>
      <w:keepNext/>
      <w:keepLines/>
      <w:widowControl w:val="0"/>
      <w:spacing w:before="260" w:after="260" w:line="415" w:lineRule="auto"/>
      <w:jc w:val="both"/>
      <w:outlineLvl w:val="2"/>
    </w:pPr>
    <w:rPr>
      <w:b/>
      <w:bCs/>
      <w:kern w:val="2"/>
      <w:sz w:val="32"/>
      <w:szCs w:val="32"/>
    </w:rPr>
  </w:style>
  <w:style w:type="paragraph" w:styleId="4">
    <w:name w:val="heading 4"/>
    <w:basedOn w:val="a"/>
    <w:next w:val="a"/>
    <w:link w:val="40"/>
    <w:qFormat/>
    <w:rsid w:val="00B91564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91564"/>
    <w:pPr>
      <w:keepNext/>
      <w:keepLines/>
      <w:spacing w:before="280" w:after="290" w:line="376" w:lineRule="auto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B91564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B91564"/>
    <w:pPr>
      <w:keepNext/>
      <w:keepLines/>
      <w:spacing w:before="240" w:after="64" w:line="320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B91564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1">
    <w:name w:val="index 5"/>
    <w:basedOn w:val="a"/>
    <w:next w:val="a"/>
    <w:autoRedefine/>
    <w:qFormat/>
    <w:pPr>
      <w:ind w:left="1680"/>
    </w:pPr>
  </w:style>
  <w:style w:type="paragraph" w:styleId="a3">
    <w:name w:val="Plain Text"/>
    <w:next w:val="51"/>
    <w:link w:val="a4"/>
    <w:qFormat/>
    <w:pPr>
      <w:widowControl w:val="0"/>
      <w:jc w:val="both"/>
    </w:pPr>
    <w:rPr>
      <w:rFonts w:ascii="宋体" w:cs="Courier New"/>
      <w:kern w:val="2"/>
      <w:sz w:val="21"/>
      <w:szCs w:val="21"/>
    </w:rPr>
  </w:style>
  <w:style w:type="paragraph" w:styleId="a5">
    <w:name w:val="header"/>
    <w:basedOn w:val="a"/>
    <w:link w:val="a6"/>
    <w:unhideWhenUsed/>
    <w:rsid w:val="007D0D8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D0D88"/>
    <w:rPr>
      <w:rFonts w:ascii="Calibri" w:hAnsi="Calibri"/>
      <w:kern w:val="2"/>
      <w:sz w:val="18"/>
      <w:szCs w:val="18"/>
    </w:rPr>
  </w:style>
  <w:style w:type="paragraph" w:styleId="a7">
    <w:name w:val="footer"/>
    <w:basedOn w:val="a"/>
    <w:link w:val="a8"/>
    <w:unhideWhenUsed/>
    <w:rsid w:val="007D0D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D0D88"/>
    <w:rPr>
      <w:rFonts w:ascii="Calibri" w:hAnsi="Calibr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AE1D23"/>
    <w:pPr>
      <w:ind w:firstLineChars="200" w:firstLine="420"/>
    </w:pPr>
  </w:style>
  <w:style w:type="character" w:customStyle="1" w:styleId="40">
    <w:name w:val="标题 4 字符"/>
    <w:basedOn w:val="a0"/>
    <w:link w:val="4"/>
    <w:rsid w:val="00B91564"/>
    <w:rPr>
      <w:rFonts w:ascii="Arial" w:eastAsia="黑体" w:hAnsi="Arial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rsid w:val="00B91564"/>
    <w:rPr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rsid w:val="00B91564"/>
    <w:rPr>
      <w:rFonts w:ascii="Arial" w:eastAsia="黑体" w:hAnsi="Arial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rsid w:val="00B91564"/>
    <w:rPr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rsid w:val="00B91564"/>
    <w:rPr>
      <w:rFonts w:ascii="Arial" w:eastAsia="黑体" w:hAnsi="Arial"/>
      <w:kern w:val="2"/>
      <w:sz w:val="24"/>
      <w:szCs w:val="24"/>
    </w:rPr>
  </w:style>
  <w:style w:type="character" w:customStyle="1" w:styleId="10">
    <w:name w:val="标题 1 字符"/>
    <w:basedOn w:val="a0"/>
    <w:link w:val="1"/>
    <w:rsid w:val="002E0814"/>
    <w:rPr>
      <w:rFonts w:ascii="Calibri" w:hAnsi="Calibri"/>
      <w:b/>
      <w:kern w:val="44"/>
      <w:sz w:val="44"/>
      <w:szCs w:val="22"/>
    </w:rPr>
  </w:style>
  <w:style w:type="character" w:customStyle="1" w:styleId="20">
    <w:name w:val="标题 2 字符"/>
    <w:basedOn w:val="a0"/>
    <w:link w:val="2"/>
    <w:rsid w:val="002E0814"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rsid w:val="002E0814"/>
    <w:rPr>
      <w:b/>
      <w:bCs/>
      <w:kern w:val="2"/>
      <w:sz w:val="32"/>
      <w:szCs w:val="32"/>
    </w:rPr>
  </w:style>
  <w:style w:type="character" w:customStyle="1" w:styleId="a4">
    <w:name w:val="纯文本 字符"/>
    <w:basedOn w:val="a0"/>
    <w:link w:val="a3"/>
    <w:rsid w:val="002E0814"/>
    <w:rPr>
      <w:rFonts w:ascii="宋体" w:cs="Courier New"/>
      <w:kern w:val="2"/>
      <w:sz w:val="21"/>
      <w:szCs w:val="21"/>
    </w:rPr>
  </w:style>
  <w:style w:type="table" w:styleId="aa">
    <w:name w:val="Table Grid"/>
    <w:basedOn w:val="a1"/>
    <w:rsid w:val="002E0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[系统文字]"/>
    <w:rsid w:val="00561EF9"/>
    <w:pPr>
      <w:jc w:val="both"/>
    </w:pPr>
    <w:rPr>
      <w:rFonts w:eastAsia="方正书宋_GBK" w:cstheme="minorBidi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f"/><Relationship Id="rId18" Type="http://schemas.openxmlformats.org/officeDocument/2006/relationships/image" Target="media/image1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455</Words>
  <Characters>2594</Characters>
  <Application>Microsoft Office Word</Application>
  <DocSecurity>0</DocSecurity>
  <Lines>21</Lines>
  <Paragraphs>6</Paragraphs>
  <ScaleCrop>false</ScaleCrop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岚 西</cp:lastModifiedBy>
  <cp:revision>47</cp:revision>
  <dcterms:created xsi:type="dcterms:W3CDTF">2023-09-08T00:52:00Z</dcterms:created>
  <dcterms:modified xsi:type="dcterms:W3CDTF">2025-04-03T11:14:00Z</dcterms:modified>
</cp:coreProperties>
</file>