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0E0F" w14:textId="77777777" w:rsidR="006170FA" w:rsidRPr="006170FA" w:rsidRDefault="006170FA" w:rsidP="006170FA">
      <w:pPr>
        <w:snapToGrid w:val="0"/>
        <w:spacing w:line="240" w:lineRule="atLeast"/>
        <w:jc w:val="center"/>
        <w:rPr>
          <w:rFonts w:ascii="黑体" w:eastAsia="黑体" w:hAnsi="宋体" w:cs="Courier New"/>
          <w:b/>
          <w:sz w:val="28"/>
          <w:szCs w:val="28"/>
          <w14:ligatures w14:val="none"/>
        </w:rPr>
      </w:pPr>
      <w:r w:rsidRPr="006170FA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江苏省仪征中学2024-2025学年度第二学期高一物理学科导学案</w:t>
      </w:r>
    </w:p>
    <w:p w14:paraId="446F435E" w14:textId="77777777" w:rsidR="006170FA" w:rsidRPr="006170FA" w:rsidRDefault="006170FA" w:rsidP="006170FA">
      <w:pPr>
        <w:spacing w:line="240" w:lineRule="atLeast"/>
        <w:jc w:val="center"/>
        <w:rPr>
          <w:rFonts w:ascii="黑体" w:eastAsia="黑体" w:hAnsi="黑体" w:cs="黑体"/>
          <w:b/>
          <w:bCs/>
          <w:sz w:val="28"/>
          <w:szCs w:val="28"/>
          <w14:ligatures w14:val="none"/>
        </w:rPr>
      </w:pPr>
      <w:r w:rsidRPr="006170FA">
        <w:rPr>
          <w:rFonts w:ascii="黑体" w:eastAsia="黑体" w:hAnsi="黑体" w:cs="Times New Roman" w:hint="eastAsia"/>
          <w:b/>
          <w:bCs/>
          <w:sz w:val="28"/>
          <w:szCs w:val="28"/>
          <w14:ligatures w14:val="none"/>
        </w:rPr>
        <w:t>专题</w:t>
      </w:r>
      <w:r w:rsidRPr="006170FA">
        <w:rPr>
          <w:rFonts w:ascii="黑体" w:eastAsia="黑体" w:hAnsi="黑体" w:cs="黑体" w:hint="eastAsia"/>
          <w:b/>
          <w:bCs/>
          <w:sz w:val="28"/>
          <w:szCs w:val="28"/>
          <w14:ligatures w14:val="none"/>
        </w:rPr>
        <w:t>：动能定理的应用（二）</w:t>
      </w:r>
    </w:p>
    <w:p w14:paraId="7B7858E4" w14:textId="77777777" w:rsidR="006170FA" w:rsidRPr="006170FA" w:rsidRDefault="006170FA" w:rsidP="006170FA">
      <w:pPr>
        <w:spacing w:line="240" w:lineRule="atLeast"/>
        <w:jc w:val="center"/>
        <w:rPr>
          <w:rFonts w:ascii="楷体" w:eastAsia="楷体" w:hAnsi="楷体" w:cs="Times New Roman"/>
          <w:sz w:val="24"/>
          <w:szCs w:val="24"/>
          <w14:ligatures w14:val="none"/>
        </w:rPr>
      </w:pPr>
      <w:r w:rsidRPr="006170FA">
        <w:rPr>
          <w:rFonts w:ascii="楷体" w:eastAsia="楷体" w:hAnsi="楷体" w:cs="Times New Roman" w:hint="eastAsia"/>
          <w:sz w:val="24"/>
          <w:szCs w:val="24"/>
          <w14:ligatures w14:val="none"/>
        </w:rPr>
        <w:t>研制人：杨显仁        审核人：陆德鑫</w:t>
      </w:r>
    </w:p>
    <w:p w14:paraId="52F72AAC" w14:textId="13B0A5DB" w:rsidR="006170FA" w:rsidRPr="006170FA" w:rsidRDefault="006170FA" w:rsidP="006170FA">
      <w:pPr>
        <w:spacing w:line="240" w:lineRule="atLeast"/>
        <w:rPr>
          <w:rFonts w:ascii="楷体" w:eastAsia="楷体" w:hAnsi="楷体" w:cs="楷体" w:hint="eastAsia"/>
          <w:bCs/>
          <w:sz w:val="24"/>
          <w:szCs w:val="24"/>
          <w14:ligatures w14:val="none"/>
        </w:rPr>
      </w:pPr>
      <w:r w:rsidRPr="006170FA">
        <w:rPr>
          <w:rFonts w:ascii="楷体" w:eastAsia="楷体" w:hAnsi="楷体" w:cs="楷体" w:hint="eastAsia"/>
          <w:bCs/>
          <w:sz w:val="24"/>
          <w:szCs w:val="24"/>
          <w14:ligatures w14:val="none"/>
        </w:rPr>
        <w:t>班级：____________姓名：____________学号：__</w:t>
      </w:r>
      <w:r w:rsidRPr="006170FA">
        <w:rPr>
          <w:rFonts w:ascii="楷体" w:eastAsia="楷体" w:hAnsi="楷体" w:cs="楷体"/>
          <w:bCs/>
          <w:sz w:val="24"/>
          <w:szCs w:val="24"/>
          <w14:ligatures w14:val="none"/>
        </w:rPr>
        <w:t>_____</w:t>
      </w:r>
      <w:r w:rsidRPr="006170FA">
        <w:rPr>
          <w:rFonts w:ascii="楷体" w:eastAsia="楷体" w:hAnsi="楷体" w:cs="楷体" w:hint="eastAsia"/>
          <w:bCs/>
          <w:sz w:val="24"/>
          <w:szCs w:val="24"/>
          <w14:ligatures w14:val="none"/>
        </w:rPr>
        <w:t>______授课日期：</w:t>
      </w:r>
      <w:r>
        <w:rPr>
          <w:rFonts w:ascii="楷体" w:eastAsia="楷体" w:hAnsi="楷体" w:cs="楷体" w:hint="eastAsia"/>
          <w:bCs/>
          <w:sz w:val="24"/>
          <w:szCs w:val="24"/>
          <w14:ligatures w14:val="none"/>
        </w:rPr>
        <w:t>2025.3.25</w:t>
      </w:r>
    </w:p>
    <w:p w14:paraId="6F2CEE76" w14:textId="77777777" w:rsidR="006170FA" w:rsidRPr="006170FA" w:rsidRDefault="006170FA" w:rsidP="006170FA">
      <w:pPr>
        <w:spacing w:line="240" w:lineRule="atLeast"/>
        <w:rPr>
          <w:rFonts w:ascii="宋体" w:eastAsia="宋体" w:hAnsi="宋体" w:cs="Times New Roman"/>
          <w:sz w:val="21"/>
          <w:szCs w:val="24"/>
          <w14:ligatures w14:val="none"/>
        </w:rPr>
      </w:pPr>
      <w:r w:rsidRPr="006170FA">
        <w:rPr>
          <w:rFonts w:ascii="宋体" w:eastAsia="宋体" w:hAnsi="宋体" w:cs="Times New Roman" w:hint="eastAsia"/>
          <w:sz w:val="21"/>
          <w:szCs w:val="24"/>
          <w14:ligatures w14:val="none"/>
        </w:rPr>
        <w:t>本课在课程标准中的表述：</w:t>
      </w:r>
      <w:r w:rsidRPr="006170FA">
        <w:rPr>
          <w:rFonts w:ascii="Times New Roman" w:eastAsia="宋体" w:hAnsi="Times New Roman" w:cs="Times New Roman"/>
          <w:sz w:val="21"/>
          <w:szCs w:val="24"/>
          <w14:ligatures w14:val="none"/>
        </w:rPr>
        <w:t>领会动能定理解题的优越性</w:t>
      </w:r>
      <w:r w:rsidRPr="006170FA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t>，</w:t>
      </w:r>
      <w:r w:rsidRPr="006170FA">
        <w:rPr>
          <w:rFonts w:ascii="Times New Roman" w:eastAsia="宋体" w:hAnsi="Times New Roman" w:cs="Times New Roman"/>
          <w:sz w:val="21"/>
          <w:szCs w:val="24"/>
          <w14:ligatures w14:val="none"/>
        </w:rPr>
        <w:t>会利用动能定理分析</w:t>
      </w:r>
      <w:proofErr w:type="gramStart"/>
      <w:r w:rsidRPr="006170FA">
        <w:rPr>
          <w:rFonts w:ascii="Times New Roman" w:eastAsia="宋体" w:hAnsi="Times New Roman" w:cs="Times New Roman"/>
          <w:sz w:val="21"/>
          <w:szCs w:val="24"/>
          <w14:ligatures w14:val="none"/>
        </w:rPr>
        <w:t>多过程</w:t>
      </w:r>
      <w:proofErr w:type="gramEnd"/>
      <w:r w:rsidRPr="006170FA">
        <w:rPr>
          <w:rFonts w:ascii="Times New Roman" w:eastAsia="宋体" w:hAnsi="Times New Roman" w:cs="Times New Roman"/>
          <w:sz w:val="21"/>
          <w:szCs w:val="24"/>
          <w14:ligatures w14:val="none"/>
        </w:rPr>
        <w:t>问题</w:t>
      </w:r>
      <w:r w:rsidRPr="006170FA">
        <w:rPr>
          <w:rFonts w:ascii="宋体" w:eastAsia="宋体" w:hAnsi="宋体" w:cs="Times New Roman" w:hint="eastAsia"/>
          <w:sz w:val="21"/>
          <w:szCs w:val="24"/>
          <w14:ligatures w14:val="none"/>
        </w:rPr>
        <w:t>。</w:t>
      </w:r>
    </w:p>
    <w:p w14:paraId="29C506E0" w14:textId="77777777" w:rsidR="006170FA" w:rsidRPr="006170FA" w:rsidRDefault="006170FA" w:rsidP="006170FA">
      <w:pPr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6170FA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[学习目标]</w: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</w:t>
      </w:r>
    </w:p>
    <w:p w14:paraId="06A58955" w14:textId="77777777" w:rsidR="006170FA" w:rsidRPr="006170FA" w:rsidRDefault="006170FA" w:rsidP="006170FA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6170FA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1.</w: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进一步理解动能定理，领会动能定理解题的优越性</w: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17924012" w14:textId="77777777" w:rsidR="006170FA" w:rsidRPr="006170FA" w:rsidRDefault="006170FA" w:rsidP="006170FA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2.</w: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会利用动能定理分析</w:t>
      </w:r>
      <w:proofErr w:type="gramStart"/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多过程</w:t>
      </w:r>
      <w:proofErr w:type="gramEnd"/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问题．</w:t>
      </w:r>
    </w:p>
    <w:p w14:paraId="60B0C33C" w14:textId="77777777" w:rsidR="006170FA" w:rsidRPr="006170FA" w:rsidRDefault="006170FA" w:rsidP="006170FA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783EC6AF" w14:textId="77777777" w:rsidR="006170FA" w:rsidRPr="006170FA" w:rsidRDefault="006170FA" w:rsidP="006170FA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  <w:r w:rsidRPr="006170FA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6170FA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课堂学习</w:t>
      </w:r>
      <w:r w:rsidRPr="006170FA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</w:p>
    <w:p w14:paraId="1B592B60" w14:textId="77777777" w:rsidR="006170FA" w:rsidRPr="006170FA" w:rsidRDefault="006170FA" w:rsidP="006170FA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6170FA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一、利用动能定理分析</w:t>
      </w:r>
      <w:proofErr w:type="gramStart"/>
      <w:r w:rsidRPr="006170FA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多过程</w:t>
      </w:r>
      <w:proofErr w:type="gramEnd"/>
      <w:r w:rsidRPr="006170FA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问题</w:t>
      </w:r>
    </w:p>
    <w:p w14:paraId="46E1C8D5" w14:textId="77777777" w:rsidR="006170FA" w:rsidRPr="006170FA" w:rsidRDefault="006170FA" w:rsidP="006170FA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对于包含多个运动阶段的复杂运动过程，可以选择分段或全程应用动能定理．</w:t>
      </w:r>
    </w:p>
    <w:p w14:paraId="5EE26DBE" w14:textId="77777777" w:rsidR="006170FA" w:rsidRPr="006170FA" w:rsidRDefault="006170FA" w:rsidP="006170FA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．分段应用动能定理时，将复杂的过程分割成一个个子过程，对每个子过程的做功情况和初、末动能进行分析，然后针对每个子过程应用动能定理列式，最后联立求解．</w:t>
      </w:r>
    </w:p>
    <w:p w14:paraId="2F98EE1D" w14:textId="77777777" w:rsidR="006170FA" w:rsidRPr="006170FA" w:rsidRDefault="006170FA" w:rsidP="006170FA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．全程应用动能定理时，分析整个过程中出现过的各力的做功情况，确定整个过程中合外力做的总功，然后确定整个过程的初、末动能，针对整个过程利用动能定理列式求解．</w:t>
      </w:r>
    </w:p>
    <w:p w14:paraId="18F38B14" w14:textId="77777777" w:rsidR="006170FA" w:rsidRPr="006170FA" w:rsidRDefault="006170FA" w:rsidP="006170FA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．当题目已知量和所求量不涉及中间量时，选择全程应用动能定理更简单、更方便．</w:t>
      </w:r>
    </w:p>
    <w:p w14:paraId="522B4F1D" w14:textId="77777777" w:rsidR="006170FA" w:rsidRPr="006170FA" w:rsidRDefault="006170FA" w:rsidP="006170FA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6170FA">
        <w:rPr>
          <w:rFonts w:ascii="Times New Roman" w:eastAsia="宋体" w:hAnsi="Times New Roman" w:cs="Times New Roman"/>
          <w:noProof/>
          <w:sz w:val="21"/>
          <w:szCs w:val="24"/>
          <w14:ligatures w14:val="none"/>
        </w:rPr>
        <w:drawing>
          <wp:anchor distT="0" distB="0" distL="0" distR="0" simplePos="0" relativeHeight="251659264" behindDoc="0" locked="0" layoutInCell="1" allowOverlap="1" wp14:anchorId="1055FAF8" wp14:editId="4D89BE54">
            <wp:simplePos x="0" y="0"/>
            <wp:positionH relativeFrom="column">
              <wp:posOffset>4530090</wp:posOffset>
            </wp:positionH>
            <wp:positionV relativeFrom="paragraph">
              <wp:posOffset>288925</wp:posOffset>
            </wp:positionV>
            <wp:extent cx="1079500" cy="791845"/>
            <wp:effectExtent l="0" t="0" r="6350" b="8255"/>
            <wp:wrapSquare wrapText="bothSides"/>
            <wp:docPr id="563" name="image5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image55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0FA">
        <w:rPr>
          <w:rFonts w:ascii="Times New Roman" w:eastAsia="宋体" w:hAnsi="宋体" w:cs="Times New Roman" w:hint="eastAsia"/>
          <w:sz w:val="21"/>
          <w:szCs w:val="24"/>
          <w14:ligatures w14:val="none"/>
        </w:rPr>
        <w:t>例</w:t>
      </w:r>
      <w:r w:rsidRPr="006170FA">
        <w:rPr>
          <w:rFonts w:ascii="Times New Roman" w:eastAsia="宋体" w:hAnsi="宋体" w:cs="Times New Roman" w:hint="eastAsia"/>
          <w:sz w:val="21"/>
          <w:szCs w:val="24"/>
          <w14:ligatures w14:val="none"/>
        </w:rPr>
        <w:t>1</w:t>
      </w:r>
      <w:r w:rsidRPr="006170FA">
        <w:rPr>
          <w:rFonts w:ascii="Times New Roman" w:eastAsia="宋体" w:hAnsi="宋体" w:cs="Times New Roman" w:hint="eastAsia"/>
          <w:sz w:val="21"/>
          <w:szCs w:val="24"/>
          <w14:ligatures w14:val="none"/>
        </w:rPr>
        <w:t>：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如图所示，</w:t>
      </w:r>
      <w:proofErr w:type="gramStart"/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一</w:t>
      </w:r>
      <w:proofErr w:type="gramEnd"/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质量为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2 kg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的铅球从离地面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2 m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高处自由下落，陷入沙坑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2 cm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深处，不计空气阻力，求沙子对铅球的平均阻力大小。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取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g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=10 m/s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:vertAlign w:val="superscript"/>
          <w14:ligatures w14:val="none"/>
        </w:rPr>
        <w:t>2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)</w:t>
      </w:r>
    </w:p>
    <w:p w14:paraId="6286E4FF" w14:textId="77777777" w:rsidR="006170FA" w:rsidRPr="006170FA" w:rsidRDefault="006170FA" w:rsidP="006170FA">
      <w:pPr>
        <w:tabs>
          <w:tab w:val="left" w:pos="3828"/>
        </w:tabs>
        <w:spacing w:line="240" w:lineRule="atLeast"/>
        <w:jc w:val="center"/>
        <w:rPr>
          <w:rFonts w:ascii="Times New Roman" w:eastAsia="宋体" w:hAnsi="Times New Roman" w:cs="Times New Roman"/>
          <w:sz w:val="21"/>
          <w:szCs w:val="24"/>
          <w14:ligatures w14:val="none"/>
        </w:rPr>
      </w:pPr>
    </w:p>
    <w:p w14:paraId="6C0C0631" w14:textId="77777777" w:rsidR="006170FA" w:rsidRPr="006170FA" w:rsidRDefault="006170FA" w:rsidP="006170FA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245673CC" w14:textId="77777777" w:rsidR="006170FA" w:rsidRPr="006170FA" w:rsidRDefault="006170FA" w:rsidP="006170FA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119AFD3B" w14:textId="77777777" w:rsidR="006170FA" w:rsidRPr="006170FA" w:rsidRDefault="006170FA" w:rsidP="006170FA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 w:hint="eastAsia"/>
          <w:sz w:val="21"/>
          <w:szCs w:val="21"/>
          <w14:ligatures w14:val="none"/>
        </w:rPr>
      </w:pPr>
    </w:p>
    <w:p w14:paraId="01F1805A" w14:textId="77777777" w:rsidR="006170FA" w:rsidRPr="006170FA" w:rsidRDefault="006170FA" w:rsidP="006170FA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28D5ADDA" w14:textId="77777777" w:rsidR="006170FA" w:rsidRPr="006170FA" w:rsidRDefault="006170FA" w:rsidP="006170FA">
      <w:pPr>
        <w:tabs>
          <w:tab w:val="left" w:pos="3828"/>
        </w:tabs>
        <w:spacing w:line="240" w:lineRule="atLeast"/>
        <w:rPr>
          <w:rFonts w:ascii="Times New Roman" w:eastAsia="方正大黑_GBK" w:hAnsi="Times New Roman" w:cs="Times New Roman"/>
          <w:sz w:val="21"/>
          <w:szCs w:val="27"/>
          <w14:ligatures w14:val="none"/>
        </w:rPr>
      </w:pPr>
      <w:r w:rsidRPr="006170FA">
        <w:rPr>
          <w:rFonts w:ascii="Times New Roman" w:eastAsia="方正大黑_GBK" w:hAnsi="Times New Roman" w:cs="Times New Roman"/>
          <w:sz w:val="21"/>
          <w:szCs w:val="27"/>
          <w14:ligatures w14:val="none"/>
        </w:rPr>
        <w:t>二、应用动能定理解决往复运动问题</w:t>
      </w:r>
    </w:p>
    <w:p w14:paraId="287B3DAB" w14:textId="77777777" w:rsidR="006170FA" w:rsidRPr="006170FA" w:rsidRDefault="006170FA" w:rsidP="006170FA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1.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物体做往复运动时，如果用运动学、动力学观点去分析运动过程，会十分烦琐，甚至无法确定往复运动的具体过程。这时就体现出动能定理的优势了。由于动能定理解题的优越性，求解</w:t>
      </w:r>
      <w:proofErr w:type="gramStart"/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多过程</w:t>
      </w:r>
      <w:proofErr w:type="gramEnd"/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往复运动问题时，一般应用动能定理。</w:t>
      </w:r>
    </w:p>
    <w:p w14:paraId="1AF99FD1" w14:textId="77777777" w:rsidR="006170FA" w:rsidRPr="006170FA" w:rsidRDefault="006170FA" w:rsidP="006170FA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2.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在有摩擦力做功的往复运动过程中，注意两种力做功的区别：</w:t>
      </w:r>
    </w:p>
    <w:p w14:paraId="7574CE78" w14:textId="77777777" w:rsidR="006170FA" w:rsidRPr="006170FA" w:rsidRDefault="006170FA" w:rsidP="006170FA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(1)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重力做功只与初、末位置有关，而与路径无关；</w:t>
      </w:r>
    </w:p>
    <w:p w14:paraId="1D21BE9E" w14:textId="77777777" w:rsidR="006170FA" w:rsidRPr="006170FA" w:rsidRDefault="006170FA" w:rsidP="006170FA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(2)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滑动摩擦力做功与路径有关，克服摩擦力做的功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W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克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f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</w:t>
      </w:r>
      <w:proofErr w:type="spellStart"/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F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f</w:t>
      </w:r>
      <w:r w:rsidRPr="006170FA">
        <w:rPr>
          <w:rFonts w:ascii="Times New Roman" w:eastAsia="宋体" w:hAnsi="Times New Roman" w:cs="Times New Roman" w:hint="eastAsia"/>
          <w:w w:val="104"/>
          <w:sz w:val="21"/>
          <w:szCs w:val="23"/>
          <w14:ligatures w14:val="none"/>
        </w:rPr>
        <w:t>S</w:t>
      </w:r>
      <w:proofErr w:type="spellEnd"/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</w:t>
      </w:r>
      <w:r w:rsidRPr="006170FA">
        <w:rPr>
          <w:rFonts w:ascii="Times New Roman" w:eastAsia="宋体" w:hAnsi="Times New Roman" w:cs="Times New Roman" w:hint="eastAsia"/>
          <w:i/>
          <w:w w:val="104"/>
          <w:sz w:val="21"/>
          <w:szCs w:val="23"/>
          <w14:ligatures w14:val="none"/>
        </w:rPr>
        <w:t>S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为路程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)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。</w:t>
      </w:r>
    </w:p>
    <w:p w14:paraId="329A71F7" w14:textId="77777777" w:rsidR="006170FA" w:rsidRPr="006170FA" w:rsidRDefault="006170FA" w:rsidP="006170FA">
      <w:pPr>
        <w:tabs>
          <w:tab w:val="left" w:pos="3828"/>
        </w:tabs>
        <w:spacing w:line="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6170FA">
        <w:rPr>
          <w:rFonts w:ascii="Times New Roman" w:eastAsia="宋体" w:hAnsi="Times New Roman" w:cs="Times New Roman"/>
          <w:noProof/>
          <w:sz w:val="21"/>
          <w:szCs w:val="24"/>
          <w14:ligatures w14:val="none"/>
        </w:rPr>
        <w:drawing>
          <wp:anchor distT="0" distB="0" distL="0" distR="0" simplePos="0" relativeHeight="251660288" behindDoc="0" locked="0" layoutInCell="1" allowOverlap="1" wp14:anchorId="38578C3C" wp14:editId="11ABACF8">
            <wp:simplePos x="0" y="0"/>
            <wp:positionH relativeFrom="column">
              <wp:posOffset>4161790</wp:posOffset>
            </wp:positionH>
            <wp:positionV relativeFrom="paragraph">
              <wp:posOffset>902970</wp:posOffset>
            </wp:positionV>
            <wp:extent cx="1439545" cy="683895"/>
            <wp:effectExtent l="0" t="0" r="8255" b="1905"/>
            <wp:wrapSquare wrapText="bothSides"/>
            <wp:docPr id="566" name="image5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554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0FA">
        <w:rPr>
          <w:rFonts w:ascii="Times New Roman" w:eastAsia="宋体" w:hAnsi="宋体" w:cs="Times New Roman" w:hint="eastAsia"/>
          <w:sz w:val="21"/>
          <w:szCs w:val="24"/>
          <w14:ligatures w14:val="none"/>
        </w:rPr>
        <w:t>例</w:t>
      </w:r>
      <w:r w:rsidRPr="006170FA">
        <w:rPr>
          <w:rFonts w:ascii="Times New Roman" w:eastAsia="宋体" w:hAnsi="宋体" w:cs="Times New Roman" w:hint="eastAsia"/>
          <w:sz w:val="21"/>
          <w:szCs w:val="24"/>
          <w14:ligatures w14:val="none"/>
        </w:rPr>
        <w:t>2</w:t>
      </w:r>
      <w:r w:rsidRPr="006170FA">
        <w:rPr>
          <w:rFonts w:ascii="Times New Roman" w:eastAsia="宋体" w:hAnsi="宋体" w:cs="Times New Roman" w:hint="eastAsia"/>
          <w:sz w:val="21"/>
          <w:szCs w:val="24"/>
          <w14:ligatures w14:val="none"/>
        </w:rPr>
        <w:t>：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如图所示，光滑固定斜面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AB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的倾角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θ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=53°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BC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为水平面，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BC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长度</w:t>
      </w:r>
      <w:proofErr w:type="spellStart"/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l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:vertAlign w:val="subscript"/>
          <w14:ligatures w14:val="none"/>
        </w:rPr>
        <w:t>BC</w:t>
      </w:r>
      <w:proofErr w:type="spellEnd"/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=1.2 m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CD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为光滑的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4</m:t>
            </m:r>
          </m:den>
        </m:f>
      </m:oMath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圆弧，半径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R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=0.6 m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。一个质量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m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=2 kg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的物体，从斜面上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A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点由静止开始下滑，物体与水平面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BC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间的动摩擦因数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μ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=0.2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，轨道在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B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、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C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两点处平滑连接。当物体到达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D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点后，继续竖直向上运动，最高点距离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D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点的高度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h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=0.2 m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。不计空气阻力，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sin 53°=0.8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cos 53°=0.6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g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取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10 m/s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:vertAlign w:val="superscript"/>
          <w14:ligatures w14:val="none"/>
        </w:rPr>
        <w:t>2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。求：</w:t>
      </w:r>
    </w:p>
    <w:p w14:paraId="6A12DDE8" w14:textId="77777777" w:rsidR="006170FA" w:rsidRPr="006170FA" w:rsidRDefault="006170FA" w:rsidP="006170FA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(1)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物体第一次运动到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C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点时的速度大小</w:t>
      </w:r>
      <w:proofErr w:type="spellStart"/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v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:vertAlign w:val="subscript"/>
          <w14:ligatures w14:val="none"/>
        </w:rPr>
        <w:t>C</w:t>
      </w:r>
      <w:proofErr w:type="spellEnd"/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；</w:t>
      </w:r>
    </w:p>
    <w:p w14:paraId="70D7EA90" w14:textId="77777777" w:rsidR="006170FA" w:rsidRPr="006170FA" w:rsidRDefault="006170FA" w:rsidP="006170FA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(2)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A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点距离水平面的高度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H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；</w:t>
      </w:r>
    </w:p>
    <w:p w14:paraId="264E9BFD" w14:textId="77777777" w:rsidR="006170FA" w:rsidRPr="006170FA" w:rsidRDefault="006170FA" w:rsidP="006170FA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(3)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物体最终停止的位置到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C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点的距离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s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。</w:t>
      </w:r>
    </w:p>
    <w:p w14:paraId="30C2EE2F" w14:textId="77777777" w:rsidR="006170FA" w:rsidRPr="006170FA" w:rsidRDefault="006170FA" w:rsidP="006170FA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120F4840" w14:textId="77777777" w:rsidR="006170FA" w:rsidRPr="006170FA" w:rsidRDefault="006170FA" w:rsidP="006170FA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Courier New" w:hint="eastAsia"/>
          <w:b/>
          <w:bCs/>
          <w:sz w:val="24"/>
          <w:szCs w:val="21"/>
          <w14:ligatures w14:val="none"/>
        </w:rPr>
      </w:pPr>
    </w:p>
    <w:p w14:paraId="6F53678F" w14:textId="77777777" w:rsidR="006170FA" w:rsidRPr="006170FA" w:rsidRDefault="006170FA" w:rsidP="006170FA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Courier New"/>
          <w:sz w:val="21"/>
          <w:szCs w:val="21"/>
          <w14:ligatures w14:val="none"/>
        </w:rPr>
      </w:pPr>
      <w:r w:rsidRPr="006170FA">
        <w:rPr>
          <w:rFonts w:ascii="黑体" w:eastAsia="黑体" w:hAnsi="黑体" w:cs="Courier New"/>
          <w:b/>
          <w:bCs/>
          <w:sz w:val="24"/>
          <w:szCs w:val="21"/>
          <w14:ligatures w14:val="none"/>
        </w:rPr>
        <w:t>[</w:t>
      </w:r>
      <w:r w:rsidRPr="006170FA">
        <w:rPr>
          <w:rFonts w:ascii="黑体" w:eastAsia="黑体" w:hAnsi="黑体" w:cs="Courier New" w:hint="eastAsia"/>
          <w:b/>
          <w:bCs/>
          <w:sz w:val="24"/>
          <w:szCs w:val="21"/>
          <w14:ligatures w14:val="none"/>
        </w:rPr>
        <w:t>课后作业</w:t>
      </w:r>
      <w:r w:rsidRPr="006170FA">
        <w:rPr>
          <w:rFonts w:ascii="黑体" w:eastAsia="黑体" w:hAnsi="黑体" w:cs="Courier New"/>
          <w:b/>
          <w:bCs/>
          <w:sz w:val="24"/>
          <w:szCs w:val="21"/>
          <w14:ligatures w14:val="none"/>
        </w:rPr>
        <w:t>]</w:t>
      </w:r>
      <w:r w:rsidRPr="006170FA">
        <w:rPr>
          <w:rFonts w:ascii="宋体" w:eastAsia="宋体" w:hAnsi="宋体" w:cs="Courier New" w:hint="eastAsia"/>
          <w:sz w:val="21"/>
          <w:szCs w:val="21"/>
          <w14:ligatures w14:val="none"/>
        </w:rPr>
        <w:t xml:space="preserve"> 完成课后作业</w:t>
      </w:r>
    </w:p>
    <w:p w14:paraId="6DB8CE82" w14:textId="77777777" w:rsidR="006170FA" w:rsidRPr="006170FA" w:rsidRDefault="006170FA" w:rsidP="006170FA">
      <w:pPr>
        <w:snapToGrid w:val="0"/>
        <w:spacing w:line="240" w:lineRule="atLeast"/>
        <w:rPr>
          <w:rFonts w:ascii="宋体" w:eastAsia="宋体" w:hAnsi="宋体" w:cs="Courier New"/>
          <w:bCs/>
          <w:sz w:val="21"/>
          <w:szCs w:val="21"/>
          <w14:ligatures w14:val="none"/>
        </w:rPr>
      </w:pPr>
      <w:r w:rsidRPr="006170FA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[</w:t>
      </w:r>
      <w:r w:rsidRPr="006170FA">
        <w:rPr>
          <w:rFonts w:ascii="黑体" w:eastAsia="黑体" w:hAnsi="黑体" w:cs="Courier New" w:hint="eastAsia"/>
          <w:b/>
          <w:bCs/>
          <w:sz w:val="24"/>
          <w:szCs w:val="24"/>
          <w14:ligatures w14:val="none"/>
        </w:rPr>
        <w:t>课后感悟</w:t>
      </w:r>
      <w:r w:rsidRPr="006170FA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]</w:t>
      </w:r>
      <w:r w:rsidRPr="006170FA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</w:t>
      </w:r>
    </w:p>
    <w:p w14:paraId="2DD61675" w14:textId="0D26099B" w:rsidR="00D97B23" w:rsidRPr="006170FA" w:rsidRDefault="006170FA" w:rsidP="006170FA">
      <w:pPr>
        <w:snapToGrid w:val="0"/>
        <w:spacing w:line="240" w:lineRule="atLeast"/>
        <w:rPr>
          <w:rFonts w:ascii="黑体" w:eastAsia="黑体" w:hAnsi="宋体" w:cs="Courier New" w:hint="eastAsia"/>
          <w:b/>
          <w:sz w:val="28"/>
          <w:szCs w:val="28"/>
          <w14:ligatures w14:val="none"/>
        </w:rPr>
      </w:pPr>
      <w:r w:rsidRPr="006170FA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________________________________________________________________________________</w:t>
      </w:r>
    </w:p>
    <w:sectPr w:rsidR="00D97B23" w:rsidRPr="006170FA" w:rsidSect="006170F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CED3C" w14:textId="77777777" w:rsidR="00487D2E" w:rsidRDefault="00487D2E" w:rsidP="006170FA">
      <w:r>
        <w:separator/>
      </w:r>
    </w:p>
  </w:endnote>
  <w:endnote w:type="continuationSeparator" w:id="0">
    <w:p w14:paraId="27A7D482" w14:textId="77777777" w:rsidR="00487D2E" w:rsidRDefault="00487D2E" w:rsidP="0061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FB669" w14:textId="77777777" w:rsidR="00487D2E" w:rsidRDefault="00487D2E" w:rsidP="006170FA">
      <w:r>
        <w:separator/>
      </w:r>
    </w:p>
  </w:footnote>
  <w:footnote w:type="continuationSeparator" w:id="0">
    <w:p w14:paraId="37ADBC4B" w14:textId="77777777" w:rsidR="00487D2E" w:rsidRDefault="00487D2E" w:rsidP="00617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24"/>
    <w:rsid w:val="00286B24"/>
    <w:rsid w:val="00487D2E"/>
    <w:rsid w:val="006170FA"/>
    <w:rsid w:val="00832990"/>
    <w:rsid w:val="00AA0B3A"/>
    <w:rsid w:val="00B617C9"/>
    <w:rsid w:val="00D97B23"/>
    <w:rsid w:val="00E26CF4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1841C"/>
  <w15:chartTrackingRefBased/>
  <w15:docId w15:val="{E54FA3B7-06BA-47ED-B956-8A0EB77D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6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B2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B2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B2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B2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B2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B2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B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B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B2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86B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B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B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B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B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B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6B2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170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170F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17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170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3</cp:revision>
  <dcterms:created xsi:type="dcterms:W3CDTF">2025-03-28T08:01:00Z</dcterms:created>
  <dcterms:modified xsi:type="dcterms:W3CDTF">2025-03-28T08:08:00Z</dcterms:modified>
</cp:coreProperties>
</file>