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学期高二语文学科导学案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1" w:name="_Hlk123492086"/>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val="en-US" w:eastAsia="zh-CN"/>
          <w14:textFill>
            <w14:solidFill>
              <w14:schemeClr w14:val="tx1"/>
            </w14:solidFill>
          </w14:textFill>
        </w:rPr>
        <w:t>望海潮</w:t>
      </w:r>
      <w:r>
        <w:rPr>
          <w:rFonts w:hint="eastAsia" w:ascii="黑体" w:hAnsi="宋体" w:eastAsia="黑体"/>
          <w:b/>
          <w:color w:val="000000" w:themeColor="text1"/>
          <w:sz w:val="28"/>
          <w:szCs w:val="28"/>
          <w14:textFill>
            <w14:solidFill>
              <w14:schemeClr w14:val="tx1"/>
            </w14:solidFill>
          </w14:textFill>
        </w:rPr>
        <w:t>》第一课时</w:t>
      </w:r>
    </w:p>
    <w:bookmarkEnd w:id="1"/>
    <w:p>
      <w:pPr>
        <w:spacing w:line="300" w:lineRule="exact"/>
        <w:jc w:val="center"/>
        <w:textAlignment w:val="baseline"/>
        <w:rPr>
          <w:rFonts w:hint="eastAsia"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时花兰</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pPr>
        <w:spacing w:line="300" w:lineRule="exact"/>
        <w:jc w:val="center"/>
        <w:textAlignment w:val="baseline"/>
        <w:rPr>
          <w:rFonts w:hint="default" w:ascii="楷体" w:hAnsi="楷体" w:eastAsia="楷体" w:cs="楷体"/>
          <w:bCs/>
          <w:color w:val="000000" w:themeColor="text1"/>
          <w:sz w:val="24"/>
          <w:lang w:val="en-US"/>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sz w:val="24"/>
          <w:szCs w:val="22"/>
          <w:u w:val="single"/>
          <w:lang w:val="en-US" w:eastAsia="zh-CN"/>
        </w:rPr>
        <w:t>03</w:t>
      </w:r>
      <w:r>
        <w:rPr>
          <w:rFonts w:hint="eastAsia" w:ascii="宋体" w:hAnsi="宋体" w:eastAsia="楷体" w:cs="宋体"/>
          <w:sz w:val="24"/>
          <w:szCs w:val="24"/>
          <w:u w:val="single"/>
          <w:lang w:val="en-US" w:eastAsia="zh-CN"/>
        </w:rPr>
        <w:t>.25</w:t>
      </w:r>
    </w:p>
    <w:bookmarkEnd w:id="0"/>
    <w:p>
      <w:pPr>
        <w:spacing w:line="360" w:lineRule="exact"/>
        <w:textAlignment w:val="baseline"/>
        <w:rPr>
          <w:rFonts w:ascii="宋体" w:hAnsi="宋体" w:cs="宋体"/>
          <w:b/>
          <w:color w:val="000000" w:themeColor="text1"/>
          <w:szCs w:val="21"/>
          <w14:textFill>
            <w14:solidFill>
              <w14:schemeClr w14:val="tx1"/>
            </w14:solidFill>
          </w14:textFill>
        </w:rPr>
      </w:pPr>
      <w:bookmarkStart w:id="2" w:name="_Hlk97022317"/>
      <w:r>
        <w:rPr>
          <w:rFonts w:hint="eastAsia" w:ascii="宋体" w:hAnsi="宋体" w:cs="宋体"/>
          <w:b/>
          <w:color w:val="000000" w:themeColor="text1"/>
          <w:szCs w:val="21"/>
          <w14:textFill>
            <w14:solidFill>
              <w14:schemeClr w14:val="tx1"/>
            </w14:solidFill>
          </w14:textFill>
        </w:rPr>
        <w:t>本课在课程标准中的表述：</w:t>
      </w:r>
    </w:p>
    <w:p>
      <w:pPr>
        <w:spacing w:before="62" w:beforeLines="20"/>
        <w:ind w:firstLine="420" w:firstLineChars="200"/>
        <w:jc w:val="left"/>
        <w:rPr>
          <w:rFonts w:hint="eastAsia"/>
        </w:rPr>
      </w:pPr>
      <w:r>
        <w:rPr>
          <w:rFonts w:hint="eastAsia"/>
          <w:lang w:val="en-US" w:eastAsia="zh-CN"/>
        </w:rPr>
        <w:t>诗词类文学作品的教学应重视评价学生对作品的整体把握，鼓励学生的个性化阅读和创造性的解读，着重培养学生的朗读能力、理解能力和表达能力。引导学生感受作品中的艺术形象，理解欣赏作品的语言表达，把握作品内涵，理解作品的创作意图；从语言、构思、形象、意蕴、情感等多个角度欣赏作品，获得审美体验，认识作品的审美价值；了解诗歌的写作规律，尝试创作诗歌。</w:t>
      </w:r>
    </w:p>
    <w:p>
      <w:pPr>
        <w:pStyle w:val="8"/>
        <w:widowControl/>
        <w:spacing w:after="0" w:line="360" w:lineRule="exact"/>
        <w:ind w:left="0" w:leftChars="0" w:firstLine="0" w:firstLineChars="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知识链接</w:t>
      </w:r>
    </w:p>
    <w:p>
      <w:pPr>
        <w:spacing w:before="62" w:beforeLines="20" w:line="240" w:lineRule="auto"/>
        <w:ind w:firstLine="420" w:firstLineChars="200"/>
        <w:jc w:val="left"/>
        <w:rPr>
          <w:rFonts w:hint="eastAsia"/>
          <w:lang w:val="en-US" w:eastAsia="zh-CN"/>
        </w:rPr>
      </w:pPr>
      <w:r>
        <w:rPr>
          <w:rFonts w:hint="eastAsia"/>
          <w:lang w:val="en-US" w:eastAsia="zh-CN"/>
        </w:rPr>
        <w:t>1.词的起源：产生于隋唐（燕乐），盛行于宋，在宋代广为流传，最初是宋代的“流行歌曲“。词即歌词，指可以和乐歌唱得诗体，即词是诗的一种。词有很多别称，如“长短句”“诗余”“曲子词”“曲词”“歌词”等。</w:t>
      </w:r>
    </w:p>
    <w:p>
      <w:pPr>
        <w:spacing w:before="62" w:beforeLines="20" w:line="240" w:lineRule="auto"/>
        <w:ind w:firstLine="420" w:firstLineChars="200"/>
        <w:jc w:val="left"/>
        <w:rPr>
          <w:rFonts w:hint="eastAsia"/>
          <w:lang w:val="en-US" w:eastAsia="zh-CN"/>
        </w:rPr>
      </w:pPr>
      <w:r>
        <w:rPr>
          <w:rFonts w:hint="eastAsia"/>
          <w:lang w:val="en-US" w:eastAsia="zh-CN"/>
        </w:rPr>
        <w:t>2.词牌：词有词牌。词牌的产生大体有以下几种情况：沿用古代乐府诗题或乐曲名称；如《六州歌头》；取名人诗词句中几个字，如《西江月》；据某一历史人物或典故，如《念奴娇》；还有名家自制的词牌。</w:t>
      </w:r>
    </w:p>
    <w:p>
      <w:pPr>
        <w:spacing w:before="62" w:beforeLines="20" w:line="240" w:lineRule="auto"/>
        <w:ind w:firstLine="420" w:firstLineChars="200"/>
        <w:jc w:val="left"/>
        <w:rPr>
          <w:rFonts w:hint="eastAsia"/>
          <w:lang w:val="en-US" w:eastAsia="zh-CN"/>
        </w:rPr>
      </w:pPr>
      <w:r>
        <w:rPr>
          <w:rFonts w:hint="eastAsia"/>
          <w:lang w:val="en-US" w:eastAsia="zh-CN"/>
        </w:rPr>
        <w:t>3.词的分类：</w:t>
      </w:r>
    </w:p>
    <w:p>
      <w:pPr>
        <w:spacing w:before="62" w:beforeLines="20" w:line="240" w:lineRule="auto"/>
        <w:ind w:firstLine="420" w:firstLineChars="200"/>
        <w:jc w:val="left"/>
        <w:rPr>
          <w:rFonts w:hint="eastAsia"/>
          <w:lang w:val="en-US" w:eastAsia="zh-CN"/>
        </w:rPr>
      </w:pPr>
      <w:r>
        <w:rPr>
          <w:rFonts w:hint="eastAsia"/>
          <w:lang w:val="en-US" w:eastAsia="zh-CN"/>
        </w:rPr>
        <w:t>按字数可分为：小令（58字以内）李清照《如梦令 常记溪亭日暮》、中调（59—90字）范仲淹《苏幕遮 碧云天》长调（91字以上）</w:t>
      </w:r>
    </w:p>
    <w:p>
      <w:pPr>
        <w:spacing w:before="62" w:beforeLines="20" w:line="240" w:lineRule="auto"/>
        <w:ind w:firstLine="420" w:firstLineChars="200"/>
        <w:jc w:val="left"/>
        <w:rPr>
          <w:rFonts w:hint="eastAsia"/>
          <w:lang w:val="en-US" w:eastAsia="zh-CN"/>
        </w:rPr>
      </w:pPr>
      <w:r>
        <w:rPr>
          <w:rFonts w:hint="eastAsia"/>
          <w:lang w:val="en-US" w:eastAsia="zh-CN"/>
        </w:rPr>
        <w:t>按段数可分为：单调、双调、三叠、四叠等（词的段落叫阕或片）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（二）作者简介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作者柳永：柳永，北宋词人，原名三变，字耆卿，排行第七，世称柳七。柳永出身官宦世家，却一生仕途坎坷。他精通音律，创作了大量慢词，其词多描绘城市风光和歌妓生活，语言通俗，情感真挚，对宋词的发展有重要影响，代表作有《雨霖铃》《八声甘州》等。</w:t>
      </w:r>
    </w:p>
    <w:p>
      <w:pPr>
        <w:keepNext w:val="0"/>
        <w:keepLines w:val="0"/>
        <w:pageBreakBefore w:val="0"/>
        <w:kinsoku/>
        <w:wordWrap/>
        <w:overflowPunct/>
        <w:topLinePunct w:val="0"/>
        <w:autoSpaceDE/>
        <w:autoSpaceDN/>
        <w:bidi w:val="0"/>
        <w:adjustRightInd/>
        <w:spacing w:line="240" w:lineRule="auto"/>
        <w:rPr>
          <w:rFonts w:hint="eastAsia"/>
        </w:rPr>
      </w:pPr>
      <w:r>
        <w:rPr>
          <w:rFonts w:hint="eastAsia"/>
        </w:rPr>
        <w:t>（</w:t>
      </w:r>
      <w:r>
        <w:rPr>
          <w:rFonts w:hint="eastAsia"/>
          <w:lang w:val="en-US" w:eastAsia="zh-CN"/>
        </w:rPr>
        <w:t>三</w:t>
      </w:r>
      <w:r>
        <w:rPr>
          <w:rFonts w:hint="eastAsia"/>
        </w:rPr>
        <w:t>）写作背景</w:t>
      </w:r>
    </w:p>
    <w:p>
      <w:pPr>
        <w:keepNext w:val="0"/>
        <w:keepLines w:val="0"/>
        <w:pageBreakBefore w:val="0"/>
        <w:kinsoku/>
        <w:wordWrap/>
        <w:overflowPunct/>
        <w:topLinePunct w:val="0"/>
        <w:autoSpaceDE/>
        <w:autoSpaceDN/>
        <w:bidi w:val="0"/>
        <w:adjustRightInd/>
        <w:spacing w:line="240" w:lineRule="auto"/>
        <w:ind w:firstLine="420" w:firstLineChars="200"/>
        <w:rPr>
          <w:rFonts w:hint="eastAsia"/>
          <w:lang w:val="en-US" w:eastAsia="zh-CN"/>
        </w:rPr>
      </w:pPr>
      <w:r>
        <w:rPr>
          <w:rFonts w:hint="eastAsia"/>
        </w:rPr>
        <w:t>《望海潮》：据宋人罗大经《鹤林玉露》记载，《望海潮》是柳永为了与早年的好友孙何相见而作。柳永在杭州生活期间，对杭州的湖光山色、风土人情有着亲身的体验和深厚的感情。当时旧友孙何正任两浙转运使，驻守杭州。因身份悬殊，门禁森严，两人无由相见。柳永就填了这首《望海潮》先在歌伎中传唱，结果很快就让孙何听到了。问及词作者原来是故人，孙何便请柳永前去赴宴。“欲见孙相，恨无门路。若因府会，愿借朱唇歌于孙相公之前。若问谁为此词，但说柳七。”</w:t>
      </w:r>
    </w:p>
    <w:p>
      <w:pPr>
        <w:numPr>
          <w:ilvl w:val="0"/>
          <w:numId w:val="1"/>
        </w:numPr>
        <w:spacing w:line="360" w:lineRule="exact"/>
        <w:rPr>
          <w:rFonts w:hint="eastAsia" w:ascii="宋体" w:hAnsi="宋体" w:cs="宋体"/>
          <w:b/>
          <w:bCs/>
          <w:szCs w:val="21"/>
        </w:rPr>
      </w:pPr>
      <w:r>
        <w:rPr>
          <w:rFonts w:hint="eastAsia" w:ascii="宋体" w:hAnsi="宋体" w:cs="宋体"/>
          <w:b/>
          <w:bCs/>
          <w:szCs w:val="21"/>
        </w:rPr>
        <w:t>素养导航</w:t>
      </w:r>
    </w:p>
    <w:p>
      <w:pPr>
        <w:spacing w:before="62" w:beforeLines="20"/>
        <w:ind w:firstLine="420" w:firstLineChars="200"/>
        <w:jc w:val="left"/>
      </w:pPr>
      <w:r>
        <w:rPr>
          <w:rFonts w:hint="eastAsia"/>
        </w:rPr>
        <w:t>1.了解作者柳永及本词写作背景。</w:t>
      </w:r>
    </w:p>
    <w:p>
      <w:pPr>
        <w:spacing w:before="62" w:beforeLines="20"/>
        <w:ind w:firstLine="420" w:firstLineChars="200"/>
        <w:jc w:val="left"/>
      </w:pPr>
      <w:r>
        <w:rPr>
          <w:rFonts w:hint="eastAsia"/>
        </w:rPr>
        <w:t>2.反复诵读，品味语言，理解意境，准确把握作者情感，提高诗词鉴赏能力。</w:t>
      </w:r>
    </w:p>
    <w:p>
      <w:pPr>
        <w:spacing w:before="62" w:beforeLines="20"/>
        <w:ind w:firstLine="420" w:firstLineChars="200"/>
        <w:jc w:val="left"/>
      </w:pPr>
      <w:r>
        <w:rPr>
          <w:rFonts w:hint="eastAsia"/>
        </w:rPr>
        <w:t>3.掌握本词点染、铺叙的表现手法。</w:t>
      </w:r>
    </w:p>
    <w:p>
      <w:pPr>
        <w:spacing w:before="62" w:beforeLines="20"/>
        <w:ind w:firstLine="420" w:firstLineChars="200"/>
        <w:jc w:val="left"/>
      </w:pPr>
      <w:r>
        <w:rPr>
          <w:rFonts w:hint="eastAsia"/>
        </w:rPr>
        <w:t>4</w:t>
      </w:r>
      <w:r>
        <w:rPr>
          <w:rFonts w:hint="eastAsia"/>
          <w:lang w:eastAsia="zh-CN"/>
        </w:rPr>
        <w:t>.</w:t>
      </w:r>
      <w:r>
        <w:rPr>
          <w:rFonts w:hint="eastAsia"/>
        </w:rPr>
        <w:t>背诵</w:t>
      </w:r>
      <w:r>
        <w:rPr>
          <w:rFonts w:hint="eastAsia"/>
          <w:lang w:val="en-US" w:eastAsia="zh-CN"/>
        </w:rPr>
        <w:t>这</w:t>
      </w:r>
      <w:r>
        <w:rPr>
          <w:rFonts w:hint="eastAsia"/>
        </w:rPr>
        <w:t>首词。</w:t>
      </w:r>
    </w:p>
    <w:bookmarkEnd w:id="2"/>
    <w:p>
      <w:pPr>
        <w:spacing w:line="360" w:lineRule="exac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pacing w:before="62" w:beforeLines="20"/>
        <w:jc w:val="left"/>
        <w:rPr>
          <w:rFonts w:hint="default"/>
          <w:lang w:val="en-US" w:eastAsia="zh-CN"/>
        </w:rPr>
      </w:pPr>
      <w:bookmarkStart w:id="3" w:name="_Hlk97023315"/>
      <w:r>
        <w:rPr>
          <w:rFonts w:hint="eastAsia"/>
          <w:lang w:val="en-US" w:eastAsia="zh-CN"/>
        </w:rPr>
        <w:t>1.诵读指导</w:t>
      </w:r>
    </w:p>
    <w:p>
      <w:pPr>
        <w:spacing w:before="62" w:beforeLines="20"/>
        <w:jc w:val="left"/>
        <w:rPr>
          <w:rFonts w:hint="eastAsia"/>
          <w:lang w:val="en-US" w:eastAsia="zh-CN"/>
        </w:rPr>
      </w:pPr>
      <w:r>
        <w:rPr>
          <w:rFonts w:hint="eastAsia"/>
          <w:lang w:val="en-US" w:eastAsia="zh-CN"/>
        </w:rPr>
        <w:t>（1）注意字音、停顿和情感</w:t>
      </w:r>
    </w:p>
    <w:p>
      <w:pPr>
        <w:spacing w:before="62" w:beforeLines="20"/>
        <w:jc w:val="left"/>
        <w:rPr>
          <w:rFonts w:hint="default"/>
          <w:lang w:val="en-US" w:eastAsia="zh-CN"/>
        </w:rPr>
      </w:pPr>
      <w:r>
        <w:rPr>
          <w:rFonts w:hint="eastAsia"/>
          <w:lang w:val="en-US" w:eastAsia="zh-CN"/>
        </w:rPr>
        <w:t>（2）理解字词</w:t>
      </w:r>
    </w:p>
    <w:p>
      <w:pPr>
        <w:spacing w:before="62" w:beforeLines="20"/>
        <w:ind w:firstLine="420" w:firstLineChars="200"/>
        <w:jc w:val="left"/>
        <w:rPr>
          <w:rFonts w:hint="eastAsia"/>
          <w:lang w:val="en-US" w:eastAsia="zh-CN"/>
        </w:rPr>
      </w:pPr>
      <w:r>
        <w:rPr>
          <w:rFonts w:hint="eastAsia"/>
          <w:lang w:val="en-US" w:eastAsia="zh-CN"/>
        </w:rPr>
        <w:t>①都会：                   ②烟柳：                      ③清嘉：</w:t>
      </w:r>
    </w:p>
    <w:p>
      <w:pPr>
        <w:spacing w:before="62" w:beforeLines="20"/>
        <w:ind w:firstLine="420" w:firstLineChars="200"/>
        <w:jc w:val="left"/>
        <w:rPr>
          <w:rFonts w:hint="eastAsia"/>
          <w:lang w:val="en-US" w:eastAsia="zh-CN"/>
        </w:rPr>
      </w:pPr>
      <w:r>
        <w:rPr>
          <w:rFonts w:hint="eastAsia"/>
          <w:lang w:val="en-US" w:eastAsia="zh-CN"/>
        </w:rPr>
        <w:t>④吟赏：                   ⑤图：</w:t>
      </w:r>
    </w:p>
    <w:p>
      <w:pPr>
        <w:numPr>
          <w:ilvl w:val="0"/>
          <w:numId w:val="0"/>
        </w:numPr>
        <w:spacing w:before="62" w:beforeLines="20"/>
        <w:jc w:val="left"/>
        <w:rPr>
          <w:rFonts w:hint="eastAsia"/>
          <w:lang w:val="en-US" w:eastAsia="zh-CN"/>
        </w:rPr>
      </w:pPr>
      <w:r>
        <w:rPr>
          <w:rFonts w:hint="eastAsia"/>
          <w:lang w:val="en-US" w:eastAsia="zh-CN"/>
        </w:rPr>
        <w:t>（3）诵读提示</w:t>
      </w:r>
    </w:p>
    <w:p>
      <w:pPr>
        <w:numPr>
          <w:ilvl w:val="0"/>
          <w:numId w:val="0"/>
        </w:numPr>
        <w:spacing w:before="62" w:beforeLines="20"/>
        <w:ind w:firstLine="420" w:firstLineChars="200"/>
        <w:jc w:val="left"/>
        <w:rPr>
          <w:rFonts w:hint="eastAsia"/>
          <w:lang w:val="en-US" w:eastAsia="zh-CN"/>
        </w:rPr>
      </w:pPr>
      <w:r>
        <w:rPr>
          <w:rFonts w:hint="eastAsia"/>
          <w:lang w:val="en-US" w:eastAsia="zh-CN"/>
        </w:rPr>
        <w:t>①感情饱满，适度夸张，铿锵有力。</w:t>
      </w:r>
    </w:p>
    <w:p>
      <w:pPr>
        <w:spacing w:before="62" w:beforeLines="20"/>
        <w:ind w:firstLine="420" w:firstLineChars="200"/>
        <w:jc w:val="left"/>
        <w:rPr>
          <w:rFonts w:hint="eastAsia"/>
          <w:lang w:val="en-US" w:eastAsia="zh-CN"/>
        </w:rPr>
      </w:pPr>
      <w:r>
        <w:rPr>
          <w:rFonts w:hint="eastAsia"/>
          <w:lang w:val="en-US" w:eastAsia="zh-CN"/>
        </w:rPr>
        <w:t>②上阕。词句短小。“怒涛”、“霜雪”、“天堑”这类色彩浓烈的而有气势的词语，音调急促，仿佛大潮劈面奔涌而来，有雷霆万钧、不可阻挡之势。</w:t>
      </w:r>
    </w:p>
    <w:p>
      <w:pPr>
        <w:spacing w:before="62" w:beforeLines="20"/>
        <w:ind w:firstLine="420" w:firstLineChars="200"/>
        <w:jc w:val="left"/>
        <w:rPr>
          <w:rFonts w:hint="eastAsia"/>
          <w:lang w:val="en-US" w:eastAsia="zh-CN"/>
        </w:rPr>
      </w:pPr>
      <w:r>
        <w:rPr>
          <w:rFonts w:hint="eastAsia"/>
          <w:lang w:val="en-US" w:eastAsia="zh-CN"/>
        </w:rPr>
        <w:t>③下阕。词曲变长，节奏平和舒缓，读出心旷神怡之感。</w:t>
      </w:r>
    </w:p>
    <w:p>
      <w:pPr>
        <w:spacing w:before="62" w:beforeLines="20"/>
        <w:jc w:val="left"/>
        <w:rPr>
          <w:rFonts w:hint="eastAsia" w:ascii="宋体" w:hAnsi="宋体" w:eastAsia="宋体" w:cs="宋体"/>
          <w:sz w:val="21"/>
          <w:szCs w:val="21"/>
          <w:lang w:val="en-US" w:eastAsia="zh-CN"/>
        </w:rPr>
      </w:pPr>
      <w:r>
        <w:rPr>
          <w:rFonts w:hint="eastAsia" w:ascii="仿宋" w:hAnsi="仿宋" w:eastAsia="仿宋" w:cs="仿宋"/>
          <w:sz w:val="24"/>
          <w:szCs w:val="24"/>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结合课下注释，疏通文意，概括上片和下片的主要内容。</w:t>
      </w:r>
    </w:p>
    <w:p>
      <w:pPr>
        <w:spacing w:before="62" w:beforeLines="20"/>
        <w:jc w:val="left"/>
        <w:rPr>
          <w:rFonts w:hint="eastAsia" w:ascii="宋体" w:hAnsi="宋体" w:eastAsia="宋体" w:cs="宋体"/>
          <w:sz w:val="21"/>
          <w:szCs w:val="21"/>
          <w:lang w:val="en-US" w:eastAsia="zh-CN"/>
        </w:rPr>
      </w:pPr>
    </w:p>
    <w:p>
      <w:pPr>
        <w:spacing w:before="62" w:beforeLines="20"/>
        <w:jc w:val="left"/>
        <w:rPr>
          <w:rFonts w:hint="default"/>
          <w:lang w:val="en-US" w:eastAsia="zh-CN"/>
        </w:rPr>
      </w:pPr>
      <w:r>
        <w:rPr>
          <w:rFonts w:hint="eastAsia"/>
          <w:lang w:val="en-US" w:eastAsia="zh-CN"/>
        </w:rPr>
        <w:t>2.鉴赏引导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找出上片中描写杭州自然景观的意象，并分析其特点和营造的意境。下片中描写都市生活的意象有哪些？这些意象体现了杭州怎样的生活状态？</w:t>
      </w:r>
      <w:r>
        <w:rPr>
          <w:rFonts w:hint="eastAsia" w:ascii="仿宋" w:hAnsi="仿宋" w:eastAsia="仿宋" w:cs="仿宋"/>
          <w:sz w:val="24"/>
          <w:szCs w:val="24"/>
          <w:lang w:val="en-US" w:eastAsia="zh-CN"/>
        </w:rPr>
        <w:t>填入下表。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767"/>
        <w:gridCol w:w="1533"/>
        <w:gridCol w:w="3445"/>
        <w:gridCol w:w="10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 w:type="dxa"/>
            <w:gridSpan w:val="2"/>
            <w:shd w:val="clear" w:color="auto" w:fill="auto"/>
            <w:noWrap w:val="0"/>
            <w:vAlign w:val="top"/>
          </w:tcPr>
          <w:p>
            <w:pPr>
              <w:snapToGrid w:val="0"/>
              <w:spacing w:line="400" w:lineRule="exact"/>
              <w:rPr>
                <w:rFonts w:hint="eastAsia"/>
              </w:rPr>
            </w:pPr>
            <w:r>
              <w:rPr>
                <w:rFonts w:hint="eastAsia"/>
              </w:rPr>
              <w:t>城市</w:t>
            </w:r>
          </w:p>
        </w:tc>
        <w:tc>
          <w:tcPr>
            <w:tcW w:w="1533" w:type="dxa"/>
            <w:shd w:val="clear" w:color="auto" w:fill="auto"/>
            <w:noWrap w:val="0"/>
            <w:vAlign w:val="top"/>
          </w:tcPr>
          <w:p>
            <w:pPr>
              <w:snapToGrid w:val="0"/>
              <w:spacing w:line="400" w:lineRule="exact"/>
              <w:rPr>
                <w:rFonts w:hint="eastAsia"/>
              </w:rPr>
            </w:pPr>
            <w:r>
              <w:rPr>
                <w:rFonts w:hint="eastAsia"/>
              </w:rPr>
              <w:t>景物</w:t>
            </w:r>
          </w:p>
        </w:tc>
        <w:tc>
          <w:tcPr>
            <w:tcW w:w="3445" w:type="dxa"/>
            <w:shd w:val="clear" w:color="auto" w:fill="auto"/>
            <w:noWrap w:val="0"/>
            <w:vAlign w:val="top"/>
          </w:tcPr>
          <w:p>
            <w:pPr>
              <w:snapToGrid w:val="0"/>
              <w:spacing w:line="400" w:lineRule="exact"/>
              <w:rPr>
                <w:rFonts w:hint="eastAsia"/>
                <w:lang w:eastAsia="zh-CN"/>
              </w:rPr>
            </w:pPr>
            <w:r>
              <w:rPr>
                <w:rFonts w:hint="eastAsia"/>
                <w:lang w:val="en-US" w:eastAsia="zh-CN"/>
              </w:rPr>
              <w:t>特点</w:t>
            </w:r>
          </w:p>
        </w:tc>
        <w:tc>
          <w:tcPr>
            <w:tcW w:w="1000" w:type="dxa"/>
            <w:shd w:val="clear" w:color="auto" w:fill="auto"/>
            <w:noWrap w:val="0"/>
            <w:vAlign w:val="top"/>
          </w:tcPr>
          <w:p>
            <w:pPr>
              <w:snapToGrid w:val="0"/>
              <w:spacing w:line="400" w:lineRule="exact"/>
              <w:rPr>
                <w:rFonts w:hint="eastAsia"/>
              </w:rPr>
            </w:pPr>
            <w:r>
              <w:rPr>
                <w:rFonts w:hint="eastAsia"/>
              </w:rPr>
              <w:t>手法</w:t>
            </w:r>
          </w:p>
        </w:tc>
        <w:tc>
          <w:tcPr>
            <w:tcW w:w="1620" w:type="dxa"/>
            <w:shd w:val="clear" w:color="auto" w:fill="auto"/>
            <w:noWrap w:val="0"/>
            <w:vAlign w:val="top"/>
          </w:tcPr>
          <w:p>
            <w:pPr>
              <w:snapToGrid w:val="0"/>
              <w:spacing w:line="400" w:lineRule="exact"/>
              <w:rPr>
                <w:rFonts w:hint="eastAsia"/>
              </w:rPr>
            </w:pPr>
            <w:r>
              <w:rPr>
                <w:rFonts w:hint="eastAsia"/>
              </w:rPr>
              <w:t>意境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32" w:type="dxa"/>
            <w:vMerge w:val="restart"/>
            <w:shd w:val="clear" w:color="auto" w:fill="auto"/>
            <w:noWrap w:val="0"/>
            <w:vAlign w:val="top"/>
          </w:tcPr>
          <w:p>
            <w:pPr>
              <w:snapToGrid w:val="0"/>
              <w:spacing w:line="400" w:lineRule="exact"/>
              <w:rPr>
                <w:rFonts w:hint="eastAsia"/>
              </w:rPr>
            </w:pPr>
          </w:p>
          <w:p>
            <w:pPr>
              <w:snapToGrid w:val="0"/>
              <w:spacing w:line="400" w:lineRule="exact"/>
              <w:rPr>
                <w:rFonts w:hint="eastAsia"/>
              </w:rPr>
            </w:pPr>
          </w:p>
          <w:p>
            <w:pPr>
              <w:snapToGrid w:val="0"/>
              <w:spacing w:line="400" w:lineRule="exact"/>
              <w:rPr>
                <w:rFonts w:hint="eastAsia"/>
              </w:rPr>
            </w:pPr>
          </w:p>
          <w:p>
            <w:pPr>
              <w:snapToGrid w:val="0"/>
              <w:spacing w:line="400" w:lineRule="exact"/>
              <w:rPr>
                <w:rFonts w:hint="eastAsia"/>
              </w:rPr>
            </w:pPr>
          </w:p>
          <w:p>
            <w:pPr>
              <w:snapToGrid w:val="0"/>
              <w:spacing w:line="400" w:lineRule="exact"/>
              <w:rPr>
                <w:rFonts w:hint="eastAsia"/>
              </w:rPr>
            </w:pPr>
          </w:p>
          <w:p>
            <w:pPr>
              <w:snapToGrid w:val="0"/>
              <w:spacing w:line="400" w:lineRule="exact"/>
              <w:rPr>
                <w:rFonts w:hint="eastAsia"/>
              </w:rPr>
            </w:pPr>
          </w:p>
          <w:p>
            <w:pPr>
              <w:snapToGrid w:val="0"/>
              <w:spacing w:line="400" w:lineRule="exact"/>
              <w:rPr>
                <w:rFonts w:hint="eastAsia"/>
              </w:rPr>
            </w:pPr>
          </w:p>
          <w:p>
            <w:pPr>
              <w:snapToGrid w:val="0"/>
              <w:spacing w:line="400" w:lineRule="exact"/>
              <w:rPr>
                <w:rFonts w:hint="eastAsia"/>
              </w:rPr>
            </w:pPr>
          </w:p>
          <w:p>
            <w:pPr>
              <w:snapToGrid w:val="0"/>
              <w:spacing w:line="400" w:lineRule="exact"/>
              <w:rPr>
                <w:rFonts w:hint="eastAsia"/>
              </w:rPr>
            </w:pPr>
            <w:r>
              <w:rPr>
                <w:rFonts w:hint="eastAsia"/>
              </w:rPr>
              <w:t>杭州</w:t>
            </w:r>
          </w:p>
        </w:tc>
        <w:tc>
          <w:tcPr>
            <w:tcW w:w="767" w:type="dxa"/>
            <w:shd w:val="clear" w:color="auto" w:fill="auto"/>
            <w:noWrap w:val="0"/>
            <w:vAlign w:val="top"/>
          </w:tcPr>
          <w:p>
            <w:pPr>
              <w:snapToGrid w:val="0"/>
              <w:spacing w:line="400" w:lineRule="exact"/>
              <w:rPr>
                <w:rFonts w:hint="eastAsia"/>
              </w:rPr>
            </w:pPr>
            <w:r>
              <w:rPr>
                <w:rFonts w:hint="eastAsia"/>
              </w:rPr>
              <w:t>钱塘</w:t>
            </w:r>
          </w:p>
        </w:tc>
        <w:tc>
          <w:tcPr>
            <w:tcW w:w="1533" w:type="dxa"/>
            <w:shd w:val="clear" w:color="auto" w:fill="auto"/>
            <w:noWrap w:val="0"/>
            <w:vAlign w:val="top"/>
          </w:tcPr>
          <w:p>
            <w:pPr>
              <w:snapToGrid w:val="0"/>
              <w:spacing w:line="400" w:lineRule="exact"/>
              <w:rPr>
                <w:rFonts w:hint="eastAsia"/>
                <w:color w:val="FF0000"/>
              </w:rPr>
            </w:pPr>
          </w:p>
        </w:tc>
        <w:tc>
          <w:tcPr>
            <w:tcW w:w="3445" w:type="dxa"/>
            <w:shd w:val="clear" w:color="auto" w:fill="auto"/>
            <w:noWrap w:val="0"/>
            <w:vAlign w:val="top"/>
          </w:tcPr>
          <w:p>
            <w:pPr>
              <w:snapToGrid w:val="0"/>
              <w:spacing w:line="400" w:lineRule="exact"/>
              <w:rPr>
                <w:rFonts w:hint="eastAsia"/>
                <w:color w:val="FF0000"/>
              </w:rPr>
            </w:pPr>
          </w:p>
        </w:tc>
        <w:tc>
          <w:tcPr>
            <w:tcW w:w="1000" w:type="dxa"/>
            <w:shd w:val="clear" w:color="auto" w:fill="auto"/>
            <w:noWrap w:val="0"/>
            <w:vAlign w:val="top"/>
          </w:tcPr>
          <w:p>
            <w:pPr>
              <w:snapToGrid w:val="0"/>
              <w:spacing w:line="400" w:lineRule="exact"/>
              <w:rPr>
                <w:rFonts w:hint="eastAsia"/>
                <w:color w:val="FF0000"/>
              </w:rPr>
            </w:pPr>
          </w:p>
        </w:tc>
        <w:tc>
          <w:tcPr>
            <w:tcW w:w="1620" w:type="dxa"/>
            <w:shd w:val="clear" w:color="auto" w:fill="auto"/>
            <w:noWrap w:val="0"/>
            <w:vAlign w:val="top"/>
          </w:tcPr>
          <w:p>
            <w:pPr>
              <w:snapToGrid w:val="0"/>
              <w:spacing w:line="400" w:lineRule="exact"/>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32" w:type="dxa"/>
            <w:vMerge w:val="continue"/>
            <w:shd w:val="clear" w:color="auto" w:fill="auto"/>
            <w:noWrap w:val="0"/>
            <w:vAlign w:val="top"/>
          </w:tcPr>
          <w:p>
            <w:pPr>
              <w:snapToGrid w:val="0"/>
              <w:spacing w:line="400" w:lineRule="exact"/>
              <w:rPr>
                <w:rFonts w:hint="eastAsia"/>
              </w:rPr>
            </w:pPr>
          </w:p>
        </w:tc>
        <w:tc>
          <w:tcPr>
            <w:tcW w:w="767" w:type="dxa"/>
            <w:shd w:val="clear" w:color="auto" w:fill="auto"/>
            <w:noWrap w:val="0"/>
            <w:vAlign w:val="top"/>
          </w:tcPr>
          <w:p>
            <w:pPr>
              <w:snapToGrid w:val="0"/>
              <w:spacing w:line="400" w:lineRule="exact"/>
              <w:rPr>
                <w:rFonts w:hint="eastAsia"/>
              </w:rPr>
            </w:pPr>
            <w:r>
              <w:rPr>
                <w:rFonts w:hint="eastAsia"/>
              </w:rPr>
              <w:t>西湖</w:t>
            </w:r>
          </w:p>
        </w:tc>
        <w:tc>
          <w:tcPr>
            <w:tcW w:w="1533" w:type="dxa"/>
            <w:shd w:val="clear" w:color="auto" w:fill="auto"/>
            <w:noWrap w:val="0"/>
            <w:vAlign w:val="top"/>
          </w:tcPr>
          <w:p>
            <w:pPr>
              <w:snapToGrid w:val="0"/>
              <w:spacing w:line="400" w:lineRule="exact"/>
              <w:rPr>
                <w:rFonts w:hint="eastAsia"/>
                <w:color w:val="FF0000"/>
              </w:rPr>
            </w:pPr>
          </w:p>
        </w:tc>
        <w:tc>
          <w:tcPr>
            <w:tcW w:w="3445" w:type="dxa"/>
            <w:shd w:val="clear" w:color="auto" w:fill="auto"/>
            <w:noWrap w:val="0"/>
            <w:vAlign w:val="top"/>
          </w:tcPr>
          <w:p>
            <w:pPr>
              <w:snapToGrid w:val="0"/>
              <w:spacing w:line="400" w:lineRule="exact"/>
              <w:rPr>
                <w:rFonts w:hint="eastAsia"/>
                <w:color w:val="FF0000"/>
              </w:rPr>
            </w:pPr>
          </w:p>
        </w:tc>
        <w:tc>
          <w:tcPr>
            <w:tcW w:w="1000" w:type="dxa"/>
            <w:shd w:val="clear" w:color="auto" w:fill="auto"/>
            <w:noWrap w:val="0"/>
            <w:vAlign w:val="top"/>
          </w:tcPr>
          <w:p>
            <w:pPr>
              <w:snapToGrid w:val="0"/>
              <w:spacing w:line="400" w:lineRule="exact"/>
              <w:rPr>
                <w:rFonts w:hint="eastAsia"/>
                <w:color w:val="FF0000"/>
              </w:rPr>
            </w:pPr>
          </w:p>
        </w:tc>
        <w:tc>
          <w:tcPr>
            <w:tcW w:w="1620" w:type="dxa"/>
            <w:shd w:val="clear" w:color="auto" w:fill="auto"/>
            <w:noWrap w:val="0"/>
            <w:vAlign w:val="top"/>
          </w:tcPr>
          <w:p>
            <w:pPr>
              <w:snapToGrid w:val="0"/>
              <w:spacing w:line="400" w:lineRule="exact"/>
              <w:rPr>
                <w:rFonts w:hint="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Merge w:val="continue"/>
            <w:shd w:val="clear" w:color="auto" w:fill="auto"/>
            <w:noWrap w:val="0"/>
            <w:vAlign w:val="top"/>
          </w:tcPr>
          <w:p>
            <w:pPr>
              <w:snapToGrid w:val="0"/>
              <w:spacing w:line="400" w:lineRule="exact"/>
              <w:rPr>
                <w:rFonts w:hint="eastAsia"/>
              </w:rPr>
            </w:pPr>
          </w:p>
        </w:tc>
        <w:tc>
          <w:tcPr>
            <w:tcW w:w="767" w:type="dxa"/>
            <w:shd w:val="clear" w:color="auto" w:fill="auto"/>
            <w:noWrap w:val="0"/>
            <w:vAlign w:val="top"/>
          </w:tcPr>
          <w:p>
            <w:pPr>
              <w:snapToGrid w:val="0"/>
              <w:spacing w:line="400" w:lineRule="exact"/>
              <w:rPr>
                <w:rFonts w:hint="eastAsia"/>
              </w:rPr>
            </w:pPr>
          </w:p>
          <w:p>
            <w:pPr>
              <w:snapToGrid w:val="0"/>
              <w:spacing w:line="400" w:lineRule="exact"/>
              <w:rPr>
                <w:rFonts w:hint="eastAsia"/>
              </w:rPr>
            </w:pPr>
            <w:r>
              <w:rPr>
                <w:rFonts w:hint="eastAsia"/>
              </w:rPr>
              <w:t>生活</w:t>
            </w:r>
          </w:p>
        </w:tc>
        <w:tc>
          <w:tcPr>
            <w:tcW w:w="1533" w:type="dxa"/>
            <w:shd w:val="clear" w:color="auto" w:fill="auto"/>
            <w:noWrap w:val="0"/>
            <w:vAlign w:val="top"/>
          </w:tcPr>
          <w:p>
            <w:pPr>
              <w:snapToGrid w:val="0"/>
              <w:spacing w:line="400" w:lineRule="exact"/>
              <w:rPr>
                <w:rFonts w:hint="eastAsia"/>
                <w:color w:val="FF0000"/>
              </w:rPr>
            </w:pPr>
          </w:p>
        </w:tc>
        <w:tc>
          <w:tcPr>
            <w:tcW w:w="3445" w:type="dxa"/>
            <w:shd w:val="clear" w:color="auto" w:fill="auto"/>
            <w:noWrap w:val="0"/>
            <w:vAlign w:val="top"/>
          </w:tcPr>
          <w:p>
            <w:pPr>
              <w:snapToGrid w:val="0"/>
              <w:spacing w:line="400" w:lineRule="exact"/>
              <w:rPr>
                <w:rFonts w:hint="eastAsia"/>
                <w:color w:val="FF0000"/>
              </w:rPr>
            </w:pPr>
          </w:p>
        </w:tc>
        <w:tc>
          <w:tcPr>
            <w:tcW w:w="1000" w:type="dxa"/>
            <w:shd w:val="clear" w:color="auto" w:fill="auto"/>
            <w:noWrap w:val="0"/>
            <w:vAlign w:val="top"/>
          </w:tcPr>
          <w:p>
            <w:pPr>
              <w:snapToGrid w:val="0"/>
              <w:spacing w:line="400" w:lineRule="exact"/>
              <w:rPr>
                <w:rFonts w:hint="eastAsia"/>
                <w:color w:val="FF0000"/>
              </w:rPr>
            </w:pPr>
          </w:p>
        </w:tc>
        <w:tc>
          <w:tcPr>
            <w:tcW w:w="1620" w:type="dxa"/>
            <w:shd w:val="clear" w:color="auto" w:fill="auto"/>
            <w:noWrap w:val="0"/>
            <w:vAlign w:val="top"/>
          </w:tcPr>
          <w:p>
            <w:pPr>
              <w:snapToGrid w:val="0"/>
              <w:spacing w:line="400" w:lineRule="exact"/>
              <w:rPr>
                <w:rFonts w:hint="eastAsia"/>
                <w:color w:val="FF0000"/>
              </w:rPr>
            </w:pPr>
          </w:p>
          <w:p>
            <w:pPr>
              <w:snapToGrid w:val="0"/>
              <w:spacing w:line="400" w:lineRule="exact"/>
              <w:rPr>
                <w:rFonts w:hint="eastAsia"/>
                <w:color w:val="FF0000"/>
              </w:rPr>
            </w:pPr>
          </w:p>
          <w:p>
            <w:pPr>
              <w:snapToGrid w:val="0"/>
              <w:spacing w:line="400" w:lineRule="exact"/>
              <w:rPr>
                <w:rFonts w:hint="eastAsia"/>
                <w:color w:val="FF0000"/>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词中运用了多种修辞手法，请找出并举例分析其表达效果。</w:t>
      </w:r>
    </w:p>
    <w:p>
      <w:pPr>
        <w:spacing w:line="360" w:lineRule="exact"/>
        <w:rPr>
          <w:rFonts w:hint="eastAsia" w:ascii="宋体" w:hAnsi="宋体" w:cs="宋体"/>
          <w:b/>
          <w:bCs/>
          <w:color w:val="000000"/>
          <w:spacing w:val="4"/>
          <w:kern w:val="10"/>
          <w:szCs w:val="21"/>
          <w:lang w:val="en-US" w:eastAsia="zh-CN" w:bidi="ne-NP"/>
        </w:rPr>
      </w:pPr>
      <w:r>
        <w:rPr>
          <w:rFonts w:hint="eastAsia" w:ascii="宋体" w:hAnsi="宋体" w:cs="宋体"/>
          <w:b/>
          <w:bCs/>
          <w:color w:val="000000"/>
          <w:spacing w:val="4"/>
          <w:kern w:val="10"/>
          <w:szCs w:val="21"/>
          <w:lang w:bidi="ne-NP"/>
        </w:rPr>
        <w:t>三、</w:t>
      </w:r>
      <w:r>
        <w:rPr>
          <w:rFonts w:hint="eastAsia" w:ascii="宋体" w:hAnsi="宋体" w:cs="宋体"/>
          <w:b/>
          <w:bCs/>
          <w:color w:val="000000"/>
          <w:spacing w:val="4"/>
          <w:kern w:val="10"/>
          <w:szCs w:val="21"/>
          <w:lang w:val="en-US" w:eastAsia="zh-CN" w:bidi="ne-NP"/>
        </w:rPr>
        <w:t>课后导悟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阅读古典诗词时，我们需细致把握作品中意象的独特性，揣摩意象之间的组合方式，并深入体会其所营造的独特意境。请反复诵读品味《望海潮》与《扬州慢》这两首经典词作，比较它们在意象的选取上有何不同，各自营造了怎样的意境，以及在手法运用上有哪些特色与差异。</w:t>
      </w:r>
    </w:p>
    <w:p>
      <w:pPr>
        <w:spacing w:before="62" w:beforeLines="20"/>
        <w:jc w:val="left"/>
        <w:rPr>
          <w:rFonts w:hint="eastAsia"/>
          <w:lang w:val="en-US" w:eastAsia="zh-CN"/>
        </w:rPr>
      </w:pPr>
    </w:p>
    <w:bookmarkEnd w:id="3"/>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学期高二语文学科作业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val="en-US" w:eastAsia="zh-CN"/>
          <w14:textFill>
            <w14:solidFill>
              <w14:schemeClr w14:val="tx1"/>
            </w14:solidFill>
          </w14:textFill>
        </w:rPr>
        <w:t>望海潮</w:t>
      </w:r>
      <w:r>
        <w:rPr>
          <w:rFonts w:hint="eastAsia" w:ascii="黑体" w:hAnsi="宋体" w:eastAsia="黑体"/>
          <w:b/>
          <w:color w:val="000000" w:themeColor="text1"/>
          <w:sz w:val="28"/>
          <w:szCs w:val="28"/>
          <w14:textFill>
            <w14:solidFill>
              <w14:schemeClr w14:val="tx1"/>
            </w14:solidFill>
          </w14:textFill>
        </w:rPr>
        <w:t>》第一课时</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时花兰</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baseline"/>
        <w:rPr>
          <w:rFonts w:ascii="楷体" w:hAnsi="楷体" w:eastAsia="楷体" w:cs="楷体"/>
          <w:bCs/>
          <w:color w:val="000000" w:themeColor="text1"/>
          <w:sz w:val="24"/>
          <w14:textFill>
            <w14:solidFill>
              <w14:schemeClr w14:val="tx1"/>
            </w14:solidFill>
          </w14:textFill>
        </w:rPr>
      </w:pPr>
      <w:bookmarkStart w:id="5" w:name="_GoBack"/>
      <w:bookmarkEnd w:id="5"/>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4"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4"/>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sz w:val="24"/>
          <w:szCs w:val="22"/>
          <w:u w:val="single"/>
          <w:lang w:val="en-US" w:eastAsia="zh-CN"/>
        </w:rPr>
        <w:t>03</w:t>
      </w:r>
      <w:r>
        <w:rPr>
          <w:rFonts w:hint="eastAsia" w:ascii="宋体" w:hAnsi="宋体" w:eastAsia="楷体" w:cs="宋体"/>
          <w:sz w:val="24"/>
          <w:szCs w:val="24"/>
          <w:u w:val="single"/>
          <w:lang w:val="en-US" w:eastAsia="zh-CN"/>
        </w:rPr>
        <w:t xml:space="preserve">.25   </w:t>
      </w:r>
      <w:r>
        <w:rPr>
          <w:rFonts w:hint="eastAsia" w:ascii="楷体" w:hAnsi="楷体" w:eastAsia="楷体" w:cs="楷体"/>
          <w:bCs/>
          <w:color w:val="000000" w:themeColor="text1"/>
          <w:sz w:val="24"/>
          <w14:textFill>
            <w14:solidFill>
              <w14:schemeClr w14:val="tx1"/>
            </w14:solidFill>
          </w14:textFill>
        </w:rPr>
        <w:t>作业时长：45分钟</w:t>
      </w:r>
    </w:p>
    <w:p>
      <w:pPr>
        <w:widowControl/>
        <w:numPr>
          <w:ilvl w:val="0"/>
          <w:numId w:val="2"/>
        </w:numPr>
        <w:spacing w:line="240" w:lineRule="auto"/>
        <w:jc w:val="left"/>
        <w:textAlignment w:val="baseline"/>
        <w:rPr>
          <w:rFonts w:hint="eastAsia" w:ascii="宋体" w:hAnsi="宋体" w:cs="宋体"/>
          <w:b/>
          <w:bCs/>
          <w:szCs w:val="21"/>
        </w:rPr>
      </w:pPr>
      <w:r>
        <w:rPr>
          <w:rFonts w:hint="eastAsia" w:ascii="宋体" w:hAnsi="宋体" w:cs="宋体"/>
          <w:b/>
          <w:bCs/>
          <w:szCs w:val="21"/>
        </w:rPr>
        <w:t>巩固导练</w:t>
      </w:r>
    </w:p>
    <w:p>
      <w:pPr>
        <w:spacing w:line="240" w:lineRule="auto"/>
        <w:jc w:val="left"/>
        <w:textAlignment w:val="center"/>
      </w:pPr>
      <w:r>
        <w:t>1．下列各项修辞手法分析不当的一项是（</w:t>
      </w:r>
      <w:r>
        <w:rPr>
          <w:rFonts w:eastAsia="Times New Roman"/>
          <w:kern w:val="0"/>
          <w:sz w:val="24"/>
          <w:szCs w:val="24"/>
        </w:rPr>
        <w:t>   </w:t>
      </w:r>
      <w:r>
        <w:t>）</w:t>
      </w:r>
    </w:p>
    <w:p>
      <w:pPr>
        <w:spacing w:line="240" w:lineRule="auto"/>
        <w:ind w:left="300"/>
        <w:jc w:val="left"/>
        <w:textAlignment w:val="center"/>
      </w:pPr>
      <w:r>
        <w:t>A．便纵有千种风情，更与何人说？（反问）</w:t>
      </w:r>
    </w:p>
    <w:p>
      <w:pPr>
        <w:spacing w:line="240" w:lineRule="auto"/>
        <w:ind w:left="300"/>
        <w:jc w:val="left"/>
        <w:textAlignment w:val="center"/>
      </w:pPr>
      <w:r>
        <w:t>B．云树绕堤沙，怒涛卷霜雪，天堑无涯。（比喻）</w:t>
      </w:r>
    </w:p>
    <w:p>
      <w:pPr>
        <w:spacing w:line="240" w:lineRule="auto"/>
        <w:ind w:left="300"/>
        <w:jc w:val="left"/>
        <w:textAlignment w:val="center"/>
      </w:pPr>
      <w:r>
        <w:t>C．烟柳画桥，风帘翠幕，参差十万人家。（夸张）</w:t>
      </w:r>
    </w:p>
    <w:p>
      <w:pPr>
        <w:spacing w:line="240" w:lineRule="auto"/>
        <w:ind w:left="300"/>
        <w:jc w:val="left"/>
        <w:textAlignment w:val="center"/>
      </w:pPr>
      <w:r>
        <w:t>D．知否？知否？应是绿肥红瘦。（比喻）</w:t>
      </w:r>
    </w:p>
    <w:p>
      <w:pPr>
        <w:spacing w:line="240" w:lineRule="auto"/>
        <w:ind w:firstLine="560"/>
        <w:jc w:val="left"/>
        <w:textAlignment w:val="center"/>
      </w:pPr>
      <w:r>
        <w:t>阅读下面的文字，完成下面小题。</w:t>
      </w:r>
    </w:p>
    <w:p>
      <w:pPr>
        <w:spacing w:line="240" w:lineRule="auto"/>
        <w:ind w:firstLine="560"/>
        <w:jc w:val="left"/>
        <w:textAlignment w:val="center"/>
      </w:pPr>
      <w:r>
        <w:t>2023</w:t>
      </w:r>
      <w:r>
        <w:rPr>
          <w:rFonts w:ascii="楷体" w:hAnsi="楷体" w:eastAsia="楷体" w:cs="楷体"/>
        </w:rPr>
        <w:t>年</w:t>
      </w:r>
      <w:r>
        <w:t>9</w:t>
      </w:r>
      <w:r>
        <w:rPr>
          <w:rFonts w:ascii="楷体" w:hAnsi="楷体" w:eastAsia="楷体" w:cs="楷体"/>
        </w:rPr>
        <w:t>月</w:t>
      </w:r>
      <w:r>
        <w:t>23</w:t>
      </w:r>
      <w:r>
        <w:rPr>
          <w:rFonts w:ascii="楷体" w:hAnsi="楷体" w:eastAsia="楷体" w:cs="楷体"/>
        </w:rPr>
        <w:t>日，钱塘江畔。杭州用一场以“潮起亚细亚”为总主题的盛大开幕式，为第</w:t>
      </w:r>
      <w:r>
        <w:t>19</w:t>
      </w:r>
      <w:r>
        <w:rPr>
          <w:rFonts w:ascii="楷体" w:hAnsi="楷体" w:eastAsia="楷体" w:cs="楷体"/>
        </w:rPr>
        <w:t>届亚洲运动会（</w:t>
      </w:r>
      <w:r>
        <w:rPr>
          <w:rFonts w:eastAsia="Times New Roman"/>
          <w:kern w:val="0"/>
          <w:sz w:val="24"/>
          <w:szCs w:val="24"/>
        </w:rPr>
        <w:t>      </w:t>
      </w:r>
      <w:r>
        <w:rPr>
          <w:rFonts w:ascii="楷体" w:hAnsi="楷体" w:eastAsia="楷体" w:cs="楷体"/>
        </w:rPr>
        <w:t>）。这是一场（</w:t>
      </w:r>
      <w:r>
        <w:rPr>
          <w:rFonts w:eastAsia="Times New Roman"/>
          <w:kern w:val="0"/>
          <w:sz w:val="24"/>
          <w:szCs w:val="24"/>
        </w:rPr>
        <w:t>        </w:t>
      </w:r>
      <w:r>
        <w:rPr>
          <w:rFonts w:ascii="楷体" w:hAnsi="楷体" w:eastAsia="楷体" w:cs="楷体"/>
        </w:rPr>
        <w:t>） 的文化盛宴。采集于良渚古城遗址的火种，历经一路传递，最终点燃主火炬，恰似中华五千年文明（</w:t>
      </w:r>
      <w:r>
        <w:rPr>
          <w:rFonts w:eastAsia="Times New Roman"/>
          <w:kern w:val="0"/>
          <w:sz w:val="24"/>
          <w:szCs w:val="24"/>
        </w:rPr>
        <w:t>       </w:t>
      </w:r>
      <w:r>
        <w:rPr>
          <w:rFonts w:ascii="楷体" w:hAnsi="楷体" w:eastAsia="楷体" w:cs="楷体"/>
        </w:rPr>
        <w:t>）、生生不息；文艺演出上篇《国风雅韵》尽展钱塘繁华、江南风韵，又巧妙地与“亚运”谐音，透出中国语言文字的精妙；开幕式上播放的短片《相约杭州》诗情画意，纵贯古今，勾勒出古都杭州的隽美、活力与现代。开幕式用“诗画江南”之秀向亚洲发出邀约，又以“活力浙江”之新展现中国式现代化的万千气象，这是杭州人的浪漫，是今日中国的自信与从容。以体育促和平，以体育促团结，以体育促包容，杭州亚运会必将成为推动构建亚洲命运共同体的生动实践。</w:t>
      </w:r>
    </w:p>
    <w:p>
      <w:pPr>
        <w:spacing w:line="240" w:lineRule="auto"/>
        <w:ind w:firstLine="560"/>
        <w:jc w:val="right"/>
        <w:textAlignment w:val="center"/>
      </w:pPr>
      <w:r>
        <w:rPr>
          <w:rFonts w:ascii="楷体" w:hAnsi="楷体" w:eastAsia="楷体" w:cs="楷体"/>
        </w:rPr>
        <w:t>（取材于新华社官方账号，“新华社体育”相关报道）</w:t>
      </w:r>
    </w:p>
    <w:p>
      <w:pPr>
        <w:spacing w:line="240" w:lineRule="auto"/>
        <w:jc w:val="left"/>
        <w:textAlignment w:val="center"/>
      </w:pPr>
      <w:r>
        <w:t>2．依次填入文中括号内的词语，最恰当的一组是（</w:t>
      </w:r>
      <w:r>
        <w:rPr>
          <w:rFonts w:eastAsia="Times New Roman"/>
          <w:kern w:val="0"/>
          <w:sz w:val="24"/>
          <w:szCs w:val="24"/>
        </w:rPr>
        <w:t>   </w:t>
      </w:r>
      <w:r>
        <w:t>）</w:t>
      </w:r>
    </w:p>
    <w:p>
      <w:pPr>
        <w:tabs>
          <w:tab w:val="left" w:pos="4156"/>
        </w:tabs>
        <w:spacing w:line="240" w:lineRule="auto"/>
        <w:ind w:left="300"/>
        <w:jc w:val="left"/>
        <w:textAlignment w:val="center"/>
      </w:pPr>
      <w:r>
        <w:t>A．启航</w:t>
      </w:r>
      <w:r>
        <w:rPr>
          <w:rFonts w:eastAsia="Times New Roman"/>
          <w:kern w:val="0"/>
          <w:sz w:val="24"/>
          <w:szCs w:val="24"/>
        </w:rPr>
        <w:t>   </w:t>
      </w:r>
      <w:r>
        <w:t>意味深长</w:t>
      </w:r>
      <w:r>
        <w:rPr>
          <w:rFonts w:eastAsia="Times New Roman"/>
          <w:kern w:val="0"/>
          <w:sz w:val="24"/>
          <w:szCs w:val="24"/>
        </w:rPr>
        <w:t>   </w:t>
      </w:r>
      <w:r>
        <w:t>薪火相传</w:t>
      </w:r>
      <w:r>
        <w:tab/>
      </w:r>
      <w:r>
        <w:t>B．启航</w:t>
      </w:r>
      <w:r>
        <w:rPr>
          <w:rFonts w:eastAsia="Times New Roman"/>
          <w:kern w:val="0"/>
          <w:sz w:val="24"/>
          <w:szCs w:val="24"/>
        </w:rPr>
        <w:t>   </w:t>
      </w:r>
      <w:r>
        <w:t>意蕴悠长</w:t>
      </w:r>
      <w:r>
        <w:rPr>
          <w:rFonts w:eastAsia="Times New Roman"/>
          <w:kern w:val="0"/>
          <w:sz w:val="24"/>
          <w:szCs w:val="24"/>
        </w:rPr>
        <w:t>     </w:t>
      </w:r>
      <w:r>
        <w:t>薪火相传</w:t>
      </w:r>
    </w:p>
    <w:p>
      <w:pPr>
        <w:tabs>
          <w:tab w:val="left" w:pos="4156"/>
        </w:tabs>
        <w:spacing w:line="240" w:lineRule="auto"/>
        <w:ind w:left="300"/>
        <w:jc w:val="left"/>
        <w:textAlignment w:val="center"/>
      </w:pPr>
      <w:r>
        <w:t>C．起航</w:t>
      </w:r>
      <w:r>
        <w:rPr>
          <w:rFonts w:eastAsia="Times New Roman"/>
          <w:kern w:val="0"/>
          <w:sz w:val="24"/>
          <w:szCs w:val="24"/>
        </w:rPr>
        <w:t>   </w:t>
      </w:r>
      <w:r>
        <w:t>意蕴悠长</w:t>
      </w:r>
      <w:r>
        <w:rPr>
          <w:rFonts w:eastAsia="Times New Roman"/>
          <w:kern w:val="0"/>
          <w:sz w:val="24"/>
          <w:szCs w:val="24"/>
        </w:rPr>
        <w:t>   </w:t>
      </w:r>
      <w:r>
        <w:t>一脉相承</w:t>
      </w:r>
      <w:r>
        <w:tab/>
      </w:r>
      <w:r>
        <w:t>D．起航</w:t>
      </w:r>
      <w:r>
        <w:rPr>
          <w:rFonts w:eastAsia="Times New Roman"/>
          <w:kern w:val="0"/>
          <w:sz w:val="24"/>
          <w:szCs w:val="24"/>
        </w:rPr>
        <w:t>   </w:t>
      </w:r>
      <w:r>
        <w:t>意味深长</w:t>
      </w:r>
      <w:r>
        <w:rPr>
          <w:rFonts w:eastAsia="Times New Roman"/>
          <w:kern w:val="0"/>
          <w:sz w:val="24"/>
          <w:szCs w:val="24"/>
        </w:rPr>
        <w:t>    </w:t>
      </w:r>
      <w:r>
        <w:t>一脉相承</w:t>
      </w:r>
    </w:p>
    <w:p>
      <w:pPr>
        <w:spacing w:line="240" w:lineRule="auto"/>
        <w:jc w:val="left"/>
        <w:textAlignment w:val="center"/>
      </w:pPr>
      <w:r>
        <w:t>3．下列文学文化常识，解说不正确的一项是（</w:t>
      </w:r>
      <w:r>
        <w:rPr>
          <w:rFonts w:eastAsia="Times New Roman"/>
          <w:kern w:val="0"/>
          <w:sz w:val="24"/>
          <w:szCs w:val="24"/>
        </w:rPr>
        <w:t>   </w:t>
      </w:r>
      <w:r>
        <w:t>）</w:t>
      </w:r>
    </w:p>
    <w:p>
      <w:pPr>
        <w:spacing w:line="240" w:lineRule="auto"/>
        <w:ind w:left="300"/>
        <w:jc w:val="left"/>
        <w:textAlignment w:val="center"/>
      </w:pPr>
      <w:r>
        <w:t>A．杭州，古称临安、钱塘，是三吴地区的大都会，自古繁华。柳永的词作《望海潮》主要表现的就是杭州的富庶与美丽。</w:t>
      </w:r>
    </w:p>
    <w:p>
      <w:pPr>
        <w:spacing w:line="240" w:lineRule="auto"/>
        <w:ind w:left="300"/>
        <w:jc w:val="left"/>
        <w:textAlignment w:val="center"/>
      </w:pPr>
      <w:r>
        <w:t>B．六艺经传，指《诗》《书》《礼》《乐》《易》《春秋》六种经书，其中《乐》久已失传。经，指先秦两汉时期的散文，与骈文相对。传，指古代解释经书的著作。</w:t>
      </w:r>
    </w:p>
    <w:p>
      <w:pPr>
        <w:spacing w:line="240" w:lineRule="auto"/>
        <w:ind w:left="300"/>
        <w:jc w:val="left"/>
        <w:textAlignment w:val="center"/>
      </w:pPr>
      <w:r>
        <w:t>C．旧时夜间计时单位，一夜分为五更。每“更”为现今的两个小时。一更是17点至19点，二更是19点至21点……依次类推。</w:t>
      </w:r>
    </w:p>
    <w:p>
      <w:pPr>
        <w:spacing w:line="240" w:lineRule="auto"/>
        <w:ind w:left="300"/>
        <w:jc w:val="left"/>
        <w:textAlignment w:val="center"/>
      </w:pPr>
      <w:r>
        <w:t>D．斗宿和牛宿，都是星宿名。二十八星宿是中国古代天文学家为观测日、月、五星运行而划分的二十八个星区，是中国本土天文学创作，由东方青龙、南方朱雀、西方白虎、北方玄武各七宿组成。</w:t>
      </w:r>
    </w:p>
    <w:p>
      <w:pPr>
        <w:spacing w:line="240" w:lineRule="auto"/>
        <w:jc w:val="left"/>
        <w:textAlignment w:val="center"/>
      </w:pPr>
      <w:r>
        <w:rPr>
          <w:rFonts w:hint="eastAsia"/>
          <w:lang w:val="en-US" w:eastAsia="zh-CN"/>
        </w:rPr>
        <w:t>4</w:t>
      </w:r>
      <w:r>
        <w:t>．补写出下列句子中的空缺部分。</w:t>
      </w:r>
    </w:p>
    <w:p>
      <w:pPr>
        <w:spacing w:line="240" w:lineRule="auto"/>
        <w:ind w:firstLine="210" w:firstLineChars="100"/>
        <w:jc w:val="left"/>
        <w:textAlignment w:val="center"/>
      </w:pPr>
      <w:r>
        <w:t>（1）柳永《望海潮》（东南形胜）中，以“</w:t>
      </w:r>
      <w:r>
        <w:rPr>
          <w:rFonts w:eastAsia="Times New Roman"/>
          <w:u w:val="single"/>
        </w:rPr>
        <w:t xml:space="preserve">            </w:t>
      </w:r>
      <w:r>
        <w:t>”一句描绘钱塘的湖山之美，又以“</w:t>
      </w:r>
      <w:r>
        <w:rPr>
          <w:rFonts w:eastAsia="Times New Roman"/>
          <w:u w:val="single"/>
        </w:rPr>
        <w:t xml:space="preserve">            </w:t>
      </w:r>
      <w:r>
        <w:t>”一句摹写人们的喜笑颜开。</w:t>
      </w:r>
    </w:p>
    <w:p>
      <w:pPr>
        <w:spacing w:line="240" w:lineRule="auto"/>
        <w:ind w:firstLine="210" w:firstLineChars="100"/>
        <w:jc w:val="left"/>
        <w:textAlignment w:val="center"/>
      </w:pPr>
      <w:r>
        <w:t>（2）屈原在《离骚》中经常用香草美人做比喻，寄托了他高洁的品性。关于这一点，司马迁在《屈原列传》中做出解释：“</w:t>
      </w:r>
      <w:r>
        <w:rPr>
          <w:rFonts w:eastAsia="Times New Roman"/>
          <w:u w:val="single"/>
        </w:rPr>
        <w:t xml:space="preserve">               </w:t>
      </w:r>
      <w:r>
        <w:t>，</w:t>
      </w:r>
      <w:r>
        <w:rPr>
          <w:rFonts w:eastAsia="Times New Roman"/>
          <w:u w:val="single"/>
        </w:rPr>
        <w:t xml:space="preserve">                </w:t>
      </w:r>
      <w:r>
        <w:t>。”</w:t>
      </w:r>
    </w:p>
    <w:p>
      <w:pPr>
        <w:spacing w:line="240" w:lineRule="auto"/>
        <w:ind w:firstLine="210" w:firstLineChars="100"/>
        <w:jc w:val="left"/>
        <w:textAlignment w:val="center"/>
      </w:pPr>
      <w:r>
        <w:t>（3）诗歌精髓在于言有尽而意无穷，如用“空”营造意境，传递情感。这个“空”字在李白诗词中多有出现，如“</w:t>
      </w:r>
      <w:r>
        <w:rPr>
          <w:rFonts w:eastAsia="Times New Roman"/>
          <w:u w:val="single"/>
        </w:rPr>
        <w:t xml:space="preserve">               </w:t>
      </w:r>
      <w:r>
        <w:t>，</w:t>
      </w:r>
      <w:r>
        <w:rPr>
          <w:rFonts w:eastAsia="Times New Roman"/>
          <w:u w:val="single"/>
        </w:rPr>
        <w:t xml:space="preserve">               </w:t>
      </w:r>
      <w:r>
        <w:t>”，意趣无穷。</w:t>
      </w:r>
    </w:p>
    <w:p>
      <w:pPr>
        <w:widowControl/>
        <w:spacing w:line="240" w:lineRule="auto"/>
        <w:jc w:val="left"/>
        <w:textAlignment w:val="baseline"/>
        <w:rPr>
          <w:rFonts w:hint="eastAsia" w:ascii="宋体" w:hAnsi="宋体" w:cs="宋体"/>
          <w:b/>
          <w:bCs/>
          <w:szCs w:val="21"/>
        </w:rPr>
      </w:pPr>
      <w:r>
        <w:rPr>
          <w:rFonts w:hint="eastAsia" w:ascii="宋体" w:hAnsi="宋体" w:cs="宋体"/>
          <w:b/>
          <w:bCs/>
          <w:szCs w:val="21"/>
        </w:rPr>
        <w:t>二、拓展导练</w:t>
      </w:r>
    </w:p>
    <w:p>
      <w:pPr>
        <w:spacing w:before="62" w:beforeLines="20"/>
        <w:jc w:val="left"/>
        <w:rPr>
          <w:rFonts w:hint="eastAsia"/>
          <w:lang w:val="en-US" w:eastAsia="zh-CN"/>
        </w:rPr>
      </w:pPr>
      <w:r>
        <w:rPr>
          <w:rFonts w:hint="eastAsia"/>
          <w:lang w:val="en-US" w:eastAsia="zh-CN"/>
        </w:rPr>
        <w:t>阅读下面的文字，完成6—10题。</w:t>
      </w:r>
    </w:p>
    <w:p>
      <w:pPr>
        <w:spacing w:before="62" w:beforeLines="20"/>
        <w:ind w:firstLine="420" w:firstLineChars="200"/>
        <w:jc w:val="left"/>
        <w:rPr>
          <w:rFonts w:hint="eastAsia"/>
          <w:lang w:val="en-US" w:eastAsia="zh-CN"/>
        </w:rPr>
      </w:pPr>
      <w:r>
        <w:rPr>
          <w:rFonts w:hint="eastAsia"/>
          <w:lang w:val="en-US" w:eastAsia="zh-CN"/>
        </w:rPr>
        <w:t>材料一：</w:t>
      </w:r>
    </w:p>
    <w:p>
      <w:pPr>
        <w:spacing w:before="62" w:beforeLines="20"/>
        <w:ind w:firstLine="420" w:firstLineChars="200"/>
        <w:jc w:val="left"/>
        <w:rPr>
          <w:rFonts w:hint="eastAsia"/>
          <w:lang w:val="en-US" w:eastAsia="zh-CN"/>
        </w:rPr>
      </w:pPr>
      <w:r>
        <w:rPr>
          <w:rFonts w:hint="eastAsia"/>
          <w:lang w:val="en-US" w:eastAsia="zh-CN"/>
        </w:rPr>
        <w:t>文化是一个国家、一个民族的灵魂。历史和现实都表明，一个抛弃了或者背叛了自己历史文化的民族，不仅不可能发展起来，而且很可能上演一幕幕历史悲剧。文化自信，是更基础、更广泛、更深厚的自信，是更基本、更深沉、更持久的力量。坚定文化自信，是事关国运兴衰、事关文化安全、事关民族精神独立性的大问题。没有文化自信，不可能写出有骨气、有个性、有神采的作品。</w:t>
      </w:r>
    </w:p>
    <w:p>
      <w:pPr>
        <w:spacing w:before="62" w:beforeLines="20"/>
        <w:ind w:firstLine="420" w:firstLineChars="200"/>
        <w:jc w:val="left"/>
        <w:rPr>
          <w:rFonts w:hint="eastAsia"/>
          <w:lang w:val="en-US" w:eastAsia="zh-CN"/>
        </w:rPr>
      </w:pPr>
      <w:r>
        <w:rPr>
          <w:rFonts w:hint="eastAsia"/>
          <w:lang w:val="en-US" w:eastAsia="zh-CN"/>
        </w:rPr>
        <w:t>古往今来，世界各民族无一例外受到其在各个历史发展阶段上产生的文艺精品和文艺巨匠的深刻影响。中华民族精神，既体现在中国人民的奋斗历程和奋斗业绩中，体现在中国人民的精神生活和精神世界中，也反映在几千年来中华民族产生的一切优秀作品中，反映在我国一切文学家、艺术家的杰出创造活动中。</w:t>
      </w:r>
    </w:p>
    <w:p>
      <w:pPr>
        <w:spacing w:before="62" w:beforeLines="20"/>
        <w:ind w:firstLine="420" w:firstLineChars="200"/>
        <w:jc w:val="left"/>
        <w:rPr>
          <w:rFonts w:hint="eastAsia"/>
          <w:lang w:val="en-US" w:eastAsia="zh-CN"/>
        </w:rPr>
      </w:pPr>
      <w:r>
        <w:rPr>
          <w:rFonts w:hint="eastAsia"/>
          <w:lang w:val="en-US" w:eastAsia="zh-CN"/>
        </w:rPr>
        <w:t>在每一个历史时期，中华民族都留下了无数不朽作品。从诗经、楚辞、汉赋，到唐诗、宋词、元曲、明清小说等，共同铸就了灿烂的中国文艺历史星河。中华民族文艺创造力是如此强大、创造的成就是如此辉煌，中华民族素有文化自信的气度，我们应该为此感到无比自豪，也应该为此感到无比自信。</w:t>
      </w:r>
    </w:p>
    <w:p>
      <w:pPr>
        <w:spacing w:before="62" w:beforeLines="20"/>
        <w:ind w:firstLine="3360" w:firstLineChars="1600"/>
        <w:jc w:val="left"/>
        <w:rPr>
          <w:rFonts w:hint="eastAsia"/>
          <w:lang w:val="en-US" w:eastAsia="zh-CN"/>
        </w:rPr>
      </w:pPr>
      <w:r>
        <w:rPr>
          <w:rFonts w:hint="eastAsia"/>
          <w:lang w:val="en-US" w:eastAsia="zh-CN"/>
        </w:rPr>
        <w:t>（摘自习近平《在中国文联十大、中国作协九大开幕式上的讲话》）</w:t>
      </w:r>
    </w:p>
    <w:p>
      <w:pPr>
        <w:spacing w:before="62" w:beforeLines="20"/>
        <w:ind w:firstLine="420" w:firstLineChars="200"/>
        <w:jc w:val="left"/>
        <w:rPr>
          <w:rFonts w:hint="eastAsia"/>
          <w:lang w:val="en-US" w:eastAsia="zh-CN"/>
        </w:rPr>
      </w:pPr>
      <w:r>
        <w:rPr>
          <w:rFonts w:hint="eastAsia"/>
          <w:lang w:val="en-US" w:eastAsia="zh-CN"/>
        </w:rPr>
        <w:t>材料二：</w:t>
      </w:r>
    </w:p>
    <w:p>
      <w:pPr>
        <w:spacing w:before="62" w:beforeLines="20"/>
        <w:ind w:firstLine="420" w:firstLineChars="200"/>
        <w:jc w:val="left"/>
        <w:rPr>
          <w:rFonts w:hint="eastAsia"/>
          <w:lang w:val="en-US" w:eastAsia="zh-CN"/>
        </w:rPr>
      </w:pPr>
      <w:r>
        <w:rPr>
          <w:rFonts w:hint="eastAsia"/>
          <w:lang w:val="en-US" w:eastAsia="zh-CN"/>
        </w:rPr>
        <w:t>如果说中国当代文学前30年的传统性主要体现为对中华传统文化中的人民性文化以及中国传统文学中的大众性、通俗性或民间性文学的创造性转化与创新性发展，与此同时忽视了对苏联以外的西方文化和文学传统的接受与转化；那么到了新时期文学30年中，随着改革开放和全球化时代的来临，中国作家在格外注重借鉴和转化近现代西方文化与文学传统资源的同时，也开始逐步继承和转化中国古代以儒道释为主的文化传统和有别于民间文学的文学传统。</w:t>
      </w:r>
    </w:p>
    <w:p>
      <w:pPr>
        <w:spacing w:before="62" w:beforeLines="20"/>
        <w:ind w:firstLine="420" w:firstLineChars="200"/>
        <w:jc w:val="left"/>
        <w:rPr>
          <w:rFonts w:hint="eastAsia"/>
          <w:lang w:val="en-US" w:eastAsia="zh-CN"/>
        </w:rPr>
      </w:pPr>
      <w:r>
        <w:rPr>
          <w:rFonts w:hint="eastAsia"/>
          <w:lang w:val="en-US" w:eastAsia="zh-CN"/>
        </w:rPr>
        <w:t>虽然在新时期文学30年中出现过很多带有现代主义或后现代主义倾向的文学潮流，许多中国作家也曾以“中国的卡夫卡”“中国的福克纳”“中国的马尔克斯”“中国的博尔赫斯”“中国的普鲁斯特”等相标榜，但随着阅历的增长和时代的变迁，众多以西化相标榜的中国作家后来绝大多数都已改弦易辙，在不同程度上向中华传统文化和中国文学传统回归。这当然不是简单的文化和文学返祖，而是在借鉴西方近现代文化与文学资源后自觉或不自觉地产生了一种对自身母语文学和文化传统的再认同，也就是都逐渐经历一个创作文化心理上的否定之否定的过程。</w:t>
      </w:r>
    </w:p>
    <w:p>
      <w:pPr>
        <w:spacing w:before="62" w:beforeLines="20"/>
        <w:ind w:firstLine="420" w:firstLineChars="200"/>
        <w:jc w:val="left"/>
        <w:rPr>
          <w:rFonts w:hint="eastAsia"/>
          <w:lang w:val="en-US" w:eastAsia="zh-CN"/>
        </w:rPr>
      </w:pPr>
      <w:r>
        <w:rPr>
          <w:rFonts w:hint="eastAsia"/>
          <w:lang w:val="en-US" w:eastAsia="zh-CN"/>
        </w:rPr>
        <w:t>比如，“先锋文学”的转向过程，其实质就是中国“先锋文学”从西洋化或欧化转向中国化或本土化的过程，这在余华、苏童、格非、毕飞宇等人的创作转型中有着鲜明的印证。以韩少功、阿城、王安忆、莫言、贾平凹等为代表的“寻根文学”作家，在各自的文学创作历程中长期具有文化寻根思维和意识，他们从文化寻根层面走向了文体寻根层面，从对中国传统文化的寻根深入到了中国古典文体的寻根。</w:t>
      </w:r>
    </w:p>
    <w:p>
      <w:pPr>
        <w:spacing w:before="62" w:beforeLines="20"/>
        <w:ind w:firstLine="420" w:firstLineChars="200"/>
        <w:jc w:val="left"/>
        <w:rPr>
          <w:rFonts w:hint="eastAsia"/>
          <w:lang w:val="en-US" w:eastAsia="zh-CN"/>
        </w:rPr>
      </w:pPr>
      <w:r>
        <w:rPr>
          <w:rFonts w:hint="eastAsia"/>
          <w:lang w:val="en-US" w:eastAsia="zh-CN"/>
        </w:rPr>
        <w:t>只不过新时期文学30年偏重于从中国古代文人文学传统中寻找可供现代转化的文学资源，中国文学的抒情传统、史传传统得到了更多的青睐。贾平凹、王安忆、迟子建等作家纷纷写出了向《红楼梦》致敬的文学作品，或者向古典文言小说传统致敬的作品，莫言在获得诺贝尔文学奖后毫不讳言自己的创作深受《聊斋志异》的影响，韩少功的《马桥词典》也让《世说新语》的文学传统发生新变。</w:t>
      </w:r>
    </w:p>
    <w:p>
      <w:pPr>
        <w:spacing w:before="62" w:beforeLines="20"/>
        <w:ind w:firstLine="420" w:firstLineChars="200"/>
        <w:jc w:val="left"/>
        <w:rPr>
          <w:rFonts w:hint="eastAsia"/>
          <w:lang w:val="en-US" w:eastAsia="zh-CN"/>
        </w:rPr>
      </w:pPr>
      <w:r>
        <w:rPr>
          <w:rFonts w:hint="eastAsia"/>
          <w:lang w:val="en-US" w:eastAsia="zh-CN"/>
        </w:rPr>
        <w:t>从传统文化转化角度看，陈忠实在《白鹿原》中致力于寻找传统儒家文化人格在乱世中所展现的民族精神力量，这在朱先生和白嘉轩的形象塑造中表现得很分明。陈忠实认为，“尽管我们这个民族在20世纪初国衰民穷，已经腐败到了不堪一击的程度，但是存在于我们民族精神世界里的东西并没有消亡，它不是一堆豆腐渣，它的精神一直传接了下来。”</w:t>
      </w:r>
    </w:p>
    <w:p>
      <w:pPr>
        <w:spacing w:before="62" w:beforeLines="20"/>
        <w:ind w:firstLine="420" w:firstLineChars="200"/>
        <w:jc w:val="left"/>
        <w:rPr>
          <w:rFonts w:hint="eastAsia"/>
          <w:lang w:val="en-US" w:eastAsia="zh-CN"/>
        </w:rPr>
      </w:pPr>
      <w:r>
        <w:rPr>
          <w:rFonts w:hint="eastAsia"/>
          <w:lang w:val="en-US" w:eastAsia="zh-CN"/>
        </w:rPr>
        <w:t>实际上有些不以“寻根文学”著称的长篇小说同样闪耀着追寻民族文化精神的爝光。如李準的《黄河东流去》、路遥的《平凡的世界》都是如此，徐秋斋和李麦、孙少安和孙少平，这些现实主义文学人物典型形象中都隐含了作者寄托的中华民族刚健不息的精神和意志。李準和陈忠实的创作几乎一脉相承，他说：“《黄河东流去》就是为了展示民族精神、展示对民族前途的信心而创作的。我要借此证明中华民族是个伟大的民族，任何性质和任何强度的劫难都不能使它一蹶不振，它永远可以凭借自己内在的活力战胜一切困难而生存下去，强盛下去！”可见民族精神的追寻是“泛寻根文学”的艺术灵魂。公众号“小俊语文”</w:t>
      </w:r>
    </w:p>
    <w:p>
      <w:pPr>
        <w:spacing w:before="62" w:beforeLines="20"/>
        <w:ind w:firstLine="3360" w:firstLineChars="1600"/>
        <w:jc w:val="left"/>
        <w:rPr>
          <w:rFonts w:hint="eastAsia"/>
          <w:lang w:val="en-US" w:eastAsia="zh-CN"/>
        </w:rPr>
      </w:pPr>
      <w:r>
        <w:rPr>
          <w:rFonts w:hint="eastAsia"/>
          <w:lang w:val="en-US" w:eastAsia="zh-CN"/>
        </w:rPr>
        <w:t>（摘编自李遇春《新时代文学的理论特质与创作管窥》）</w:t>
      </w:r>
    </w:p>
    <w:p>
      <w:pPr>
        <w:spacing w:before="62" w:beforeLines="20"/>
        <w:jc w:val="left"/>
        <w:rPr>
          <w:rFonts w:hint="eastAsia"/>
          <w:lang w:val="en-US" w:eastAsia="zh-CN"/>
        </w:rPr>
      </w:pPr>
      <w:r>
        <w:rPr>
          <w:rFonts w:hint="eastAsia"/>
          <w:lang w:val="en-US" w:eastAsia="zh-CN"/>
        </w:rPr>
        <w:t>5．下列对材料相关内容的理解和分析，不正确的一项是（3分）</w:t>
      </w:r>
    </w:p>
    <w:p>
      <w:pPr>
        <w:spacing w:before="62" w:beforeLines="20"/>
        <w:ind w:firstLine="420" w:firstLineChars="200"/>
        <w:jc w:val="left"/>
        <w:rPr>
          <w:rFonts w:hint="eastAsia"/>
          <w:lang w:val="en-US" w:eastAsia="zh-CN"/>
        </w:rPr>
      </w:pPr>
      <w:r>
        <w:rPr>
          <w:rFonts w:hint="eastAsia"/>
          <w:lang w:val="en-US" w:eastAsia="zh-CN"/>
        </w:rPr>
        <w:t>A．只有坚守本民族的历史文化，坚定对本民族文化的自信，才能使民族具有精神独立性，才能使国家兴盛进步。</w:t>
      </w:r>
    </w:p>
    <w:p>
      <w:pPr>
        <w:spacing w:before="62" w:beforeLines="20"/>
        <w:ind w:firstLine="420" w:firstLineChars="200"/>
        <w:jc w:val="left"/>
        <w:rPr>
          <w:rFonts w:hint="eastAsia"/>
          <w:lang w:val="en-US" w:eastAsia="zh-CN"/>
        </w:rPr>
      </w:pPr>
      <w:r>
        <w:rPr>
          <w:rFonts w:hint="eastAsia"/>
          <w:lang w:val="en-US" w:eastAsia="zh-CN"/>
        </w:rPr>
        <w:t>B．我国历史上每一个时期都有不朽的文艺巨匠，他们创作的文艺精品，反映了中国人民的创造成就和中华民族的精神。</w:t>
      </w:r>
    </w:p>
    <w:p>
      <w:pPr>
        <w:spacing w:before="62" w:beforeLines="20"/>
        <w:ind w:firstLine="420" w:firstLineChars="200"/>
        <w:jc w:val="left"/>
        <w:rPr>
          <w:rFonts w:hint="eastAsia"/>
          <w:lang w:val="en-US" w:eastAsia="zh-CN"/>
        </w:rPr>
      </w:pPr>
      <w:r>
        <w:rPr>
          <w:rFonts w:hint="eastAsia"/>
          <w:lang w:val="en-US" w:eastAsia="zh-CN"/>
        </w:rPr>
        <w:t>C．中国当代文学在其发展的前30年是受苏联以外的文化和文学传统的影响，而在新时期30年中，逐渐向传统文化回归。</w:t>
      </w:r>
    </w:p>
    <w:p>
      <w:pPr>
        <w:spacing w:before="62" w:beforeLines="20"/>
        <w:ind w:firstLine="420" w:firstLineChars="200"/>
        <w:jc w:val="left"/>
        <w:rPr>
          <w:rFonts w:hint="eastAsia"/>
          <w:lang w:val="en-US" w:eastAsia="zh-CN"/>
        </w:rPr>
      </w:pPr>
      <w:r>
        <w:rPr>
          <w:rFonts w:hint="eastAsia"/>
          <w:lang w:val="en-US" w:eastAsia="zh-CN"/>
        </w:rPr>
        <w:t>D．对自身母语文学和文化传统的再认同，是作家创作文化心理上的否定之否定的过程，意味着他们曾与这些传统有过疏离。</w:t>
      </w:r>
    </w:p>
    <w:p>
      <w:pPr>
        <w:spacing w:before="62" w:beforeLines="20"/>
        <w:jc w:val="left"/>
        <w:rPr>
          <w:rFonts w:hint="eastAsia"/>
          <w:lang w:val="en-US" w:eastAsia="zh-CN"/>
        </w:rPr>
      </w:pPr>
      <w:r>
        <w:rPr>
          <w:rFonts w:hint="eastAsia"/>
          <w:lang w:val="en-US" w:eastAsia="zh-CN"/>
        </w:rPr>
        <w:t>6．根据材料内容，下列说法不正确的一项是（3分）</w:t>
      </w:r>
    </w:p>
    <w:p>
      <w:pPr>
        <w:spacing w:before="62" w:beforeLines="20"/>
        <w:ind w:firstLine="420" w:firstLineChars="200"/>
        <w:jc w:val="left"/>
        <w:rPr>
          <w:rFonts w:hint="eastAsia"/>
          <w:lang w:val="en-US" w:eastAsia="zh-CN"/>
        </w:rPr>
      </w:pPr>
      <w:r>
        <w:rPr>
          <w:rFonts w:hint="eastAsia"/>
          <w:lang w:val="en-US" w:eastAsia="zh-CN"/>
        </w:rPr>
        <w:t>A．材料一与材料二都谈到了文化、文艺对民族发展的影响，不过二者论述的重心并不相同。</w:t>
      </w:r>
    </w:p>
    <w:p>
      <w:pPr>
        <w:spacing w:before="62" w:beforeLines="20"/>
        <w:ind w:firstLine="420" w:firstLineChars="200"/>
        <w:jc w:val="left"/>
        <w:rPr>
          <w:rFonts w:hint="eastAsia"/>
          <w:lang w:val="en-US" w:eastAsia="zh-CN"/>
        </w:rPr>
      </w:pPr>
      <w:r>
        <w:rPr>
          <w:rFonts w:hint="eastAsia"/>
          <w:lang w:val="en-US" w:eastAsia="zh-CN"/>
        </w:rPr>
        <w:t>B．新时期，中国作家都已抛弃卡夫卡、福克纳等偶像，开始了在文学上的寻根。</w:t>
      </w:r>
    </w:p>
    <w:p>
      <w:pPr>
        <w:spacing w:before="62" w:beforeLines="20"/>
        <w:ind w:firstLine="420" w:firstLineChars="200"/>
        <w:jc w:val="left"/>
        <w:rPr>
          <w:rFonts w:hint="eastAsia"/>
          <w:lang w:val="en-US" w:eastAsia="zh-CN"/>
        </w:rPr>
      </w:pPr>
      <w:r>
        <w:rPr>
          <w:rFonts w:hint="eastAsia"/>
          <w:lang w:val="en-US" w:eastAsia="zh-CN"/>
        </w:rPr>
        <w:t>C．中国文学的抒情传统、史传传统得到了重视，催生了许多向经典致敬的作品。</w:t>
      </w:r>
    </w:p>
    <w:p>
      <w:pPr>
        <w:spacing w:before="62" w:beforeLines="20"/>
        <w:ind w:firstLine="420" w:firstLineChars="200"/>
        <w:jc w:val="left"/>
        <w:rPr>
          <w:rFonts w:hint="eastAsia"/>
          <w:lang w:val="en-US" w:eastAsia="zh-CN"/>
        </w:rPr>
      </w:pPr>
      <w:r>
        <w:rPr>
          <w:rFonts w:hint="eastAsia"/>
          <w:lang w:val="en-US" w:eastAsia="zh-CN"/>
        </w:rPr>
        <w:t>D．从《白鹿原》黄河东流去》中可以看到，中华民族刚健不息的精神力量是长存的。</w:t>
      </w:r>
    </w:p>
    <w:p>
      <w:pPr>
        <w:spacing w:before="62" w:beforeLines="20"/>
        <w:jc w:val="left"/>
        <w:rPr>
          <w:rFonts w:hint="eastAsia"/>
          <w:lang w:val="en-US" w:eastAsia="zh-CN"/>
        </w:rPr>
      </w:pPr>
      <w:r>
        <w:rPr>
          <w:rFonts w:hint="eastAsia"/>
          <w:lang w:val="en-US" w:eastAsia="zh-CN"/>
        </w:rPr>
        <w:t>7．下列选项，最适合作为论据来支撑材料一观点的一项是（3分）</w:t>
      </w:r>
    </w:p>
    <w:p>
      <w:pPr>
        <w:spacing w:before="62" w:beforeLines="20"/>
        <w:ind w:firstLine="420" w:firstLineChars="200"/>
        <w:jc w:val="left"/>
        <w:rPr>
          <w:rFonts w:hint="eastAsia"/>
          <w:lang w:val="en-US" w:eastAsia="zh-CN"/>
        </w:rPr>
      </w:pPr>
      <w:r>
        <w:rPr>
          <w:rFonts w:hint="eastAsia"/>
          <w:lang w:val="en-US" w:eastAsia="zh-CN"/>
        </w:rPr>
        <w:t>A．美国拍摄的《花木兰》等影片取材于中国的文化资源。</w:t>
      </w:r>
    </w:p>
    <w:p>
      <w:pPr>
        <w:spacing w:before="62" w:beforeLines="20"/>
        <w:ind w:firstLine="420" w:firstLineChars="200"/>
        <w:jc w:val="left"/>
        <w:rPr>
          <w:rFonts w:hint="eastAsia"/>
          <w:lang w:val="en-US" w:eastAsia="zh-CN"/>
        </w:rPr>
      </w:pPr>
      <w:r>
        <w:rPr>
          <w:rFonts w:hint="eastAsia"/>
          <w:lang w:val="en-US" w:eastAsia="zh-CN"/>
        </w:rPr>
        <w:t>B．唐代书法家李邕主张：“似我者俗，学我者死。”</w:t>
      </w:r>
    </w:p>
    <w:p>
      <w:pPr>
        <w:spacing w:before="62" w:beforeLines="20"/>
        <w:ind w:firstLine="420" w:firstLineChars="200"/>
        <w:jc w:val="left"/>
        <w:rPr>
          <w:rFonts w:hint="eastAsia"/>
          <w:lang w:val="en-US" w:eastAsia="zh-CN"/>
        </w:rPr>
      </w:pPr>
      <w:r>
        <w:rPr>
          <w:rFonts w:hint="eastAsia"/>
          <w:lang w:val="en-US" w:eastAsia="zh-CN"/>
        </w:rPr>
        <w:t>C．宋代诗人黄庭坚说：“随人作计终后人，自成一家始逼真。”</w:t>
      </w:r>
    </w:p>
    <w:p>
      <w:pPr>
        <w:spacing w:before="62" w:beforeLines="20"/>
        <w:ind w:firstLine="420" w:firstLineChars="200"/>
        <w:jc w:val="left"/>
        <w:rPr>
          <w:rFonts w:hint="eastAsia"/>
          <w:lang w:val="en-US" w:eastAsia="zh-CN"/>
        </w:rPr>
      </w:pPr>
      <w:r>
        <w:rPr>
          <w:rFonts w:hint="eastAsia"/>
          <w:lang w:val="en-US" w:eastAsia="zh-CN"/>
        </w:rPr>
        <w:t>D．唐代文学家张说认为：“源浚者流长，根深者叶茂。”</w:t>
      </w:r>
    </w:p>
    <w:p>
      <w:pPr>
        <w:spacing w:before="62" w:beforeLines="20"/>
        <w:jc w:val="left"/>
        <w:rPr>
          <w:rFonts w:hint="eastAsia"/>
          <w:lang w:val="en-US" w:eastAsia="zh-CN"/>
        </w:rPr>
      </w:pPr>
      <w:r>
        <w:rPr>
          <w:rFonts w:hint="eastAsia"/>
          <w:lang w:val="en-US" w:eastAsia="zh-CN"/>
        </w:rPr>
        <w:t>8．部编版高中语文教材选入我国古代诗文67篇（首），占全部课文数量的49．3％。请结合材料一谈谈你对这一做法的理解。（4分）</w:t>
      </w:r>
    </w:p>
    <w:p>
      <w:pPr>
        <w:spacing w:line="360" w:lineRule="auto"/>
        <w:rPr>
          <w:szCs w:val="21"/>
        </w:rPr>
      </w:pPr>
      <w:r>
        <w:rPr>
          <w:rFonts w:hint="eastAsia"/>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numPr>
          <w:ilvl w:val="0"/>
          <w:numId w:val="3"/>
        </w:numPr>
        <w:rPr>
          <w:szCs w:val="21"/>
        </w:rPr>
      </w:pPr>
      <w:r>
        <w:rPr>
          <w:szCs w:val="21"/>
        </w:rPr>
        <w:t>新时期，中国作家如何能写出对本民族产生深刻影响的优秀作品？请结合材料谈谈你的看法。（4分）</w:t>
      </w:r>
    </w:p>
    <w:p>
      <w:pPr>
        <w:numPr>
          <w:ilvl w:val="0"/>
          <w:numId w:val="0"/>
        </w:numPr>
        <w:spacing w:line="360" w:lineRule="auto"/>
        <w:rPr>
          <w:rFonts w:hint="eastAsia" w:ascii="宋体" w:hAnsi="宋体" w:cs="宋体"/>
          <w:b/>
          <w:bCs/>
          <w:szCs w:val="21"/>
        </w:rPr>
      </w:pPr>
      <w:r>
        <w:rPr>
          <w:rFonts w:hint="eastAsia"/>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spacing w:line="320" w:lineRule="exact"/>
        <w:jc w:val="left"/>
        <w:textAlignment w:val="baseline"/>
        <w:rPr>
          <w:rFonts w:hint="eastAsia" w:ascii="宋体" w:hAnsi="宋体" w:cs="宋体"/>
          <w:b/>
          <w:bCs/>
          <w:szCs w:val="21"/>
        </w:rPr>
      </w:pPr>
      <w:r>
        <w:rPr>
          <w:rFonts w:hint="eastAsia" w:ascii="宋体" w:hAnsi="宋体" w:cs="宋体"/>
          <w:b/>
          <w:bCs/>
          <w:szCs w:val="21"/>
        </w:rPr>
        <w:t>★三、选做题</w:t>
      </w:r>
    </w:p>
    <w:p>
      <w:pPr>
        <w:spacing w:before="62" w:beforeLines="20"/>
        <w:jc w:val="left"/>
        <w:rPr>
          <w:rFonts w:hint="eastAsia"/>
          <w:lang w:val="en-US" w:eastAsia="zh-CN"/>
        </w:rPr>
      </w:pPr>
      <w:r>
        <w:rPr>
          <w:rFonts w:hint="eastAsia"/>
          <w:lang w:val="en-US" w:eastAsia="zh-CN"/>
        </w:rPr>
        <w:t>阅读下面的文字，完成下面小题。</w:t>
      </w:r>
    </w:p>
    <w:p>
      <w:pPr>
        <w:spacing w:before="62" w:beforeLines="20"/>
        <w:ind w:firstLine="420" w:firstLineChars="200"/>
        <w:jc w:val="left"/>
        <w:rPr>
          <w:rFonts w:hint="eastAsia"/>
          <w:lang w:val="en-US" w:eastAsia="zh-CN"/>
        </w:rPr>
      </w:pPr>
      <w:r>
        <w:rPr>
          <w:rFonts w:hint="eastAsia"/>
          <w:lang w:val="en-US" w:eastAsia="zh-CN"/>
        </w:rPr>
        <w:t>柳永是开一代词风的宋词名家。如果说苏轼通过“以诗为词”的途径，建立了豪迈词风，从而使作为“艳科”的词提高了文学地位，并与传统文学___________，那么，柳永则通过“以赋为词”的方式，使慢词得到了长足的发展。整个唐五代时期，词的体式以小令为主，慢词总共不过十多首。在柳永生活的那个年代，慢词只在市井艺人口中传唱，柳永勇于摒弃传统的偏见，创作、填写大量慢词，从根本上改变了唐五代以来小令一统天下的格局，使慢词与小令两种体式___________，齐头并进。如果没有柳永对慢词的探索创造，后来的苏轼、辛弃疾等人或许只能在小令世界里左冲右突，而难以创造出像《念奴娇·赤壁怀古》《水龙吟·登建康赏心亭》那样辉煌的慢词篇章。（   ）。</w:t>
      </w:r>
    </w:p>
    <w:p>
      <w:pPr>
        <w:spacing w:before="62" w:beforeLines="20"/>
        <w:ind w:firstLine="420" w:firstLineChars="200"/>
        <w:jc w:val="left"/>
        <w:rPr>
          <w:rFonts w:hint="eastAsia"/>
          <w:lang w:val="en-US" w:eastAsia="zh-CN"/>
        </w:rPr>
      </w:pPr>
      <w:r>
        <w:rPr>
          <w:rFonts w:hint="eastAsia"/>
          <w:lang w:val="en-US" w:eastAsia="zh-CN"/>
        </w:rPr>
        <w:t>凡有井水处，皆能颂柳词，柳永在市井中的声望连帝王将相都___________。他的词多反映青楼女子的内心世界和下层人民的悲欢离合，笔法细腻，感情深挚，雅俗共赏，每每流传甚广。在柳永之前以及同时代的同类题材词作中，爱情缺失的深闺女性一般只是___________，逆来顺受，内心的愿望含而不露。而柳永词作中的世俗女子，则是大胆而主动地追求爱情。在词史上，柳永也许是将笔端第一次伸向平民妇女的内心世界，她们诉说心中的苦闷幽怨。柳永还把词的题材朝着自我化的方向进行了拓展。晚唐五代词，除韦庄、李煜后期词作以外，大多表现离愁别恨、男欢女爱等类型化情感，柳永词则注重表现自我独特的人生体验和心态。</w:t>
      </w:r>
    </w:p>
    <w:p>
      <w:pPr>
        <w:spacing w:before="62" w:beforeLines="20" w:line="240" w:lineRule="auto"/>
        <w:jc w:val="left"/>
        <w:rPr>
          <w:rFonts w:hint="eastAsia"/>
          <w:lang w:val="en-US" w:eastAsia="zh-CN"/>
        </w:rPr>
      </w:pPr>
      <w:r>
        <w:rPr>
          <w:rFonts w:hint="eastAsia"/>
          <w:lang w:val="en-US" w:eastAsia="zh-CN"/>
        </w:rPr>
        <w:t>10．依次填入文中横线上的成语，全都恰当的一项是（   ）</w:t>
      </w:r>
    </w:p>
    <w:p>
      <w:pPr>
        <w:spacing w:before="62" w:beforeLines="20" w:line="240" w:lineRule="auto"/>
        <w:ind w:firstLine="420" w:firstLineChars="200"/>
        <w:jc w:val="left"/>
        <w:rPr>
          <w:rFonts w:hint="eastAsia"/>
          <w:lang w:val="en-US" w:eastAsia="zh-CN"/>
        </w:rPr>
      </w:pPr>
      <w:r>
        <w:rPr>
          <w:rFonts w:hint="eastAsia"/>
          <w:lang w:val="en-US" w:eastAsia="zh-CN"/>
        </w:rPr>
        <w:t>A．并驾齐驱   各有千秋   望其项背   妄自菲薄</w:t>
      </w:r>
    </w:p>
    <w:p>
      <w:pPr>
        <w:spacing w:before="62" w:beforeLines="20" w:line="240" w:lineRule="auto"/>
        <w:ind w:firstLine="420" w:firstLineChars="200"/>
        <w:jc w:val="left"/>
        <w:rPr>
          <w:rFonts w:hint="eastAsia"/>
          <w:lang w:val="en-US" w:eastAsia="zh-CN"/>
        </w:rPr>
      </w:pPr>
      <w:r>
        <w:rPr>
          <w:rFonts w:hint="eastAsia"/>
          <w:lang w:val="en-US" w:eastAsia="zh-CN"/>
        </w:rPr>
        <w:t>B．双管齐下   各有千秋   望尘莫及   自怨自艾</w:t>
      </w:r>
    </w:p>
    <w:p>
      <w:pPr>
        <w:spacing w:before="62" w:beforeLines="20" w:line="240" w:lineRule="auto"/>
        <w:ind w:firstLine="420" w:firstLineChars="200"/>
        <w:jc w:val="left"/>
        <w:rPr>
          <w:rFonts w:hint="eastAsia"/>
          <w:lang w:val="en-US" w:eastAsia="zh-CN"/>
        </w:rPr>
      </w:pPr>
      <w:r>
        <w:rPr>
          <w:rFonts w:hint="eastAsia"/>
          <w:lang w:val="en-US" w:eastAsia="zh-CN"/>
        </w:rPr>
        <w:t>C．并驾齐驱   平分秋色   望尘莫及   自怨自艾</w:t>
      </w:r>
    </w:p>
    <w:p>
      <w:pPr>
        <w:spacing w:before="62" w:beforeLines="20" w:line="240" w:lineRule="auto"/>
        <w:ind w:firstLine="420" w:firstLineChars="200"/>
        <w:jc w:val="left"/>
        <w:rPr>
          <w:rFonts w:hint="eastAsia"/>
          <w:lang w:val="en-US" w:eastAsia="zh-CN"/>
        </w:rPr>
      </w:pPr>
      <w:r>
        <w:rPr>
          <w:rFonts w:hint="eastAsia"/>
          <w:lang w:val="en-US" w:eastAsia="zh-CN"/>
        </w:rPr>
        <w:t>D．双管齐下   平分秋色   望其项背   妄自菲薄</w:t>
      </w:r>
    </w:p>
    <w:p>
      <w:pPr>
        <w:spacing w:before="62" w:beforeLines="20" w:line="240" w:lineRule="auto"/>
        <w:jc w:val="left"/>
        <w:rPr>
          <w:rFonts w:hint="eastAsia"/>
          <w:lang w:val="en-US" w:eastAsia="zh-CN"/>
        </w:rPr>
      </w:pPr>
      <w:r>
        <w:rPr>
          <w:rFonts w:hint="eastAsia"/>
          <w:lang w:val="en-US" w:eastAsia="zh-CN"/>
        </w:rPr>
        <w:t>11．下列填入文中括号内的语句，衔接最恰当的一项是（   ）</w:t>
      </w:r>
    </w:p>
    <w:p>
      <w:pPr>
        <w:spacing w:before="62" w:beforeLines="20" w:line="240" w:lineRule="auto"/>
        <w:ind w:firstLine="420" w:firstLineChars="200"/>
        <w:jc w:val="left"/>
        <w:rPr>
          <w:rFonts w:hint="eastAsia"/>
          <w:lang w:val="en-US" w:eastAsia="zh-CN"/>
        </w:rPr>
      </w:pPr>
      <w:r>
        <w:rPr>
          <w:rFonts w:hint="eastAsia"/>
          <w:lang w:val="en-US" w:eastAsia="zh-CN"/>
        </w:rPr>
        <w:t>A．柳永于词的贡献，可以说如牛顿、爱因斯坦于物理学的贡献一样，是里程碑式的</w:t>
      </w:r>
    </w:p>
    <w:p>
      <w:pPr>
        <w:spacing w:before="62" w:beforeLines="20" w:line="240" w:lineRule="auto"/>
        <w:ind w:firstLine="420" w:firstLineChars="200"/>
        <w:jc w:val="left"/>
        <w:rPr>
          <w:rFonts w:hint="eastAsia"/>
          <w:lang w:val="en-US" w:eastAsia="zh-CN"/>
        </w:rPr>
      </w:pPr>
      <w:r>
        <w:rPr>
          <w:rFonts w:hint="eastAsia"/>
          <w:lang w:val="en-US" w:eastAsia="zh-CN"/>
        </w:rPr>
        <w:t>B．柳永于词的贡献，是里程碑式的，可以说如牛顿、爱因斯坦于物理学的贡献一样</w:t>
      </w:r>
    </w:p>
    <w:p>
      <w:pPr>
        <w:spacing w:before="62" w:beforeLines="20" w:line="240" w:lineRule="auto"/>
        <w:ind w:firstLine="420" w:firstLineChars="200"/>
        <w:jc w:val="left"/>
        <w:rPr>
          <w:rFonts w:hint="eastAsia"/>
          <w:lang w:val="en-US" w:eastAsia="zh-CN"/>
        </w:rPr>
      </w:pPr>
      <w:r>
        <w:rPr>
          <w:rFonts w:hint="eastAsia"/>
          <w:lang w:val="en-US" w:eastAsia="zh-CN"/>
        </w:rPr>
        <w:t>C．牛顿、爱因斯坦于物理学的贡献，是里程碑式的，可以说如柳永于词的贡献一样</w:t>
      </w:r>
    </w:p>
    <w:p>
      <w:pPr>
        <w:spacing w:before="62" w:beforeLines="20" w:line="240" w:lineRule="auto"/>
        <w:ind w:firstLine="420" w:firstLineChars="200"/>
        <w:jc w:val="left"/>
        <w:rPr>
          <w:rFonts w:hint="eastAsia"/>
          <w:lang w:val="en-US" w:eastAsia="zh-CN"/>
        </w:rPr>
      </w:pPr>
      <w:r>
        <w:rPr>
          <w:rFonts w:hint="eastAsia"/>
          <w:lang w:val="en-US" w:eastAsia="zh-CN"/>
        </w:rPr>
        <w:t>D．可以说如牛顿、爱因斯坦于物理学的贡献一样，柳永于词的贡献，是里程碑式的</w:t>
      </w:r>
    </w:p>
    <w:p>
      <w:pPr>
        <w:spacing w:before="62" w:beforeLines="20" w:line="240" w:lineRule="auto"/>
        <w:jc w:val="left"/>
        <w:rPr>
          <w:rFonts w:hint="eastAsia"/>
          <w:lang w:val="en-US" w:eastAsia="zh-CN"/>
        </w:rPr>
      </w:pPr>
      <w:r>
        <w:rPr>
          <w:rFonts w:hint="eastAsia"/>
          <w:lang w:val="en-US" w:eastAsia="zh-CN"/>
        </w:rPr>
        <w:t>12．文中画横线的句子有语病，下列修改最恰当的一项是（   ）</w:t>
      </w:r>
    </w:p>
    <w:p>
      <w:pPr>
        <w:spacing w:before="62" w:beforeLines="20" w:line="240" w:lineRule="auto"/>
        <w:ind w:firstLine="420" w:firstLineChars="200"/>
        <w:jc w:val="left"/>
        <w:rPr>
          <w:rFonts w:hint="eastAsia"/>
          <w:lang w:val="en-US" w:eastAsia="zh-CN"/>
        </w:rPr>
      </w:pPr>
      <w:r>
        <w:rPr>
          <w:rFonts w:hint="eastAsia"/>
          <w:lang w:val="en-US" w:eastAsia="zh-CN"/>
        </w:rPr>
        <w:t>A．柳永也许是第一次将笔端伸向平民妇女的内心世界，她们诉说心中的苦闷幽怨。</w:t>
      </w:r>
    </w:p>
    <w:p>
      <w:pPr>
        <w:spacing w:before="62" w:beforeLines="20" w:line="240" w:lineRule="auto"/>
        <w:ind w:firstLine="420" w:firstLineChars="200"/>
        <w:jc w:val="left"/>
        <w:rPr>
          <w:rFonts w:hint="eastAsia"/>
          <w:lang w:val="en-US" w:eastAsia="zh-CN"/>
        </w:rPr>
      </w:pPr>
      <w:r>
        <w:rPr>
          <w:rFonts w:hint="eastAsia"/>
          <w:lang w:val="en-US" w:eastAsia="zh-CN"/>
        </w:rPr>
        <w:t>B．柳永也许是将笔端伸向平民妇女的内心世界，第一次为她们诉说心中的苦闷幽怨。</w:t>
      </w:r>
    </w:p>
    <w:p>
      <w:pPr>
        <w:spacing w:before="62" w:beforeLines="20" w:line="240" w:lineRule="auto"/>
        <w:ind w:firstLine="420" w:firstLineChars="200"/>
        <w:jc w:val="left"/>
        <w:rPr>
          <w:rFonts w:hint="eastAsia"/>
          <w:lang w:val="en-US" w:eastAsia="zh-CN"/>
        </w:rPr>
      </w:pPr>
      <w:r>
        <w:rPr>
          <w:rFonts w:hint="eastAsia"/>
          <w:lang w:val="en-US" w:eastAsia="zh-CN"/>
        </w:rPr>
        <w:t>C．柳永也许是将笔端第一次伸向平民妇女的内心世界，为她们诉说心中的苦闷幽怨。</w:t>
      </w:r>
    </w:p>
    <w:p>
      <w:pPr>
        <w:spacing w:before="62" w:beforeLines="20" w:line="240" w:lineRule="auto"/>
        <w:ind w:firstLine="420" w:firstLineChars="200"/>
        <w:jc w:val="left"/>
        <w:rPr>
          <w:rFonts w:hint="eastAsia"/>
          <w:lang w:val="en-US" w:eastAsia="zh-CN"/>
        </w:rPr>
      </w:pPr>
      <w:r>
        <w:rPr>
          <w:rFonts w:hint="eastAsia"/>
          <w:lang w:val="en-US" w:eastAsia="zh-CN"/>
        </w:rPr>
        <w:t>D．柳永也许是第一次将笔端伸向平民妇女的内心世界，为她们诉说心中的苦闷幽怨。</w:t>
      </w:r>
    </w:p>
    <w:p>
      <w:pPr>
        <w:spacing w:before="62" w:beforeLines="20" w:line="240" w:lineRule="auto"/>
        <w:jc w:val="left"/>
        <w:rPr>
          <w:rFonts w:hint="eastAsia"/>
          <w:lang w:val="en-US" w:eastAsia="zh-CN"/>
        </w:rPr>
      </w:pPr>
      <w:r>
        <w:rPr>
          <w:rFonts w:hint="eastAsia"/>
          <w:lang w:val="en-US" w:eastAsia="zh-CN"/>
        </w:rPr>
        <w:t>13．宋代是词的鼎盛时期，名家辈出，风格各异。请以词人柳永为描述对象，写一段话。要求：①结合其词作内容；②至少运用一种修辞手法；③表达对词人或词作的评价；④不少于120个字。</w:t>
      </w:r>
    </w:p>
    <w:p>
      <w:pPr>
        <w:widowControl/>
        <w:spacing w:line="360" w:lineRule="auto"/>
        <w:jc w:val="left"/>
        <w:textAlignment w:val="baseline"/>
        <w:rPr>
          <w:rFonts w:hint="eastAsia" w:ascii="宋体" w:hAnsi="宋体" w:cs="宋体"/>
          <w:b/>
          <w:bCs/>
          <w:szCs w:val="21"/>
          <w:lang w:val="en-US" w:eastAsia="zh-CN"/>
        </w:rPr>
      </w:pPr>
      <w:r>
        <w:rPr>
          <w:rFonts w:hint="eastAsia" w:ascii="宋体" w:hAnsi="宋体" w:cs="宋体"/>
          <w:b/>
          <w:bCs/>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numPr>
          <w:ilvl w:val="0"/>
          <w:numId w:val="0"/>
        </w:numPr>
        <w:spacing w:line="240" w:lineRule="auto"/>
        <w:ind w:leftChars="0"/>
        <w:jc w:val="left"/>
        <w:textAlignment w:val="baseline"/>
        <w:rPr>
          <w:rFonts w:hint="eastAsia" w:ascii="宋体" w:hAnsi="宋体" w:cs="宋体"/>
          <w:b/>
          <w:bCs/>
          <w:szCs w:val="21"/>
        </w:rPr>
      </w:pPr>
      <w:r>
        <w:rPr>
          <w:rFonts w:hint="eastAsia" w:ascii="宋体" w:hAnsi="宋体" w:cs="宋体"/>
          <w:b/>
          <w:bCs/>
          <w:szCs w:val="21"/>
          <w:lang w:val="en-US" w:eastAsia="zh-CN"/>
        </w:rPr>
        <w:t>四、</w:t>
      </w:r>
      <w:r>
        <w:rPr>
          <w:rFonts w:hint="eastAsia" w:ascii="宋体" w:hAnsi="宋体" w:cs="宋体"/>
          <w:b/>
          <w:bCs/>
          <w:szCs w:val="21"/>
        </w:rPr>
        <w:t>补充练习</w:t>
      </w:r>
    </w:p>
    <w:p>
      <w:pPr>
        <w:spacing w:line="240" w:lineRule="auto"/>
        <w:jc w:val="left"/>
        <w:textAlignment w:val="center"/>
      </w:pPr>
      <w:r>
        <w:t>阅读下面两首词，完成下列小题。</w:t>
      </w:r>
    </w:p>
    <w:p>
      <w:pPr>
        <w:spacing w:line="240" w:lineRule="auto"/>
        <w:jc w:val="center"/>
        <w:textAlignment w:val="center"/>
      </w:pPr>
      <w:r>
        <w:rPr>
          <w:rFonts w:ascii="楷体" w:hAnsi="楷体" w:eastAsia="楷体" w:cs="楷体"/>
        </w:rPr>
        <w:t>望海潮</w:t>
      </w:r>
    </w:p>
    <w:p>
      <w:pPr>
        <w:spacing w:line="240" w:lineRule="auto"/>
        <w:jc w:val="center"/>
        <w:textAlignment w:val="center"/>
      </w:pPr>
      <w:r>
        <w:rPr>
          <w:rFonts w:ascii="楷体" w:hAnsi="楷体" w:eastAsia="楷体" w:cs="楷体"/>
        </w:rPr>
        <w:t>柳 永</w:t>
      </w:r>
    </w:p>
    <w:p>
      <w:pPr>
        <w:spacing w:line="240" w:lineRule="auto"/>
        <w:ind w:firstLine="560"/>
        <w:jc w:val="left"/>
        <w:textAlignment w:val="center"/>
      </w:pPr>
      <w:r>
        <w:rPr>
          <w:rFonts w:ascii="楷体" w:hAnsi="楷体" w:eastAsia="楷体" w:cs="楷体"/>
        </w:rPr>
        <w:t>东南形胜，三吴都会，钱塘自古繁华。烟柳画桥，风帘翠幕，参差十万人家。云树绕堤沙，怒涛卷霜雪，天堑无涯。市列珠玑，户盈罗绮，竞豪奢。</w:t>
      </w:r>
    </w:p>
    <w:p>
      <w:pPr>
        <w:spacing w:line="240" w:lineRule="auto"/>
        <w:ind w:firstLine="560"/>
        <w:jc w:val="left"/>
        <w:textAlignment w:val="center"/>
      </w:pPr>
      <w:r>
        <w:rPr>
          <w:rFonts w:ascii="楷体" w:hAnsi="楷体" w:eastAsia="楷体" w:cs="楷体"/>
        </w:rPr>
        <w:t>重湖叠𪩘清嘉，有三秋桂子，十里荷花。羌管弄晴，菱歌泛夜，嬉嬉钓叟莲娃。千骑拥高牙，乘醉听箫鼓，吟赏烟霞。异日图将好景，归去凤池夸。</w:t>
      </w:r>
    </w:p>
    <w:p>
      <w:pPr>
        <w:spacing w:line="240" w:lineRule="auto"/>
        <w:jc w:val="center"/>
        <w:textAlignment w:val="center"/>
      </w:pPr>
      <w:r>
        <w:rPr>
          <w:rFonts w:ascii="楷体" w:hAnsi="楷体" w:eastAsia="楷体" w:cs="楷体"/>
        </w:rPr>
        <w:t>望海潮</w:t>
      </w:r>
    </w:p>
    <w:p>
      <w:pPr>
        <w:spacing w:line="240" w:lineRule="auto"/>
        <w:jc w:val="center"/>
        <w:textAlignment w:val="center"/>
      </w:pPr>
      <w:r>
        <w:rPr>
          <w:rFonts w:ascii="楷体" w:hAnsi="楷体" w:eastAsia="楷体" w:cs="楷体"/>
        </w:rPr>
        <w:t>秦 观</w:t>
      </w:r>
    </w:p>
    <w:p>
      <w:pPr>
        <w:spacing w:line="240" w:lineRule="auto"/>
        <w:ind w:firstLine="560"/>
        <w:jc w:val="left"/>
        <w:textAlignment w:val="center"/>
      </w:pPr>
      <w:r>
        <w:rPr>
          <w:rFonts w:ascii="楷体" w:hAnsi="楷体" w:eastAsia="楷体" w:cs="楷体"/>
        </w:rPr>
        <w:t>星分牛斗，疆连淮海，扬州万井提封。花发路香，莺啼人起，珠帘十里东风。豪俊气如虹。曳照春金紫，飞盖相从。巷入垂杨，画桥南北翠烟中。</w:t>
      </w:r>
    </w:p>
    <w:p>
      <w:pPr>
        <w:spacing w:line="240" w:lineRule="auto"/>
        <w:ind w:firstLine="560"/>
        <w:jc w:val="left"/>
        <w:textAlignment w:val="center"/>
      </w:pPr>
      <w:r>
        <w:rPr>
          <w:rFonts w:ascii="楷体" w:hAnsi="楷体" w:eastAsia="楷体" w:cs="楷体"/>
        </w:rPr>
        <w:t>追思故国繁雄。有迷楼挂斗，月观横空。纹锦制帆，明珠溅雨，宁论爵马鱼龙。往事逐孤鸿。但乱云流水，萦带离宫。最好挥毫万字，一饮拼千钟。</w:t>
      </w:r>
    </w:p>
    <w:p>
      <w:pPr>
        <w:spacing w:line="240" w:lineRule="auto"/>
        <w:jc w:val="left"/>
        <w:textAlignment w:val="center"/>
      </w:pPr>
      <w:r>
        <w:t>（注）（1）秦观，字少游，北宋著名词人，此词是他的早年之作。作于元丰三年（1080），时秦观自会稽（今浙江绍兴）还里，访隋氏陈迹。（2）古制以八家为井，，提封，“总共”之意。（3）文锦制帆，隋炀帝以锦缎作船帆，明珠溅雨，隋炀帝命宫女洒明珠于龙舟上，以拟雨雹之声；爵马鱼龙，指珍奇古玩之物。</w:t>
      </w:r>
    </w:p>
    <w:p>
      <w:pPr>
        <w:spacing w:line="240" w:lineRule="auto"/>
        <w:jc w:val="left"/>
        <w:textAlignment w:val="center"/>
      </w:pPr>
      <w:r>
        <w:t>1</w:t>
      </w:r>
      <w:r>
        <w:rPr>
          <w:rFonts w:hint="eastAsia"/>
          <w:lang w:val="en-US" w:eastAsia="zh-CN"/>
        </w:rPr>
        <w:t>4</w:t>
      </w:r>
      <w:r>
        <w:t>．下列对两首词的赏析，不恰当的一项是（ ）</w:t>
      </w:r>
    </w:p>
    <w:p>
      <w:pPr>
        <w:spacing w:line="240" w:lineRule="auto"/>
        <w:ind w:left="380"/>
        <w:jc w:val="left"/>
        <w:textAlignment w:val="center"/>
      </w:pPr>
      <w:r>
        <w:t>A．“望海潮”这一词牌为柳永创制，柳词所写的城市是杭州，秦词所写的城市是扬州。</w:t>
      </w:r>
    </w:p>
    <w:p>
      <w:pPr>
        <w:spacing w:line="240" w:lineRule="auto"/>
        <w:ind w:left="380"/>
        <w:jc w:val="left"/>
        <w:textAlignment w:val="center"/>
      </w:pPr>
      <w:r>
        <w:t>B．柳词下阕“羌管弄晴”三句生动地描绘了一幅国泰民安的画卷，“弄晴”“泛夜”互文见义，“嬉嬉”二字，将渔翁与采莲姑娘欢乐的神态栩栩如生地描绘出来。</w:t>
      </w:r>
    </w:p>
    <w:p>
      <w:pPr>
        <w:spacing w:line="240" w:lineRule="auto"/>
        <w:ind w:left="380"/>
        <w:jc w:val="left"/>
        <w:textAlignment w:val="center"/>
      </w:pPr>
      <w:r>
        <w:t>C．秦词上阕“豪俊”句写扬州多有才智杰出、气度宏伟之人才，“曳照”句写达官贵人络绎不绝，华丽飘曳的服饰映照着春光。</w:t>
      </w:r>
    </w:p>
    <w:p>
      <w:pPr>
        <w:spacing w:line="240" w:lineRule="auto"/>
        <w:ind w:left="380"/>
        <w:jc w:val="left"/>
        <w:textAlignment w:val="center"/>
      </w:pPr>
      <w:r>
        <w:t>D．两首词都运用了铺叙和对比的手法描摹了城市的盛况：疆域辽阔、人口稠密、景色优美、人们生活奢华。</w:t>
      </w:r>
    </w:p>
    <w:p>
      <w:pPr>
        <w:spacing w:line="240" w:lineRule="auto"/>
        <w:jc w:val="left"/>
        <w:textAlignment w:val="center"/>
      </w:pPr>
      <w:r>
        <w:t>1</w:t>
      </w:r>
      <w:r>
        <w:rPr>
          <w:rFonts w:hint="eastAsia"/>
          <w:lang w:val="en-US" w:eastAsia="zh-CN"/>
        </w:rPr>
        <w:t>5</w:t>
      </w:r>
      <w:r>
        <w:t>．柳永的《望海潮（东南形胜）》与秦观的《望海潮（星分牛斗）》所表达的思想感情有何不同？试作简要分析。</w:t>
      </w:r>
    </w:p>
    <w:p>
      <w:pPr>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footerReference r:id="rId3" w:type="default"/>
      <w:footerReference r:id="rId4" w:type="even"/>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E7572"/>
    <w:multiLevelType w:val="singleLevel"/>
    <w:tmpl w:val="C7BE7572"/>
    <w:lvl w:ilvl="0" w:tentative="0">
      <w:start w:val="2"/>
      <w:numFmt w:val="chineseCounting"/>
      <w:suff w:val="nothing"/>
      <w:lvlText w:val="%1、"/>
      <w:lvlJc w:val="left"/>
      <w:rPr>
        <w:rFonts w:hint="eastAsia"/>
      </w:rPr>
    </w:lvl>
  </w:abstractNum>
  <w:abstractNum w:abstractNumId="1">
    <w:nsid w:val="058B8C39"/>
    <w:multiLevelType w:val="singleLevel"/>
    <w:tmpl w:val="058B8C39"/>
    <w:lvl w:ilvl="0" w:tentative="0">
      <w:start w:val="9"/>
      <w:numFmt w:val="decimal"/>
      <w:suff w:val="nothing"/>
      <w:lvlText w:val="%1．"/>
      <w:lvlJc w:val="left"/>
    </w:lvl>
  </w:abstractNum>
  <w:abstractNum w:abstractNumId="2">
    <w:nsid w:val="1BDB0352"/>
    <w:multiLevelType w:val="singleLevel"/>
    <w:tmpl w:val="1BDB035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zFlOTY0MDI2N2U4NTE3MzczMzQxNTllYTc2ZGQifQ=="/>
    <w:docVar w:name="KSO_WPS_MARK_KEY" w:val="317c0d2c-a887-403d-aafa-7219b45465e6"/>
  </w:docVars>
  <w:rsids>
    <w:rsidRoot w:val="00000000"/>
    <w:rsid w:val="02021B8D"/>
    <w:rsid w:val="0DCF18B0"/>
    <w:rsid w:val="0F6F6288"/>
    <w:rsid w:val="1789771C"/>
    <w:rsid w:val="1CB46325"/>
    <w:rsid w:val="2AF03468"/>
    <w:rsid w:val="2BB06AC1"/>
    <w:rsid w:val="46CA02ED"/>
    <w:rsid w:val="49B77B45"/>
    <w:rsid w:val="4A087397"/>
    <w:rsid w:val="4CF10D0A"/>
    <w:rsid w:val="4D400279"/>
    <w:rsid w:val="53E847EA"/>
    <w:rsid w:val="5558526C"/>
    <w:rsid w:val="56024F0B"/>
    <w:rsid w:val="62D3493E"/>
    <w:rsid w:val="6A91511B"/>
    <w:rsid w:val="751A44CF"/>
    <w:rsid w:val="77C36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pPr>
      <w:spacing w:after="200" w:line="276" w:lineRule="auto"/>
    </w:pPr>
    <w:rPr>
      <w:rFonts w:ascii="宋体" w:hAnsi="Courier New" w:cs="Courier New"/>
      <w:szCs w:val="21"/>
    </w:rPr>
  </w:style>
  <w:style w:type="paragraph" w:styleId="3">
    <w:name w:val="footer"/>
    <w:basedOn w:val="1"/>
    <w:unhideWhenUsed/>
    <w:qFormat/>
    <w:uiPriority w:val="99"/>
    <w:pPr>
      <w:tabs>
        <w:tab w:val="center" w:pos="4153"/>
        <w:tab w:val="right" w:pos="8306"/>
      </w:tabs>
      <w:snapToGrid w:val="0"/>
      <w:spacing w:after="200" w:line="276" w:lineRule="auto"/>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6715</Words>
  <Characters>7908</Characters>
  <Lines>0</Lines>
  <Paragraphs>0</Paragraphs>
  <TotalTime>0</TotalTime>
  <ScaleCrop>false</ScaleCrop>
  <LinksUpToDate>false</LinksUpToDate>
  <CharactersWithSpaces>8219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2023-01-03T01:03:00Z</dcterms:created>
  <dc:creator>BSQ</dc:creator>
  <cp:lastModifiedBy>光阴荏苒</cp:lastModifiedBy>
  <dcterms:modified xsi:type="dcterms:W3CDTF">2025-03-27T09:59:43Z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23413F3FF1AD4E4D9CA0FC1D7FB9F709</vt:lpwstr>
  </property>
</Properties>
</file>