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sz w:val="21"/>
          <w:szCs w:val="21"/>
          <w:lang w:val="en-US" w:eastAsia="zh-CN"/>
        </w:rPr>
      </w:pPr>
      <w:r>
        <w:rPr>
          <w:rFonts w:hint="eastAsia" w:ascii="Times New Roman" w:hAnsi="Times New Roman" w:eastAsia="宋体" w:cs="Times New Roman"/>
          <w:b/>
          <w:sz w:val="28"/>
          <w:szCs w:val="28"/>
          <w:lang w:val="en-US" w:eastAsia="zh-CN"/>
        </w:rPr>
        <w:t>高三语文古代诗歌阅读专题“读懂诗歌”资料</w:t>
      </w:r>
      <w:r>
        <w:rPr>
          <w:rFonts w:hint="eastAsia" w:ascii="Times New Roman" w:hAnsi="Times New Roman" w:eastAsia="宋体" w:cs="Times New Roman"/>
          <w:b/>
          <w:sz w:val="21"/>
          <w:szCs w:val="21"/>
          <w:lang w:val="en-US" w:eastAsia="zh-CN"/>
        </w:rPr>
        <w:t xml:space="preserve">                          </w:t>
      </w:r>
    </w:p>
    <w:p>
      <w:pPr>
        <w:jc w:val="both"/>
        <w:rPr>
          <w:rFonts w:hint="default" w:ascii="Times New Roman" w:hAnsi="Times New Roman" w:eastAsia="宋体" w:cs="Times New Roman"/>
          <w:b/>
          <w:sz w:val="21"/>
          <w:szCs w:val="21"/>
          <w:lang w:val="en-US" w:eastAsia="zh-CN"/>
        </w:rPr>
      </w:pPr>
      <w:r>
        <w:rPr>
          <w:rFonts w:hint="eastAsia" w:ascii="Times New Roman" w:hAnsi="Times New Roman" w:eastAsia="宋体" w:cs="Times New Roman"/>
          <w:b/>
          <w:sz w:val="21"/>
          <w:szCs w:val="21"/>
          <w:lang w:val="en-US" w:eastAsia="zh-CN"/>
        </w:rPr>
        <w:t>班级：高三（  ）班      姓名：</w:t>
      </w:r>
      <w:r>
        <w:rPr>
          <w:rFonts w:hint="eastAsia" w:ascii="Times New Roman" w:hAnsi="Times New Roman" w:eastAsia="宋体" w:cs="Times New Roman"/>
          <w:b/>
          <w:sz w:val="21"/>
          <w:szCs w:val="21"/>
          <w:u w:val="single"/>
          <w:lang w:val="en-US" w:eastAsia="zh-CN"/>
        </w:rPr>
        <w:t xml:space="preserve">             </w:t>
      </w:r>
      <w:r>
        <w:rPr>
          <w:rFonts w:hint="eastAsia" w:ascii="Times New Roman" w:hAnsi="Times New Roman" w:eastAsia="宋体" w:cs="Times New Roman"/>
          <w:b/>
          <w:sz w:val="21"/>
          <w:szCs w:val="21"/>
          <w:lang w:val="en-US" w:eastAsia="zh-CN"/>
        </w:rPr>
        <w:t xml:space="preserve">   命制人：卞文惠       时间：2025.03.01</w:t>
      </w:r>
    </w:p>
    <w:p>
      <w:pPr>
        <w:widowControl/>
        <w:snapToGrid w:val="0"/>
        <w:jc w:val="left"/>
        <w:rPr>
          <w:rFonts w:hint="eastAsia" w:ascii="黑体" w:hAnsi="宋体" w:eastAsia="宋体" w:cs="Arial"/>
          <w:color w:val="000000"/>
          <w:kern w:val="0"/>
          <w:szCs w:val="21"/>
          <w:lang w:eastAsia="zh-CN"/>
        </w:rPr>
      </w:pPr>
      <w:r>
        <w:rPr>
          <w:rFonts w:hint="eastAsia" w:ascii="黑体" w:hAnsi="宋体" w:eastAsia="宋体" w:cs="Arial"/>
          <w:color w:val="000000"/>
          <w:kern w:val="0"/>
          <w:szCs w:val="21"/>
          <w:lang w:eastAsia="zh-CN"/>
        </w:rPr>
        <w:t>【</w:t>
      </w:r>
      <w:r>
        <w:rPr>
          <w:rFonts w:hint="eastAsia" w:ascii="黑体" w:hAnsi="宋体" w:eastAsia="宋体" w:cs="Arial"/>
          <w:color w:val="000000"/>
          <w:kern w:val="0"/>
          <w:szCs w:val="21"/>
        </w:rPr>
        <w:t>学习目标</w:t>
      </w:r>
      <w:r>
        <w:rPr>
          <w:rFonts w:hint="eastAsia" w:ascii="黑体" w:hAnsi="宋体" w:eastAsia="宋体" w:cs="Arial"/>
          <w:color w:val="000000"/>
          <w:kern w:val="0"/>
          <w:szCs w:val="21"/>
          <w:lang w:eastAsia="zh-CN"/>
        </w:rPr>
        <w:t>】</w:t>
      </w:r>
    </w:p>
    <w:p>
      <w:pPr>
        <w:widowControl/>
        <w:snapToGrid w:val="0"/>
        <w:jc w:val="left"/>
        <w:rPr>
          <w:rFonts w:ascii="黑体" w:hAnsi="宋体" w:eastAsia="宋体" w:cs="Arial"/>
          <w:color w:val="000000"/>
          <w:kern w:val="0"/>
          <w:szCs w:val="21"/>
        </w:rPr>
      </w:pPr>
      <w:r>
        <w:rPr>
          <w:rFonts w:hint="eastAsia" w:ascii="黑体" w:hAnsi="宋体" w:eastAsia="宋体" w:cs="Arial"/>
          <w:color w:val="000000"/>
          <w:kern w:val="0"/>
          <w:szCs w:val="21"/>
        </w:rPr>
        <w:t xml:space="preserve">    1．</w:t>
      </w:r>
      <w:r>
        <w:rPr>
          <w:rFonts w:hint="eastAsia" w:ascii="黑体" w:hAnsi="宋体" w:eastAsia="宋体" w:cs="Arial"/>
          <w:color w:val="000000"/>
          <w:kern w:val="0"/>
          <w:szCs w:val="21"/>
          <w:lang w:val="en-US" w:eastAsia="zh-CN"/>
        </w:rPr>
        <w:t>了解高考题的选材和命题特点</w:t>
      </w:r>
      <w:r>
        <w:rPr>
          <w:rFonts w:hint="eastAsia" w:ascii="黑体" w:hAnsi="宋体" w:eastAsia="宋体" w:cs="Arial"/>
          <w:color w:val="000000"/>
          <w:kern w:val="0"/>
          <w:szCs w:val="21"/>
        </w:rPr>
        <w:t>。</w:t>
      </w:r>
      <w:r>
        <w:rPr>
          <w:rFonts w:hint="eastAsia" w:ascii="黑体" w:hAnsi="宋体" w:eastAsia="宋体" w:cs="Arial"/>
          <w:color w:val="000000"/>
          <w:kern w:val="0"/>
          <w:szCs w:val="21"/>
          <w:lang w:val="en-US" w:eastAsia="zh-CN"/>
        </w:rPr>
        <w:t xml:space="preserve">   </w:t>
      </w:r>
    </w:p>
    <w:p>
      <w:pPr>
        <w:widowControl/>
        <w:snapToGrid w:val="0"/>
        <w:ind w:firstLine="315" w:firstLineChars="150"/>
        <w:jc w:val="left"/>
        <w:rPr>
          <w:rFonts w:ascii="黑体" w:hAnsi="宋体" w:eastAsia="宋体" w:cs="Arial"/>
          <w:color w:val="000000"/>
          <w:kern w:val="0"/>
          <w:szCs w:val="21"/>
        </w:rPr>
      </w:pPr>
      <w:r>
        <w:rPr>
          <w:rFonts w:hint="eastAsia" w:ascii="黑体" w:hAnsi="宋体" w:eastAsia="宋体" w:cs="Arial"/>
          <w:color w:val="000000"/>
          <w:kern w:val="0"/>
          <w:szCs w:val="21"/>
        </w:rPr>
        <w:t xml:space="preserve"> 2．</w:t>
      </w:r>
      <w:r>
        <w:rPr>
          <w:rFonts w:hint="eastAsia" w:ascii="黑体" w:hAnsi="宋体" w:eastAsia="宋体" w:cs="Arial"/>
          <w:color w:val="000000"/>
          <w:kern w:val="0"/>
          <w:szCs w:val="21"/>
          <w:lang w:val="en-US" w:eastAsia="zh-CN"/>
        </w:rPr>
        <w:t>运用读懂诗歌的具体解读路径。</w:t>
      </w:r>
    </w:p>
    <w:p>
      <w:pPr>
        <w:widowControl/>
        <w:snapToGrid w:val="0"/>
        <w:ind w:firstLine="315" w:firstLineChars="150"/>
        <w:jc w:val="left"/>
        <w:rPr>
          <w:rFonts w:ascii="黑体" w:hAnsi="宋体" w:eastAsia="宋体" w:cs="Arial"/>
          <w:color w:val="000000"/>
          <w:kern w:val="0"/>
          <w:szCs w:val="21"/>
        </w:rPr>
      </w:pPr>
      <w:r>
        <w:rPr>
          <w:rFonts w:hint="eastAsia" w:ascii="黑体" w:hAnsi="宋体" w:eastAsia="宋体" w:cs="Arial"/>
          <w:color w:val="000000"/>
          <w:kern w:val="0"/>
          <w:szCs w:val="21"/>
        </w:rPr>
        <w:t xml:space="preserve"> 3．</w:t>
      </w:r>
      <w:r>
        <w:rPr>
          <w:rFonts w:hint="eastAsia" w:ascii="黑体" w:hAnsi="宋体" w:eastAsia="宋体" w:cs="Arial"/>
          <w:color w:val="000000"/>
          <w:kern w:val="0"/>
          <w:szCs w:val="21"/>
          <w:lang w:val="en-US" w:eastAsia="zh-CN"/>
        </w:rPr>
        <w:t>掌握规范合理的审题解题路径</w:t>
      </w:r>
      <w:r>
        <w:rPr>
          <w:rFonts w:hint="eastAsia" w:ascii="黑体" w:hAnsi="宋体" w:eastAsia="宋体" w:cs="Arial"/>
          <w:color w:val="000000"/>
          <w:kern w:val="0"/>
          <w:szCs w:val="21"/>
        </w:rPr>
        <w:t>。</w:t>
      </w:r>
    </w:p>
    <w:p>
      <w:pPr>
        <w:widowControl/>
        <w:snapToGrid w:val="0"/>
        <w:jc w:val="left"/>
        <w:rPr>
          <w:rFonts w:ascii="黑体" w:hAnsi="宋体" w:eastAsia="宋体" w:cs="Arial"/>
          <w:color w:val="000000"/>
          <w:kern w:val="0"/>
          <w:szCs w:val="21"/>
        </w:rPr>
      </w:pPr>
      <w:r>
        <w:rPr>
          <w:rFonts w:hint="eastAsia" w:ascii="黑体" w:hAnsi="宋体" w:eastAsia="宋体" w:cs="Arial"/>
          <w:color w:val="000000"/>
          <w:kern w:val="0"/>
          <w:szCs w:val="21"/>
          <w:lang w:eastAsia="zh-CN"/>
        </w:rPr>
        <w:t>【</w:t>
      </w:r>
      <w:r>
        <w:rPr>
          <w:rFonts w:hint="eastAsia" w:ascii="黑体" w:hAnsi="宋体" w:eastAsia="宋体" w:cs="Arial"/>
          <w:color w:val="000000"/>
          <w:kern w:val="0"/>
          <w:szCs w:val="21"/>
        </w:rPr>
        <w:t>学习重点</w:t>
      </w:r>
      <w:r>
        <w:rPr>
          <w:rFonts w:hint="eastAsia" w:ascii="黑体" w:hAnsi="宋体" w:eastAsia="宋体" w:cs="Arial"/>
          <w:color w:val="000000"/>
          <w:kern w:val="0"/>
          <w:szCs w:val="21"/>
          <w:lang w:eastAsia="zh-CN"/>
        </w:rPr>
        <w:t>】</w:t>
      </w:r>
      <w:r>
        <w:rPr>
          <w:rFonts w:hint="eastAsia" w:ascii="黑体" w:hAnsi="宋体" w:eastAsia="宋体" w:cs="Arial"/>
          <w:color w:val="000000"/>
          <w:kern w:val="0"/>
          <w:szCs w:val="21"/>
        </w:rPr>
        <w:t xml:space="preserve"> </w:t>
      </w:r>
      <w:r>
        <w:rPr>
          <w:rFonts w:hint="eastAsia" w:ascii="黑体" w:hAnsi="宋体" w:eastAsia="宋体" w:cs="Arial"/>
          <w:color w:val="000000"/>
          <w:kern w:val="0"/>
          <w:szCs w:val="21"/>
          <w:lang w:val="en-US" w:eastAsia="zh-CN"/>
        </w:rPr>
        <w:t xml:space="preserve">  掌握读懂诗歌的具体解读路径</w:t>
      </w:r>
      <w:r>
        <w:rPr>
          <w:rFonts w:hint="eastAsia" w:ascii="黑体" w:hAnsi="宋体" w:eastAsia="宋体" w:cs="Arial"/>
          <w:color w:val="000000"/>
          <w:kern w:val="0"/>
          <w:szCs w:val="21"/>
          <w:lang w:eastAsia="zh-CN"/>
        </w:rPr>
        <w:t>；</w:t>
      </w:r>
      <w:r>
        <w:rPr>
          <w:rFonts w:hint="eastAsia" w:ascii="黑体" w:hAnsi="宋体" w:eastAsia="宋体" w:cs="Arial"/>
          <w:color w:val="000000"/>
          <w:kern w:val="0"/>
          <w:szCs w:val="21"/>
          <w:lang w:val="en-US" w:eastAsia="zh-CN"/>
        </w:rPr>
        <w:t>掌握规范合理的审题解题路径</w:t>
      </w:r>
      <w:r>
        <w:rPr>
          <w:rFonts w:hint="eastAsia" w:ascii="黑体" w:hAnsi="宋体" w:eastAsia="宋体" w:cs="Arial"/>
          <w:color w:val="000000"/>
          <w:kern w:val="0"/>
          <w:szCs w:val="21"/>
        </w:rPr>
        <w:t>。</w:t>
      </w:r>
    </w:p>
    <w:p>
      <w:pPr>
        <w:widowControl/>
        <w:snapToGrid w:val="0"/>
        <w:jc w:val="left"/>
        <w:rPr>
          <w:rFonts w:hint="eastAsia" w:ascii="宋体" w:hAnsi="宋体" w:eastAsia="宋体" w:cs="Tahoma"/>
          <w:color w:val="000000"/>
          <w:kern w:val="0"/>
          <w:szCs w:val="21"/>
          <w:lang w:eastAsia="zh-CN"/>
        </w:rPr>
      </w:pPr>
      <w:r>
        <w:rPr>
          <w:rFonts w:hint="eastAsia" w:ascii="宋体" w:hAnsi="宋体" w:eastAsia="宋体" w:cs="Tahoma"/>
          <w:color w:val="000000"/>
          <w:kern w:val="0"/>
          <w:szCs w:val="21"/>
          <w:lang w:eastAsia="zh-CN"/>
        </w:rPr>
        <w:t>【</w:t>
      </w:r>
      <w:r>
        <w:rPr>
          <w:rFonts w:hint="eastAsia" w:ascii="宋体" w:hAnsi="宋体" w:eastAsia="宋体" w:cs="Tahoma"/>
          <w:color w:val="000000"/>
          <w:kern w:val="0"/>
          <w:szCs w:val="21"/>
        </w:rPr>
        <w:t>学习过程</w:t>
      </w:r>
      <w:r>
        <w:rPr>
          <w:rFonts w:hint="eastAsia" w:ascii="宋体" w:hAnsi="宋体" w:eastAsia="宋体" w:cs="Tahoma"/>
          <w:color w:val="000000"/>
          <w:kern w:val="0"/>
          <w:szCs w:val="21"/>
          <w:lang w:eastAsia="zh-CN"/>
        </w:rPr>
        <w:t>】</w:t>
      </w:r>
    </w:p>
    <w:p>
      <w:pPr>
        <w:widowControl/>
        <w:numPr>
          <w:ilvl w:val="0"/>
          <w:numId w:val="1"/>
        </w:numPr>
        <w:snapToGrid w:val="0"/>
        <w:jc w:val="left"/>
        <w:rPr>
          <w:rFonts w:hint="eastAsia" w:ascii="黑体" w:hAnsi="宋体" w:eastAsia="宋体" w:cs="Arial"/>
          <w:b/>
          <w:bCs/>
          <w:color w:val="000000"/>
          <w:kern w:val="0"/>
          <w:szCs w:val="21"/>
        </w:rPr>
      </w:pPr>
      <w:r>
        <w:rPr>
          <w:rFonts w:hint="eastAsia" w:ascii="黑体" w:hAnsi="宋体" w:eastAsia="宋体" w:cs="Arial"/>
          <w:b/>
          <w:bCs/>
          <w:color w:val="000000"/>
          <w:kern w:val="0"/>
          <w:szCs w:val="21"/>
          <w:lang w:val="en-US" w:eastAsia="zh-CN"/>
        </w:rPr>
        <w:t>分析真题，明确考点</w:t>
      </w:r>
    </w:p>
    <w:tbl>
      <w:tblPr>
        <w:tblStyle w:val="8"/>
        <w:tblW w:w="9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803"/>
        <w:gridCol w:w="1943"/>
        <w:gridCol w:w="3086"/>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266" w:type="dxa"/>
            <w:vAlign w:val="center"/>
          </w:tcPr>
          <w:p>
            <w:pPr>
              <w:widowControl/>
              <w:numPr>
                <w:ilvl w:val="0"/>
                <w:numId w:val="0"/>
              </w:numPr>
              <w:snapToGrid w:val="0"/>
              <w:jc w:val="center"/>
              <w:rPr>
                <w:rFonts w:hint="default" w:ascii="宋体" w:hAnsi="宋体" w:eastAsia="宋体" w:cs="宋体"/>
                <w:b/>
                <w:bCs/>
                <w:color w:val="000000"/>
                <w:kern w:val="0"/>
                <w:sz w:val="21"/>
                <w:szCs w:val="21"/>
                <w:vertAlign w:val="baseline"/>
                <w:lang w:val="en-US" w:eastAsia="zh-CN"/>
              </w:rPr>
            </w:pPr>
            <w:r>
              <w:rPr>
                <w:rFonts w:hint="eastAsia" w:ascii="黑体" w:hAnsi="宋体" w:eastAsia="宋体" w:cs="Arial"/>
                <w:b/>
                <w:bCs/>
                <w:color w:val="000000"/>
                <w:kern w:val="0"/>
                <w:sz w:val="21"/>
                <w:szCs w:val="21"/>
                <w:vertAlign w:val="baseline"/>
                <w:lang w:val="en-US" w:eastAsia="zh-CN"/>
              </w:rPr>
              <w:t>2024年</w:t>
            </w:r>
            <w:r>
              <w:rPr>
                <w:rFonts w:hint="eastAsia" w:ascii="宋体" w:hAnsi="宋体" w:eastAsia="宋体" w:cs="宋体"/>
                <w:b/>
                <w:bCs/>
                <w:color w:val="000000"/>
                <w:kern w:val="0"/>
                <w:sz w:val="21"/>
                <w:szCs w:val="21"/>
                <w:vertAlign w:val="baseline"/>
                <w:lang w:val="en-US" w:eastAsia="zh-CN"/>
              </w:rPr>
              <w:t>+卷名</w:t>
            </w:r>
          </w:p>
        </w:tc>
        <w:tc>
          <w:tcPr>
            <w:tcW w:w="1803" w:type="dxa"/>
            <w:vAlign w:val="center"/>
          </w:tcPr>
          <w:p>
            <w:pPr>
              <w:widowControl/>
              <w:numPr>
                <w:ilvl w:val="0"/>
                <w:numId w:val="0"/>
              </w:numPr>
              <w:snapToGrid w:val="0"/>
              <w:jc w:val="center"/>
              <w:rPr>
                <w:rFonts w:hint="default" w:ascii="黑体" w:hAnsi="宋体" w:eastAsia="宋体" w:cs="Arial"/>
                <w:b/>
                <w:bCs/>
                <w:color w:val="000000"/>
                <w:kern w:val="0"/>
                <w:sz w:val="21"/>
                <w:szCs w:val="21"/>
                <w:vertAlign w:val="baseline"/>
                <w:lang w:val="en-US" w:eastAsia="zh-CN"/>
              </w:rPr>
            </w:pPr>
            <w:r>
              <w:rPr>
                <w:rFonts w:hint="eastAsia" w:ascii="黑体" w:hAnsi="宋体" w:eastAsia="宋体" w:cs="Arial"/>
                <w:b/>
                <w:bCs/>
                <w:color w:val="000000"/>
                <w:kern w:val="0"/>
                <w:sz w:val="21"/>
                <w:szCs w:val="21"/>
                <w:vertAlign w:val="baseline"/>
                <w:lang w:val="en-US" w:eastAsia="zh-CN"/>
              </w:rPr>
              <w:t>篇目</w:t>
            </w:r>
            <w:r>
              <w:rPr>
                <w:rFonts w:hint="eastAsia" w:ascii="宋体" w:hAnsi="宋体" w:eastAsia="宋体" w:cs="宋体"/>
                <w:b/>
                <w:bCs/>
                <w:color w:val="000000"/>
                <w:kern w:val="0"/>
                <w:sz w:val="21"/>
                <w:szCs w:val="21"/>
                <w:vertAlign w:val="baseline"/>
                <w:lang w:val="en-US" w:eastAsia="zh-CN"/>
              </w:rPr>
              <w:t>+作者</w:t>
            </w:r>
          </w:p>
        </w:tc>
        <w:tc>
          <w:tcPr>
            <w:tcW w:w="1943" w:type="dxa"/>
            <w:vAlign w:val="center"/>
          </w:tcPr>
          <w:p>
            <w:pPr>
              <w:widowControl/>
              <w:numPr>
                <w:ilvl w:val="0"/>
                <w:numId w:val="0"/>
              </w:numPr>
              <w:snapToGrid w:val="0"/>
              <w:jc w:val="center"/>
              <w:rPr>
                <w:rFonts w:hint="default" w:ascii="黑体" w:hAnsi="宋体" w:eastAsia="宋体" w:cs="Arial"/>
                <w:b/>
                <w:bCs/>
                <w:color w:val="000000"/>
                <w:kern w:val="0"/>
                <w:sz w:val="21"/>
                <w:szCs w:val="21"/>
                <w:vertAlign w:val="baseline"/>
                <w:lang w:val="en-US" w:eastAsia="zh-CN"/>
              </w:rPr>
            </w:pPr>
            <w:r>
              <w:rPr>
                <w:rFonts w:hint="eastAsia" w:ascii="黑体" w:hAnsi="宋体" w:eastAsia="宋体" w:cs="Arial"/>
                <w:b/>
                <w:bCs/>
                <w:color w:val="000000"/>
                <w:kern w:val="0"/>
                <w:sz w:val="21"/>
                <w:szCs w:val="21"/>
                <w:vertAlign w:val="baseline"/>
                <w:lang w:val="en-US" w:eastAsia="zh-CN"/>
              </w:rPr>
              <w:t>选择题</w:t>
            </w:r>
          </w:p>
        </w:tc>
        <w:tc>
          <w:tcPr>
            <w:tcW w:w="3086" w:type="dxa"/>
            <w:vAlign w:val="center"/>
          </w:tcPr>
          <w:p>
            <w:pPr>
              <w:widowControl/>
              <w:numPr>
                <w:ilvl w:val="0"/>
                <w:numId w:val="0"/>
              </w:numPr>
              <w:snapToGrid w:val="0"/>
              <w:jc w:val="center"/>
              <w:rPr>
                <w:rFonts w:hint="default" w:ascii="黑体" w:hAnsi="宋体" w:eastAsia="宋体" w:cs="Arial"/>
                <w:b/>
                <w:bCs/>
                <w:color w:val="000000"/>
                <w:kern w:val="0"/>
                <w:sz w:val="21"/>
                <w:szCs w:val="21"/>
                <w:vertAlign w:val="baseline"/>
                <w:lang w:val="en-US" w:eastAsia="zh-CN"/>
              </w:rPr>
            </w:pPr>
            <w:r>
              <w:rPr>
                <w:rFonts w:hint="eastAsia" w:ascii="黑体" w:hAnsi="宋体" w:eastAsia="宋体" w:cs="Arial"/>
                <w:b/>
                <w:bCs/>
                <w:color w:val="000000"/>
                <w:kern w:val="0"/>
                <w:sz w:val="21"/>
                <w:szCs w:val="21"/>
                <w:vertAlign w:val="baseline"/>
                <w:lang w:val="en-US" w:eastAsia="zh-CN"/>
              </w:rPr>
              <w:t>主观题</w:t>
            </w:r>
          </w:p>
        </w:tc>
        <w:tc>
          <w:tcPr>
            <w:tcW w:w="1815" w:type="dxa"/>
            <w:vAlign w:val="center"/>
          </w:tcPr>
          <w:p>
            <w:pPr>
              <w:widowControl/>
              <w:numPr>
                <w:ilvl w:val="0"/>
                <w:numId w:val="0"/>
              </w:numPr>
              <w:snapToGrid w:val="0"/>
              <w:jc w:val="center"/>
              <w:rPr>
                <w:rFonts w:hint="default" w:ascii="黑体" w:hAnsi="宋体" w:eastAsia="宋体" w:cs="Arial"/>
                <w:b/>
                <w:bCs/>
                <w:color w:val="000000"/>
                <w:kern w:val="0"/>
                <w:sz w:val="21"/>
                <w:szCs w:val="21"/>
                <w:vertAlign w:val="baseline"/>
                <w:lang w:val="en-US" w:eastAsia="zh-CN"/>
              </w:rPr>
            </w:pPr>
            <w:r>
              <w:rPr>
                <w:rFonts w:hint="eastAsia" w:ascii="黑体" w:hAnsi="宋体" w:eastAsia="宋体" w:cs="Arial"/>
                <w:b/>
                <w:bCs/>
                <w:color w:val="000000"/>
                <w:kern w:val="0"/>
                <w:sz w:val="21"/>
                <w:szCs w:val="21"/>
                <w:vertAlign w:val="baseline"/>
                <w:lang w:val="en-US" w:eastAsia="zh-CN"/>
              </w:rPr>
              <w:t>考点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266" w:type="dxa"/>
            <w:vAlign w:val="center"/>
          </w:tcPr>
          <w:p>
            <w:pPr>
              <w:widowControl/>
              <w:numPr>
                <w:ilvl w:val="0"/>
                <w:numId w:val="0"/>
              </w:numPr>
              <w:snapToGrid w:val="0"/>
              <w:jc w:val="center"/>
              <w:rPr>
                <w:rFonts w:hint="eastAsia" w:ascii="宋体" w:hAnsi="宋体" w:eastAsia="宋体" w:cs="宋体"/>
                <w:b/>
                <w:bCs/>
                <w:color w:val="000000"/>
                <w:kern w:val="0"/>
                <w:sz w:val="21"/>
                <w:szCs w:val="21"/>
                <w:vertAlign w:val="baseline"/>
                <w:lang w:val="en-US" w:eastAsia="zh-CN"/>
              </w:rPr>
            </w:pPr>
            <w:r>
              <w:rPr>
                <w:rFonts w:hint="eastAsia" w:ascii="黑体" w:hAnsi="宋体" w:eastAsia="宋体" w:cs="Arial"/>
                <w:b/>
                <w:bCs/>
                <w:color w:val="000000"/>
                <w:kern w:val="0"/>
                <w:sz w:val="21"/>
                <w:szCs w:val="21"/>
                <w:vertAlign w:val="baseline"/>
                <w:lang w:val="en-US" w:eastAsia="zh-CN"/>
              </w:rPr>
              <w:t>新课标</w:t>
            </w:r>
            <w:r>
              <w:rPr>
                <w:rFonts w:hint="eastAsia" w:ascii="宋体" w:hAnsi="宋体" w:eastAsia="宋体" w:cs="宋体"/>
                <w:b/>
                <w:bCs/>
                <w:color w:val="000000"/>
                <w:kern w:val="0"/>
                <w:sz w:val="21"/>
                <w:szCs w:val="21"/>
                <w:vertAlign w:val="baseline"/>
                <w:lang w:val="en-US" w:eastAsia="zh-CN"/>
              </w:rPr>
              <w:t>Ⅰ</w:t>
            </w:r>
          </w:p>
        </w:tc>
        <w:tc>
          <w:tcPr>
            <w:tcW w:w="1803" w:type="dxa"/>
            <w:vAlign w:val="center"/>
          </w:tcPr>
          <w:p>
            <w:pPr>
              <w:bidi w:val="0"/>
              <w:jc w:val="center"/>
              <w:rPr>
                <w:rFonts w:hint="eastAsia" w:ascii="仿宋" w:hAnsi="仿宋" w:eastAsia="仿宋" w:cs="仿宋"/>
                <w:b/>
                <w:bCs/>
                <w:snapToGrid/>
                <w:spacing w:val="0"/>
                <w:w w:val="100"/>
                <w:kern w:val="0"/>
                <w:sz w:val="21"/>
                <w:szCs w:val="21"/>
                <w:lang w:val="en-US" w:eastAsia="zh-CN"/>
              </w:rPr>
            </w:pPr>
            <w:r>
              <w:rPr>
                <w:rFonts w:hint="eastAsia"/>
                <w:b/>
                <w:bCs/>
                <w:sz w:val="21"/>
                <w:szCs w:val="21"/>
                <w:lang w:val="en-US" w:eastAsia="zh-CN"/>
              </w:rPr>
              <w:t>《宿千岁庵听泉》</w:t>
            </w:r>
          </w:p>
          <w:p>
            <w:pPr>
              <w:bidi w:val="0"/>
              <w:jc w:val="center"/>
              <w:rPr>
                <w:rFonts w:hint="default" w:ascii="黑体" w:hAnsi="宋体" w:eastAsia="宋体" w:cs="Arial"/>
                <w:b/>
                <w:bCs/>
                <w:color w:val="000000"/>
                <w:kern w:val="0"/>
                <w:sz w:val="21"/>
                <w:szCs w:val="21"/>
                <w:vertAlign w:val="baseline"/>
                <w:lang w:val="en-US" w:eastAsia="zh-CN"/>
              </w:rPr>
            </w:pPr>
            <w:r>
              <w:rPr>
                <w:rFonts w:ascii="Times New Roman" w:hAnsi="Times New Roman" w:cs="Times New Roman"/>
                <w:b/>
                <w:bCs/>
                <w:sz w:val="21"/>
                <w:szCs w:val="21"/>
              </w:rPr>
              <w:t>(宋)</w:t>
            </w:r>
            <w:r>
              <w:rPr>
                <w:rFonts w:hint="eastAsia" w:ascii="仿宋" w:hAnsi="仿宋" w:eastAsia="仿宋" w:cs="仿宋"/>
                <w:b/>
                <w:bCs/>
                <w:snapToGrid/>
                <w:spacing w:val="0"/>
                <w:w w:val="100"/>
                <w:kern w:val="0"/>
                <w:sz w:val="21"/>
                <w:szCs w:val="21"/>
              </w:rPr>
              <w:t>刘克庄</w:t>
            </w:r>
          </w:p>
        </w:tc>
        <w:tc>
          <w:tcPr>
            <w:tcW w:w="1943"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楷体" w:hAnsi="楷体" w:eastAsia="楷体" w:cs="楷体"/>
                <w:b/>
                <w:bCs/>
                <w:color w:val="000000"/>
                <w:kern w:val="0"/>
                <w:sz w:val="21"/>
                <w:szCs w:val="21"/>
                <w:vertAlign w:val="baseline"/>
                <w:lang w:val="en-US" w:eastAsia="zh-CN"/>
              </w:rPr>
            </w:pPr>
            <w:r>
              <w:rPr>
                <w:rFonts w:hint="eastAsia" w:ascii="楷体" w:hAnsi="楷体" w:eastAsia="楷体" w:cs="楷体"/>
                <w:b/>
                <w:bCs/>
                <w:snapToGrid/>
                <w:spacing w:val="0"/>
                <w:w w:val="100"/>
                <w:kern w:val="0"/>
                <w:sz w:val="21"/>
                <w:szCs w:val="21"/>
              </w:rPr>
              <w:t>15</w:t>
            </w:r>
            <w:r>
              <w:rPr>
                <w:rFonts w:hint="eastAsia" w:ascii="楷体" w:hAnsi="楷体" w:eastAsia="楷体" w:cs="楷体"/>
                <w:b/>
                <w:bCs/>
                <w:snapToGrid/>
                <w:spacing w:val="0"/>
                <w:w w:val="100"/>
                <w:kern w:val="0"/>
                <w:sz w:val="21"/>
                <w:szCs w:val="21"/>
                <w:lang w:eastAsia="zh-CN"/>
              </w:rPr>
              <w:t>．</w:t>
            </w:r>
            <w:r>
              <w:rPr>
                <w:rFonts w:hint="eastAsia" w:ascii="楷体" w:hAnsi="楷体" w:eastAsia="楷体" w:cs="楷体"/>
                <w:b/>
                <w:bCs/>
                <w:snapToGrid/>
                <w:spacing w:val="0"/>
                <w:w w:val="100"/>
                <w:kern w:val="0"/>
                <w:sz w:val="21"/>
                <w:szCs w:val="21"/>
              </w:rPr>
              <w:t>下列对这首诗的理解和赏析，不正确的一项是</w:t>
            </w:r>
            <w:r>
              <w:rPr>
                <w:rFonts w:hint="eastAsia" w:ascii="楷体" w:hAnsi="楷体" w:eastAsia="楷体" w:cs="楷体"/>
                <w:b/>
                <w:bCs/>
                <w:snapToGrid/>
                <w:spacing w:val="0"/>
                <w:w w:val="100"/>
                <w:kern w:val="0"/>
                <w:sz w:val="21"/>
                <w:szCs w:val="21"/>
                <w:lang w:eastAsia="zh-CN"/>
              </w:rPr>
              <w:t>（</w:t>
            </w:r>
            <w:r>
              <w:rPr>
                <w:rFonts w:hint="eastAsia" w:ascii="楷体" w:hAnsi="楷体" w:eastAsia="楷体" w:cs="楷体"/>
                <w:b/>
                <w:bCs/>
                <w:snapToGrid/>
                <w:spacing w:val="0"/>
                <w:w w:val="100"/>
                <w:kern w:val="0"/>
                <w:sz w:val="21"/>
                <w:szCs w:val="21"/>
              </w:rPr>
              <w:t>3分</w:t>
            </w:r>
            <w:r>
              <w:rPr>
                <w:rFonts w:hint="eastAsia" w:ascii="楷体" w:hAnsi="楷体" w:eastAsia="楷体" w:cs="楷体"/>
                <w:b/>
                <w:bCs/>
                <w:snapToGrid/>
                <w:spacing w:val="0"/>
                <w:w w:val="100"/>
                <w:kern w:val="0"/>
                <w:sz w:val="21"/>
                <w:szCs w:val="21"/>
                <w:lang w:eastAsia="zh-CN"/>
              </w:rPr>
              <w:t>）</w:t>
            </w:r>
          </w:p>
        </w:tc>
        <w:tc>
          <w:tcPr>
            <w:tcW w:w="3086"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default" w:ascii="楷体" w:hAnsi="楷体" w:eastAsia="楷体" w:cs="楷体"/>
                <w:b/>
                <w:bCs/>
                <w:snapToGrid/>
                <w:spacing w:val="0"/>
                <w:w w:val="100"/>
                <w:kern w:val="0"/>
                <w:sz w:val="21"/>
                <w:szCs w:val="21"/>
                <w:lang w:val="en-US" w:eastAsia="zh-CN"/>
              </w:rPr>
            </w:pPr>
            <w:r>
              <w:rPr>
                <w:rFonts w:hint="eastAsia" w:ascii="楷体" w:hAnsi="楷体" w:eastAsia="楷体" w:cs="楷体"/>
                <w:b/>
                <w:bCs/>
                <w:snapToGrid/>
                <w:spacing w:val="0"/>
                <w:w w:val="100"/>
                <w:kern w:val="0"/>
                <w:sz w:val="21"/>
                <w:szCs w:val="21"/>
              </w:rPr>
              <w:t>16</w:t>
            </w:r>
            <w:r>
              <w:rPr>
                <w:rFonts w:hint="eastAsia" w:ascii="楷体" w:hAnsi="楷体" w:eastAsia="楷体" w:cs="楷体"/>
                <w:b/>
                <w:bCs/>
                <w:snapToGrid/>
                <w:spacing w:val="0"/>
                <w:w w:val="100"/>
                <w:kern w:val="0"/>
                <w:sz w:val="21"/>
                <w:szCs w:val="21"/>
                <w:lang w:eastAsia="zh-CN"/>
              </w:rPr>
              <w:t>．</w:t>
            </w:r>
            <w:r>
              <w:rPr>
                <w:rFonts w:hint="eastAsia" w:ascii="楷体" w:hAnsi="楷体" w:eastAsia="楷体" w:cs="楷体"/>
                <w:b/>
                <w:bCs/>
                <w:snapToGrid/>
                <w:spacing w:val="0"/>
                <w:w w:val="100"/>
                <w:kern w:val="0"/>
                <w:sz w:val="21"/>
                <w:szCs w:val="21"/>
              </w:rPr>
              <w:t>诗中以对比的方式，对泉声进行了生动的描写，请结合相关内容简要赏析。</w:t>
            </w:r>
            <w:r>
              <w:rPr>
                <w:rFonts w:hint="eastAsia" w:ascii="楷体" w:hAnsi="楷体" w:eastAsia="楷体" w:cs="楷体"/>
                <w:b/>
                <w:bCs/>
                <w:snapToGrid/>
                <w:spacing w:val="0"/>
                <w:w w:val="100"/>
                <w:kern w:val="0"/>
                <w:sz w:val="21"/>
                <w:szCs w:val="21"/>
                <w:lang w:eastAsia="zh-CN"/>
              </w:rPr>
              <w:t>（</w:t>
            </w:r>
            <w:r>
              <w:rPr>
                <w:rFonts w:hint="eastAsia" w:ascii="楷体" w:hAnsi="楷体" w:eastAsia="楷体" w:cs="楷体"/>
                <w:b/>
                <w:bCs/>
                <w:snapToGrid/>
                <w:spacing w:val="0"/>
                <w:w w:val="100"/>
                <w:kern w:val="0"/>
                <w:sz w:val="21"/>
                <w:szCs w:val="21"/>
              </w:rPr>
              <w:t>6分</w:t>
            </w:r>
            <w:r>
              <w:rPr>
                <w:rFonts w:hint="eastAsia" w:ascii="楷体" w:hAnsi="楷体" w:eastAsia="楷体" w:cs="楷体"/>
                <w:b/>
                <w:bCs/>
                <w:snapToGrid/>
                <w:spacing w:val="0"/>
                <w:w w:val="100"/>
                <w:kern w:val="0"/>
                <w:sz w:val="21"/>
                <w:szCs w:val="21"/>
                <w:lang w:eastAsia="zh-CN"/>
              </w:rPr>
              <w:t>）</w:t>
            </w:r>
          </w:p>
        </w:tc>
        <w:tc>
          <w:tcPr>
            <w:tcW w:w="1815"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楷体" w:hAnsi="楷体" w:eastAsia="楷体" w:cs="楷体"/>
                <w:b/>
                <w:bCs/>
                <w:snapToGrid/>
                <w:spacing w:val="0"/>
                <w:w w:val="100"/>
                <w:kern w:val="0"/>
                <w:sz w:val="21"/>
                <w:szCs w:val="21"/>
                <w:lang w:eastAsia="zh-CN"/>
              </w:rPr>
            </w:pPr>
            <w:r>
              <w:rPr>
                <w:rFonts w:hint="eastAsia" w:ascii="楷体" w:hAnsi="楷体" w:eastAsia="楷体" w:cs="楷体"/>
                <w:b/>
                <w:bCs/>
                <w:snapToGrid/>
                <w:color w:val="0000FF"/>
                <w:spacing w:val="0"/>
                <w:w w:val="100"/>
                <w:kern w:val="0"/>
                <w:sz w:val="21"/>
                <w:szCs w:val="21"/>
                <w:lang w:val="en-US" w:eastAsia="zh-CN"/>
              </w:rPr>
              <w:t>艺术手法（</w:t>
            </w:r>
            <w:r>
              <w:rPr>
                <w:rFonts w:hint="eastAsia" w:ascii="楷体" w:hAnsi="楷体" w:eastAsia="楷体" w:cs="楷体"/>
                <w:b/>
                <w:bCs/>
                <w:snapToGrid/>
                <w:color w:val="0000FF"/>
                <w:spacing w:val="0"/>
                <w:w w:val="100"/>
                <w:kern w:val="0"/>
                <w:sz w:val="21"/>
                <w:szCs w:val="21"/>
              </w:rPr>
              <w:t>对比</w:t>
            </w:r>
            <w:r>
              <w:rPr>
                <w:rFonts w:hint="eastAsia" w:ascii="楷体" w:hAnsi="楷体" w:eastAsia="楷体" w:cs="楷体"/>
                <w:b/>
                <w:bCs/>
                <w:snapToGrid/>
                <w:color w:val="0000FF"/>
                <w:spacing w:val="0"/>
                <w:w w:val="1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266" w:type="dxa"/>
            <w:vAlign w:val="center"/>
          </w:tcPr>
          <w:p>
            <w:pPr>
              <w:widowControl/>
              <w:numPr>
                <w:ilvl w:val="0"/>
                <w:numId w:val="0"/>
              </w:numPr>
              <w:snapToGrid w:val="0"/>
              <w:jc w:val="center"/>
              <w:rPr>
                <w:rFonts w:hint="default" w:ascii="黑体" w:hAnsi="宋体" w:eastAsia="宋体" w:cs="Arial"/>
                <w:b/>
                <w:bCs/>
                <w:color w:val="000000"/>
                <w:kern w:val="0"/>
                <w:sz w:val="21"/>
                <w:szCs w:val="21"/>
                <w:vertAlign w:val="baseline"/>
                <w:lang w:val="en-US" w:eastAsia="zh-CN"/>
              </w:rPr>
            </w:pPr>
            <w:r>
              <w:rPr>
                <w:rFonts w:hint="eastAsia" w:ascii="黑体" w:hAnsi="宋体" w:eastAsia="宋体" w:cs="Arial"/>
                <w:b/>
                <w:bCs/>
                <w:color w:val="000000"/>
                <w:kern w:val="0"/>
                <w:sz w:val="21"/>
                <w:szCs w:val="21"/>
                <w:vertAlign w:val="baseline"/>
                <w:lang w:val="en-US" w:eastAsia="zh-CN"/>
              </w:rPr>
              <w:t>新课标</w:t>
            </w:r>
            <w:r>
              <w:rPr>
                <w:rFonts w:hint="eastAsia" w:ascii="宋体" w:hAnsi="宋体" w:eastAsia="宋体" w:cs="宋体"/>
                <w:b/>
                <w:bCs/>
                <w:color w:val="000000"/>
                <w:kern w:val="0"/>
                <w:sz w:val="21"/>
                <w:szCs w:val="21"/>
                <w:vertAlign w:val="baseline"/>
                <w:lang w:val="en-US" w:eastAsia="zh-CN"/>
              </w:rPr>
              <w:t>Ⅱ</w:t>
            </w:r>
          </w:p>
        </w:tc>
        <w:tc>
          <w:tcPr>
            <w:tcW w:w="1803"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default" w:ascii="黑体" w:hAnsi="宋体" w:eastAsia="宋体" w:cs="Arial"/>
                <w:b/>
                <w:bCs/>
                <w:color w:val="000000"/>
                <w:kern w:val="0"/>
                <w:sz w:val="21"/>
                <w:szCs w:val="21"/>
                <w:vertAlign w:val="baseline"/>
                <w:lang w:val="en-US" w:eastAsia="zh-CN"/>
              </w:rPr>
            </w:pPr>
            <w:r>
              <w:rPr>
                <w:rFonts w:hint="eastAsia"/>
                <w:b/>
                <w:bCs/>
                <w:sz w:val="21"/>
                <w:szCs w:val="21"/>
                <w:lang w:val="en-US" w:eastAsia="zh-CN"/>
              </w:rPr>
              <w:t>《</w:t>
            </w:r>
            <w:r>
              <w:rPr>
                <w:rFonts w:hint="eastAsia"/>
                <w:b/>
                <w:bCs/>
                <w:lang w:val="en-US" w:eastAsia="zh-CN"/>
              </w:rPr>
              <w:t>雨后为山亭独卧》</w:t>
            </w:r>
            <w:r>
              <w:rPr>
                <w:rFonts w:hint="default"/>
                <w:b/>
                <w:bCs/>
                <w:sz w:val="21"/>
                <w:szCs w:val="21"/>
                <w:lang w:val="en-US" w:eastAsia="zh-CN"/>
              </w:rPr>
              <w:t xml:space="preserve">                 </w:t>
            </w:r>
            <w:r>
              <w:rPr>
                <w:rFonts w:hint="eastAsia"/>
                <w:b/>
                <w:bCs/>
                <w:sz w:val="21"/>
                <w:szCs w:val="21"/>
                <w:lang w:val="en-US" w:eastAsia="zh-CN"/>
              </w:rPr>
              <w:t>（</w:t>
            </w:r>
            <w:r>
              <w:rPr>
                <w:rFonts w:hint="default"/>
                <w:b/>
                <w:bCs/>
                <w:sz w:val="21"/>
                <w:szCs w:val="21"/>
                <w:lang w:val="en-US" w:eastAsia="zh-CN"/>
              </w:rPr>
              <w:t>宋</w:t>
            </w:r>
            <w:r>
              <w:rPr>
                <w:rFonts w:hint="eastAsia"/>
                <w:b/>
                <w:bCs/>
                <w:sz w:val="21"/>
                <w:szCs w:val="21"/>
                <w:lang w:val="en-US" w:eastAsia="zh-CN"/>
              </w:rPr>
              <w:t>）</w:t>
            </w:r>
            <w:r>
              <w:rPr>
                <w:rFonts w:hint="eastAsia" w:ascii="仿宋" w:hAnsi="仿宋" w:eastAsia="仿宋" w:cs="仿宋"/>
                <w:b/>
                <w:bCs/>
                <w:snapToGrid/>
                <w:spacing w:val="0"/>
                <w:w w:val="100"/>
                <w:kern w:val="0"/>
                <w:sz w:val="21"/>
                <w:szCs w:val="21"/>
              </w:rPr>
              <w:t>叶梦得</w:t>
            </w:r>
          </w:p>
        </w:tc>
        <w:tc>
          <w:tcPr>
            <w:tcW w:w="1943"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楷体" w:hAnsi="楷体" w:eastAsia="楷体" w:cs="楷体"/>
                <w:b/>
                <w:bCs/>
                <w:snapToGrid/>
                <w:spacing w:val="0"/>
                <w:w w:val="100"/>
                <w:kern w:val="0"/>
                <w:sz w:val="21"/>
                <w:szCs w:val="21"/>
                <w:lang w:val="en-US" w:eastAsia="zh-CN"/>
              </w:rPr>
            </w:pPr>
            <w:r>
              <w:rPr>
                <w:rFonts w:hint="eastAsia" w:ascii="楷体" w:hAnsi="楷体" w:eastAsia="楷体" w:cs="楷体"/>
                <w:b/>
                <w:bCs/>
                <w:snapToGrid/>
                <w:spacing w:val="0"/>
                <w:w w:val="100"/>
                <w:kern w:val="0"/>
                <w:sz w:val="21"/>
                <w:szCs w:val="21"/>
              </w:rPr>
              <w:t>15</w:t>
            </w:r>
            <w:r>
              <w:rPr>
                <w:rFonts w:hint="eastAsia" w:ascii="楷体" w:hAnsi="楷体" w:eastAsia="楷体" w:cs="楷体"/>
                <w:b/>
                <w:bCs/>
                <w:snapToGrid/>
                <w:spacing w:val="0"/>
                <w:w w:val="100"/>
                <w:kern w:val="0"/>
                <w:sz w:val="21"/>
                <w:szCs w:val="21"/>
                <w:lang w:eastAsia="zh-CN"/>
              </w:rPr>
              <w:t>．</w:t>
            </w:r>
            <w:r>
              <w:rPr>
                <w:rFonts w:hint="eastAsia" w:ascii="楷体" w:hAnsi="楷体" w:eastAsia="楷体" w:cs="楷体"/>
                <w:b/>
                <w:bCs/>
                <w:snapToGrid/>
                <w:spacing w:val="0"/>
                <w:w w:val="100"/>
                <w:kern w:val="0"/>
                <w:sz w:val="21"/>
                <w:szCs w:val="21"/>
              </w:rPr>
              <w:t>下列对这首诗的理解和赏析，不正确的一项是</w:t>
            </w:r>
            <w:r>
              <w:rPr>
                <w:rFonts w:hint="eastAsia" w:ascii="楷体" w:hAnsi="楷体" w:eastAsia="楷体" w:cs="楷体"/>
                <w:b/>
                <w:bCs/>
                <w:snapToGrid/>
                <w:spacing w:val="0"/>
                <w:w w:val="100"/>
                <w:kern w:val="0"/>
                <w:sz w:val="21"/>
                <w:szCs w:val="21"/>
                <w:lang w:eastAsia="zh-CN"/>
              </w:rPr>
              <w:t>（</w:t>
            </w:r>
            <w:r>
              <w:rPr>
                <w:rFonts w:hint="eastAsia" w:ascii="楷体" w:hAnsi="楷体" w:eastAsia="楷体" w:cs="楷体"/>
                <w:b/>
                <w:bCs/>
                <w:snapToGrid/>
                <w:spacing w:val="0"/>
                <w:w w:val="100"/>
                <w:kern w:val="0"/>
                <w:sz w:val="21"/>
                <w:szCs w:val="21"/>
              </w:rPr>
              <w:t>3分</w:t>
            </w:r>
            <w:r>
              <w:rPr>
                <w:rFonts w:hint="eastAsia" w:ascii="楷体" w:hAnsi="楷体" w:eastAsia="楷体" w:cs="楷体"/>
                <w:b/>
                <w:bCs/>
                <w:snapToGrid/>
                <w:spacing w:val="0"/>
                <w:w w:val="100"/>
                <w:kern w:val="0"/>
                <w:sz w:val="21"/>
                <w:szCs w:val="21"/>
                <w:lang w:eastAsia="zh-CN"/>
              </w:rPr>
              <w:t>）</w:t>
            </w:r>
          </w:p>
        </w:tc>
        <w:tc>
          <w:tcPr>
            <w:tcW w:w="3086" w:type="dxa"/>
            <w:vAlign w:val="center"/>
          </w:tcPr>
          <w:p>
            <w:pPr>
              <w:jc w:val="left"/>
              <w:rPr>
                <w:rFonts w:hint="default" w:ascii="黑体" w:hAnsi="宋体" w:eastAsia="宋体" w:cs="Arial"/>
                <w:b/>
                <w:bCs/>
                <w:color w:val="000000"/>
                <w:kern w:val="0"/>
                <w:sz w:val="21"/>
                <w:szCs w:val="21"/>
                <w:vertAlign w:val="baseline"/>
                <w:lang w:val="en-US" w:eastAsia="zh-CN"/>
              </w:rPr>
            </w:pPr>
            <w:r>
              <w:rPr>
                <w:rFonts w:hint="eastAsia" w:ascii="楷体" w:hAnsi="楷体" w:eastAsia="楷体" w:cs="楷体"/>
                <w:b/>
                <w:bCs/>
                <w:snapToGrid/>
                <w:spacing w:val="0"/>
                <w:w w:val="100"/>
                <w:kern w:val="0"/>
                <w:sz w:val="21"/>
                <w:szCs w:val="21"/>
              </w:rPr>
              <w:t>16</w:t>
            </w:r>
            <w:r>
              <w:rPr>
                <w:rFonts w:hint="eastAsia" w:ascii="楷体" w:hAnsi="楷体" w:eastAsia="楷体" w:cs="楷体"/>
                <w:b/>
                <w:bCs/>
                <w:snapToGrid/>
                <w:spacing w:val="0"/>
                <w:w w:val="100"/>
                <w:kern w:val="0"/>
                <w:sz w:val="21"/>
                <w:szCs w:val="21"/>
                <w:lang w:eastAsia="zh-CN"/>
              </w:rPr>
              <w:t>．</w:t>
            </w:r>
            <w:r>
              <w:rPr>
                <w:rFonts w:hint="eastAsia" w:ascii="楷体" w:hAnsi="楷体" w:eastAsia="楷体" w:cs="楷体"/>
                <w:b/>
                <w:bCs/>
                <w:snapToGrid/>
                <w:spacing w:val="0"/>
                <w:w w:val="100"/>
                <w:kern w:val="0"/>
                <w:sz w:val="21"/>
                <w:szCs w:val="21"/>
              </w:rPr>
              <w:t>如何理解诗人的“白头心事”</w:t>
            </w:r>
            <w:r>
              <w:rPr>
                <w:rFonts w:hint="eastAsia" w:ascii="楷体" w:hAnsi="楷体" w:eastAsia="楷体" w:cs="楷体"/>
                <w:b/>
                <w:bCs/>
                <w:snapToGrid/>
                <w:spacing w:val="0"/>
                <w:w w:val="100"/>
                <w:kern w:val="0"/>
                <w:sz w:val="21"/>
                <w:szCs w:val="21"/>
                <w:lang w:eastAsia="zh-CN"/>
              </w:rPr>
              <w:t>？</w:t>
            </w:r>
            <w:r>
              <w:rPr>
                <w:rFonts w:hint="eastAsia" w:ascii="楷体" w:hAnsi="楷体" w:eastAsia="楷体" w:cs="楷体"/>
                <w:b/>
                <w:bCs/>
                <w:snapToGrid/>
                <w:spacing w:val="0"/>
                <w:w w:val="100"/>
                <w:kern w:val="0"/>
                <w:sz w:val="21"/>
                <w:szCs w:val="21"/>
              </w:rPr>
              <w:t>请结合诗歌内容简要分析。</w:t>
            </w:r>
            <w:r>
              <w:rPr>
                <w:rFonts w:hint="eastAsia" w:ascii="楷体" w:hAnsi="楷体" w:eastAsia="楷体" w:cs="楷体"/>
                <w:b/>
                <w:bCs/>
                <w:snapToGrid/>
                <w:spacing w:val="0"/>
                <w:w w:val="100"/>
                <w:kern w:val="0"/>
                <w:sz w:val="21"/>
                <w:szCs w:val="21"/>
                <w:lang w:eastAsia="zh-CN"/>
              </w:rPr>
              <w:t>（</w:t>
            </w:r>
            <w:r>
              <w:rPr>
                <w:rFonts w:hint="eastAsia" w:ascii="楷体" w:hAnsi="楷体" w:eastAsia="楷体" w:cs="楷体"/>
                <w:b/>
                <w:bCs/>
                <w:snapToGrid/>
                <w:spacing w:val="0"/>
                <w:w w:val="100"/>
                <w:kern w:val="0"/>
                <w:sz w:val="21"/>
                <w:szCs w:val="21"/>
              </w:rPr>
              <w:t>6分</w:t>
            </w:r>
            <w:r>
              <w:rPr>
                <w:rFonts w:hint="eastAsia" w:ascii="楷体" w:hAnsi="楷体" w:eastAsia="楷体" w:cs="楷体"/>
                <w:b/>
                <w:bCs/>
                <w:snapToGrid/>
                <w:spacing w:val="0"/>
                <w:w w:val="100"/>
                <w:kern w:val="0"/>
                <w:sz w:val="21"/>
                <w:szCs w:val="21"/>
                <w:lang w:eastAsia="zh-CN"/>
              </w:rPr>
              <w:t>）</w:t>
            </w:r>
          </w:p>
        </w:tc>
        <w:tc>
          <w:tcPr>
            <w:tcW w:w="1815" w:type="dxa"/>
            <w:vAlign w:val="center"/>
          </w:tcPr>
          <w:p>
            <w:pPr>
              <w:jc w:val="center"/>
              <w:rPr>
                <w:rFonts w:hint="default" w:ascii="楷体" w:hAnsi="楷体" w:eastAsia="楷体" w:cs="楷体"/>
                <w:b/>
                <w:bCs/>
                <w:snapToGrid/>
                <w:spacing w:val="0"/>
                <w:w w:val="100"/>
                <w:kern w:val="0"/>
                <w:sz w:val="21"/>
                <w:szCs w:val="21"/>
                <w:lang w:val="en-US" w:eastAsia="zh-CN"/>
              </w:rPr>
            </w:pPr>
            <w:r>
              <w:rPr>
                <w:rFonts w:hint="eastAsia" w:ascii="楷体" w:hAnsi="楷体" w:eastAsia="楷体" w:cs="楷体"/>
                <w:b/>
                <w:bCs/>
                <w:snapToGrid/>
                <w:color w:val="0000FF"/>
                <w:spacing w:val="0"/>
                <w:w w:val="100"/>
                <w:kern w:val="0"/>
                <w:sz w:val="21"/>
                <w:szCs w:val="21"/>
                <w:lang w:val="en-US" w:eastAsia="zh-CN"/>
              </w:rPr>
              <w:t>主旨情感（白头心事）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266" w:type="dxa"/>
            <w:vAlign w:val="center"/>
          </w:tcPr>
          <w:p>
            <w:pPr>
              <w:widowControl/>
              <w:numPr>
                <w:ilvl w:val="0"/>
                <w:numId w:val="0"/>
              </w:numPr>
              <w:snapToGrid w:val="0"/>
              <w:jc w:val="center"/>
              <w:rPr>
                <w:rFonts w:hint="default" w:ascii="黑体" w:hAnsi="宋体" w:eastAsia="宋体" w:cs="Arial"/>
                <w:b/>
                <w:bCs/>
                <w:color w:val="000000"/>
                <w:kern w:val="0"/>
                <w:sz w:val="21"/>
                <w:szCs w:val="21"/>
                <w:vertAlign w:val="baseline"/>
                <w:lang w:val="en-US" w:eastAsia="zh-CN"/>
              </w:rPr>
            </w:pPr>
            <w:r>
              <w:rPr>
                <w:rFonts w:hint="eastAsia" w:ascii="黑体" w:hAnsi="宋体" w:eastAsia="宋体" w:cs="Arial"/>
                <w:b/>
                <w:bCs/>
                <w:color w:val="000000"/>
                <w:kern w:val="0"/>
                <w:sz w:val="21"/>
                <w:szCs w:val="21"/>
                <w:vertAlign w:val="baseline"/>
                <w:lang w:val="en-US" w:eastAsia="zh-CN"/>
              </w:rPr>
              <w:t>全国甲卷</w:t>
            </w:r>
          </w:p>
        </w:tc>
        <w:tc>
          <w:tcPr>
            <w:tcW w:w="1803" w:type="dxa"/>
            <w:vAlign w:val="center"/>
          </w:tcPr>
          <w:p>
            <w:pPr>
              <w:widowControl/>
              <w:numPr>
                <w:ilvl w:val="0"/>
                <w:numId w:val="0"/>
              </w:numPr>
              <w:snapToGrid w:val="0"/>
              <w:jc w:val="center"/>
              <w:rPr>
                <w:rFonts w:hint="default" w:ascii="黑体" w:hAnsi="宋体" w:eastAsia="宋体" w:cs="Arial"/>
                <w:b/>
                <w:bCs/>
                <w:color w:val="000000"/>
                <w:kern w:val="0"/>
                <w:sz w:val="21"/>
                <w:szCs w:val="21"/>
                <w:vertAlign w:val="baseline"/>
                <w:lang w:val="en-US" w:eastAsia="zh-CN"/>
              </w:rPr>
            </w:pPr>
            <w:r>
              <w:rPr>
                <w:rFonts w:hint="eastAsia" w:ascii="黑体" w:hAnsi="宋体" w:eastAsia="宋体" w:cs="Arial"/>
                <w:b/>
                <w:bCs/>
                <w:color w:val="000000"/>
                <w:kern w:val="0"/>
                <w:sz w:val="21"/>
                <w:szCs w:val="21"/>
                <w:vertAlign w:val="baseline"/>
                <w:lang w:val="en-US" w:eastAsia="zh-CN"/>
              </w:rPr>
              <w:t>《</w:t>
            </w:r>
            <w:r>
              <w:rPr>
                <w:rFonts w:hint="eastAsia"/>
                <w:b/>
                <w:bCs/>
                <w:sz w:val="21"/>
                <w:szCs w:val="21"/>
                <w:lang w:val="en-US" w:eastAsia="zh-CN"/>
              </w:rPr>
              <w:t>次韵钱逊叔泛舟虹桥》（</w:t>
            </w:r>
            <w:r>
              <w:rPr>
                <w:rFonts w:hint="default"/>
                <w:b/>
                <w:bCs/>
                <w:sz w:val="21"/>
                <w:szCs w:val="21"/>
                <w:lang w:val="en-US" w:eastAsia="zh-CN"/>
              </w:rPr>
              <w:t>宋</w:t>
            </w:r>
            <w:r>
              <w:rPr>
                <w:rFonts w:hint="eastAsia"/>
                <w:b/>
                <w:bCs/>
                <w:sz w:val="21"/>
                <w:szCs w:val="21"/>
                <w:lang w:val="en-US" w:eastAsia="zh-CN"/>
              </w:rPr>
              <w:t>）</w:t>
            </w:r>
            <w:r>
              <w:rPr>
                <w:rFonts w:hint="eastAsia" w:ascii="仿宋" w:hAnsi="仿宋" w:eastAsia="仿宋" w:cs="仿宋"/>
                <w:b/>
                <w:bCs/>
                <w:snapToGrid/>
                <w:spacing w:val="0"/>
                <w:w w:val="100"/>
                <w:kern w:val="0"/>
                <w:sz w:val="21"/>
                <w:szCs w:val="21"/>
              </w:rPr>
              <w:t>吕本中</w:t>
            </w:r>
          </w:p>
        </w:tc>
        <w:tc>
          <w:tcPr>
            <w:tcW w:w="1943" w:type="dxa"/>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楷体" w:hAnsi="楷体" w:eastAsia="楷体" w:cs="楷体"/>
                <w:b/>
                <w:bCs/>
                <w:snapToGrid/>
                <w:spacing w:val="0"/>
                <w:w w:val="100"/>
                <w:kern w:val="0"/>
                <w:sz w:val="21"/>
                <w:szCs w:val="21"/>
                <w:lang w:eastAsia="zh-CN"/>
              </w:rPr>
            </w:pPr>
            <w:r>
              <w:rPr>
                <w:rFonts w:hint="eastAsia" w:ascii="楷体" w:hAnsi="楷体" w:eastAsia="楷体" w:cs="楷体"/>
                <w:b/>
                <w:bCs/>
                <w:snapToGrid/>
                <w:spacing w:val="0"/>
                <w:w w:val="100"/>
                <w:kern w:val="0"/>
                <w:sz w:val="21"/>
                <w:szCs w:val="21"/>
                <w:lang w:eastAsia="zh-CN"/>
              </w:rPr>
              <w:t>14．下列对这首诗的理解和赏析，不正确的一项是（3分）</w:t>
            </w:r>
          </w:p>
          <w:p>
            <w:pPr>
              <w:widowControl/>
              <w:numPr>
                <w:ilvl w:val="0"/>
                <w:numId w:val="0"/>
              </w:numPr>
              <w:snapToGrid w:val="0"/>
              <w:jc w:val="center"/>
              <w:rPr>
                <w:rFonts w:hint="default" w:ascii="黑体" w:hAnsi="宋体" w:eastAsia="宋体" w:cs="Arial"/>
                <w:b/>
                <w:bCs/>
                <w:color w:val="000000"/>
                <w:kern w:val="0"/>
                <w:sz w:val="21"/>
                <w:szCs w:val="21"/>
                <w:vertAlign w:val="baseline"/>
                <w:lang w:val="en-US" w:eastAsia="zh-CN"/>
              </w:rPr>
            </w:pPr>
          </w:p>
        </w:tc>
        <w:tc>
          <w:tcPr>
            <w:tcW w:w="3086" w:type="dxa"/>
            <w:vAlign w:val="center"/>
          </w:tcPr>
          <w:p>
            <w:pPr>
              <w:jc w:val="left"/>
              <w:rPr>
                <w:rFonts w:hint="default" w:ascii="楷体" w:hAnsi="楷体" w:eastAsia="楷体" w:cs="楷体"/>
                <w:b/>
                <w:bCs/>
                <w:lang w:val="en-US" w:eastAsia="zh-CN"/>
              </w:rPr>
            </w:pPr>
            <w:r>
              <w:rPr>
                <w:rFonts w:hint="eastAsia" w:ascii="楷体" w:hAnsi="楷体" w:eastAsia="楷体" w:cs="楷体"/>
                <w:b/>
                <w:bCs/>
                <w:snapToGrid/>
                <w:spacing w:val="0"/>
                <w:w w:val="100"/>
                <w:kern w:val="0"/>
                <w:sz w:val="21"/>
                <w:szCs w:val="21"/>
              </w:rPr>
              <w:t>15</w:t>
            </w:r>
            <w:r>
              <w:rPr>
                <w:rFonts w:hint="eastAsia" w:ascii="楷体" w:hAnsi="楷体" w:eastAsia="楷体" w:cs="楷体"/>
                <w:b/>
                <w:bCs/>
                <w:snapToGrid/>
                <w:spacing w:val="0"/>
                <w:w w:val="100"/>
                <w:kern w:val="0"/>
                <w:sz w:val="21"/>
                <w:szCs w:val="21"/>
                <w:lang w:eastAsia="zh-CN"/>
              </w:rPr>
              <w:t>．</w:t>
            </w:r>
            <w:r>
              <w:rPr>
                <w:rFonts w:hint="eastAsia" w:ascii="楷体" w:hAnsi="楷体" w:eastAsia="楷体" w:cs="楷体"/>
                <w:b/>
                <w:bCs/>
                <w:snapToGrid/>
                <w:spacing w:val="0"/>
                <w:w w:val="100"/>
                <w:kern w:val="0"/>
                <w:sz w:val="21"/>
                <w:szCs w:val="21"/>
              </w:rPr>
              <w:t>颈联中“软”“低”二字的使用取得了很好的艺术效果，请简要赏析。</w:t>
            </w:r>
            <w:r>
              <w:rPr>
                <w:rFonts w:hint="eastAsia" w:ascii="楷体" w:hAnsi="楷体" w:eastAsia="楷体" w:cs="楷体"/>
                <w:b/>
                <w:bCs/>
                <w:snapToGrid/>
                <w:spacing w:val="0"/>
                <w:w w:val="100"/>
                <w:kern w:val="0"/>
                <w:sz w:val="21"/>
                <w:szCs w:val="21"/>
                <w:lang w:eastAsia="zh-CN"/>
              </w:rPr>
              <w:t>（</w:t>
            </w:r>
            <w:r>
              <w:rPr>
                <w:rFonts w:hint="eastAsia" w:ascii="楷体" w:hAnsi="楷体" w:eastAsia="楷体" w:cs="楷体"/>
                <w:b/>
                <w:bCs/>
                <w:snapToGrid/>
                <w:spacing w:val="0"/>
                <w:w w:val="100"/>
                <w:kern w:val="0"/>
                <w:sz w:val="21"/>
                <w:szCs w:val="21"/>
              </w:rPr>
              <w:t>6分</w:t>
            </w:r>
            <w:r>
              <w:rPr>
                <w:rFonts w:hint="eastAsia" w:ascii="楷体" w:hAnsi="楷体" w:eastAsia="楷体" w:cs="楷体"/>
                <w:b/>
                <w:bCs/>
                <w:snapToGrid/>
                <w:spacing w:val="0"/>
                <w:w w:val="100"/>
                <w:kern w:val="0"/>
                <w:sz w:val="21"/>
                <w:szCs w:val="21"/>
                <w:lang w:eastAsia="zh-CN"/>
              </w:rPr>
              <w:t>）</w:t>
            </w:r>
          </w:p>
        </w:tc>
        <w:tc>
          <w:tcPr>
            <w:tcW w:w="1815" w:type="dxa"/>
            <w:vAlign w:val="center"/>
          </w:tcPr>
          <w:p>
            <w:pPr>
              <w:jc w:val="center"/>
              <w:rPr>
                <w:rFonts w:hint="eastAsia" w:ascii="楷体" w:hAnsi="楷体" w:eastAsia="楷体" w:cs="楷体"/>
                <w:b/>
                <w:bCs/>
                <w:snapToGrid/>
                <w:spacing w:val="0"/>
                <w:w w:val="100"/>
                <w:kern w:val="0"/>
                <w:sz w:val="21"/>
                <w:szCs w:val="21"/>
              </w:rPr>
            </w:pPr>
            <w:r>
              <w:rPr>
                <w:rFonts w:hint="eastAsia" w:ascii="楷体" w:hAnsi="楷体" w:eastAsia="楷体" w:cs="楷体"/>
                <w:b/>
                <w:bCs/>
                <w:snapToGrid/>
                <w:color w:val="0000FF"/>
                <w:spacing w:val="0"/>
                <w:w w:val="100"/>
                <w:kern w:val="0"/>
                <w:sz w:val="21"/>
                <w:szCs w:val="21"/>
                <w:lang w:val="en-US" w:eastAsia="zh-CN"/>
              </w:rPr>
              <w:t>艺术效果（</w:t>
            </w:r>
            <w:r>
              <w:rPr>
                <w:rFonts w:hint="eastAsia" w:ascii="楷体" w:hAnsi="楷体" w:eastAsia="楷体" w:cs="楷体"/>
                <w:b/>
                <w:bCs/>
                <w:snapToGrid/>
                <w:color w:val="0000FF"/>
                <w:spacing w:val="0"/>
                <w:w w:val="100"/>
                <w:kern w:val="0"/>
                <w:sz w:val="21"/>
                <w:szCs w:val="21"/>
              </w:rPr>
              <w:t>“软”“低”</w:t>
            </w:r>
            <w:r>
              <w:rPr>
                <w:rFonts w:hint="eastAsia" w:ascii="楷体" w:hAnsi="楷体" w:eastAsia="楷体" w:cs="楷体"/>
                <w:b/>
                <w:bCs/>
                <w:snapToGrid/>
                <w:color w:val="0000FF"/>
                <w:spacing w:val="0"/>
                <w:w w:val="10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vAlign w:val="center"/>
          </w:tcPr>
          <w:p>
            <w:pPr>
              <w:widowControl/>
              <w:numPr>
                <w:ilvl w:val="0"/>
                <w:numId w:val="0"/>
              </w:numPr>
              <w:snapToGrid w:val="0"/>
              <w:jc w:val="center"/>
              <w:rPr>
                <w:rFonts w:hint="default" w:ascii="黑体" w:hAnsi="宋体" w:eastAsia="宋体" w:cs="Arial"/>
                <w:b/>
                <w:bCs/>
                <w:color w:val="000000"/>
                <w:kern w:val="0"/>
                <w:szCs w:val="21"/>
                <w:vertAlign w:val="baseline"/>
                <w:lang w:val="en-US" w:eastAsia="zh-CN"/>
              </w:rPr>
            </w:pPr>
            <w:r>
              <w:rPr>
                <w:rFonts w:hint="eastAsia" w:ascii="黑体" w:hAnsi="宋体" w:eastAsia="宋体" w:cs="Arial"/>
                <w:b/>
                <w:bCs/>
                <w:color w:val="000000"/>
                <w:kern w:val="0"/>
                <w:szCs w:val="21"/>
                <w:vertAlign w:val="baseline"/>
                <w:lang w:val="en-US" w:eastAsia="zh-CN"/>
              </w:rPr>
              <w:t>北京卷</w:t>
            </w:r>
          </w:p>
        </w:tc>
        <w:tc>
          <w:tcPr>
            <w:tcW w:w="1803" w:type="dxa"/>
            <w:vAlign w:val="center"/>
          </w:tcPr>
          <w:p>
            <w:pPr>
              <w:jc w:val="center"/>
              <w:rPr>
                <w:rFonts w:hint="eastAsia"/>
                <w:b/>
                <w:bCs/>
                <w:lang w:val="en-US" w:eastAsia="zh-CN"/>
              </w:rPr>
            </w:pPr>
            <w:r>
              <w:rPr>
                <w:rFonts w:hint="eastAsia"/>
                <w:b/>
                <w:bCs/>
                <w:lang w:val="en-US" w:eastAsia="zh-CN"/>
              </w:rPr>
              <w:t>《马诗二十三首（选四）》</w:t>
            </w:r>
          </w:p>
          <w:p>
            <w:pPr>
              <w:jc w:val="center"/>
              <w:rPr>
                <w:rFonts w:hint="eastAsia"/>
                <w:b/>
                <w:bCs/>
                <w:lang w:val="en-US" w:eastAsia="zh-CN"/>
              </w:rPr>
            </w:pPr>
            <w:r>
              <w:rPr>
                <w:rFonts w:hint="eastAsia"/>
                <w:b/>
                <w:bCs/>
                <w:lang w:val="en-US" w:eastAsia="zh-CN"/>
              </w:rPr>
              <w:t>（唐）李贺</w:t>
            </w:r>
          </w:p>
          <w:p>
            <w:pPr>
              <w:widowControl/>
              <w:numPr>
                <w:ilvl w:val="0"/>
                <w:numId w:val="0"/>
              </w:numPr>
              <w:snapToGrid w:val="0"/>
              <w:jc w:val="center"/>
              <w:rPr>
                <w:rFonts w:hint="eastAsia" w:ascii="黑体" w:hAnsi="宋体" w:eastAsia="宋体" w:cs="Arial"/>
                <w:b/>
                <w:bCs/>
                <w:color w:val="000000"/>
                <w:kern w:val="0"/>
                <w:szCs w:val="21"/>
                <w:vertAlign w:val="baseline"/>
                <w:lang w:val="en-US" w:eastAsia="zh-CN"/>
              </w:rPr>
            </w:pPr>
          </w:p>
        </w:tc>
        <w:tc>
          <w:tcPr>
            <w:tcW w:w="1943" w:type="dxa"/>
            <w:vAlign w:val="center"/>
          </w:tcPr>
          <w:p>
            <w:pPr>
              <w:keepNext w:val="0"/>
              <w:keepLines w:val="0"/>
              <w:pageBreakBefore w:val="0"/>
              <w:widowControl w:val="0"/>
              <w:numPr>
                <w:ilvl w:val="0"/>
                <w:numId w:val="2"/>
              </w:numPr>
              <w:kinsoku/>
              <w:wordWrap/>
              <w:overflowPunct/>
              <w:topLinePunct w:val="0"/>
              <w:autoSpaceDE/>
              <w:autoSpaceDN/>
              <w:bidi w:val="0"/>
              <w:adjustRightInd w:val="0"/>
              <w:snapToGrid w:val="0"/>
              <w:spacing w:after="0" w:line="240" w:lineRule="auto"/>
              <w:ind w:right="0"/>
              <w:jc w:val="center"/>
              <w:textAlignment w:val="auto"/>
              <w:rPr>
                <w:rFonts w:hint="eastAsia" w:ascii="楷体" w:hAnsi="楷体" w:eastAsia="楷体" w:cs="楷体"/>
                <w:b/>
                <w:bCs/>
                <w:snapToGrid/>
                <w:spacing w:val="0"/>
                <w:w w:val="100"/>
                <w:kern w:val="0"/>
                <w:sz w:val="21"/>
                <w:szCs w:val="21"/>
                <w:lang w:val="en-US" w:eastAsia="zh-CN"/>
              </w:rPr>
            </w:pPr>
            <w:r>
              <w:rPr>
                <w:rFonts w:hint="eastAsia" w:ascii="楷体" w:hAnsi="楷体" w:eastAsia="楷体" w:cs="楷体"/>
                <w:b/>
                <w:bCs/>
                <w:snapToGrid/>
                <w:spacing w:val="0"/>
                <w:w w:val="100"/>
                <w:kern w:val="0"/>
                <w:sz w:val="21"/>
                <w:szCs w:val="21"/>
                <w:lang w:val="en-US" w:eastAsia="zh-CN"/>
              </w:rPr>
              <w:t>下列对四首诗的依次解读，不正确的一项是（</w:t>
            </w:r>
            <w:r>
              <w:rPr>
                <w:rFonts w:hint="eastAsia" w:ascii="楷体" w:hAnsi="楷体" w:eastAsia="楷体" w:cs="楷体"/>
                <w:b/>
                <w:bCs/>
                <w:snapToGrid/>
                <w:spacing w:val="0"/>
                <w:w w:val="100"/>
                <w:kern w:val="0"/>
                <w:sz w:val="21"/>
                <w:szCs w:val="21"/>
                <w:lang w:eastAsia="zh-CN"/>
              </w:rPr>
              <w:t>3分</w:t>
            </w:r>
            <w:r>
              <w:rPr>
                <w:rFonts w:hint="eastAsia" w:ascii="楷体" w:hAnsi="楷体" w:eastAsia="楷体" w:cs="楷体"/>
                <w:b/>
                <w:bCs/>
                <w:snapToGrid/>
                <w:spacing w:val="0"/>
                <w:w w:val="100"/>
                <w:kern w:val="0"/>
                <w:sz w:val="21"/>
                <w:szCs w:val="21"/>
                <w:lang w:val="en-US" w:eastAsia="zh-CN"/>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after="0" w:line="240" w:lineRule="auto"/>
              <w:ind w:right="0"/>
              <w:jc w:val="center"/>
              <w:textAlignment w:val="auto"/>
              <w:rPr>
                <w:rFonts w:hint="eastAsia" w:ascii="楷体" w:hAnsi="楷体" w:eastAsia="楷体" w:cs="楷体"/>
                <w:b/>
                <w:bCs/>
                <w:snapToGrid/>
                <w:spacing w:val="0"/>
                <w:w w:val="100"/>
                <w:kern w:val="0"/>
                <w:sz w:val="21"/>
                <w:szCs w:val="21"/>
                <w:lang w:val="en-US" w:eastAsia="zh-CN"/>
              </w:rPr>
            </w:pPr>
            <w:r>
              <w:rPr>
                <w:rFonts w:hint="eastAsia" w:ascii="楷体" w:hAnsi="楷体" w:eastAsia="楷体" w:cs="楷体"/>
                <w:b/>
                <w:bCs/>
                <w:snapToGrid/>
                <w:spacing w:val="0"/>
                <w:w w:val="100"/>
                <w:kern w:val="0"/>
                <w:sz w:val="21"/>
                <w:szCs w:val="21"/>
                <w:lang w:val="en-US" w:eastAsia="zh-CN"/>
              </w:rPr>
              <w:t>下列对四首诗的整体分析，正确的一项是（</w:t>
            </w:r>
            <w:r>
              <w:rPr>
                <w:rFonts w:hint="eastAsia" w:ascii="楷体" w:hAnsi="楷体" w:eastAsia="楷体" w:cs="楷体"/>
                <w:b/>
                <w:bCs/>
                <w:snapToGrid/>
                <w:spacing w:val="0"/>
                <w:w w:val="100"/>
                <w:kern w:val="0"/>
                <w:sz w:val="21"/>
                <w:szCs w:val="21"/>
                <w:lang w:eastAsia="zh-CN"/>
              </w:rPr>
              <w:t>3分</w:t>
            </w:r>
            <w:r>
              <w:rPr>
                <w:rFonts w:hint="eastAsia" w:ascii="楷体" w:hAnsi="楷体" w:eastAsia="楷体" w:cs="楷体"/>
                <w:b/>
                <w:bCs/>
                <w:snapToGrid/>
                <w:spacing w:val="0"/>
                <w:w w:val="1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right="0" w:rightChars="0"/>
              <w:jc w:val="center"/>
              <w:textAlignment w:val="auto"/>
              <w:rPr>
                <w:rFonts w:hint="eastAsia" w:ascii="楷体" w:hAnsi="楷体" w:eastAsia="楷体" w:cs="楷体"/>
                <w:b/>
                <w:bCs/>
                <w:snapToGrid/>
                <w:spacing w:val="0"/>
                <w:w w:val="100"/>
                <w:kern w:val="0"/>
                <w:sz w:val="21"/>
                <w:szCs w:val="21"/>
                <w:lang w:val="en-US" w:eastAsia="zh-CN"/>
              </w:rPr>
            </w:pPr>
          </w:p>
        </w:tc>
        <w:tc>
          <w:tcPr>
            <w:tcW w:w="3086" w:type="dxa"/>
            <w:vAlign w:val="center"/>
          </w:tcPr>
          <w:p>
            <w:pPr>
              <w:jc w:val="center"/>
              <w:rPr>
                <w:rFonts w:hint="eastAsia" w:ascii="楷体" w:hAnsi="楷体" w:eastAsia="楷体" w:cs="楷体"/>
                <w:b/>
                <w:bCs/>
                <w:lang w:val="en-US" w:eastAsia="zh-CN"/>
              </w:rPr>
            </w:pPr>
            <w:r>
              <w:rPr>
                <w:rFonts w:hint="eastAsia" w:ascii="楷体" w:hAnsi="楷体" w:eastAsia="楷体" w:cs="楷体"/>
                <w:b/>
                <w:bCs/>
                <w:snapToGrid/>
                <w:spacing w:val="0"/>
                <w:w w:val="100"/>
                <w:kern w:val="0"/>
                <w:sz w:val="21"/>
                <w:szCs w:val="21"/>
                <w:lang w:val="en-US" w:eastAsia="zh-CN"/>
              </w:rPr>
              <w:t>13.清人王琦评论说：“《马诗二十三首》，俱是借题抒意，或美，或讥，或悲……”请结合以上诗中表达这三种情感的诗句，分别说明作者如何“借题抒意”。</w:t>
            </w:r>
            <w:r>
              <w:rPr>
                <w:rFonts w:hint="eastAsia" w:ascii="楷体" w:hAnsi="楷体" w:eastAsia="楷体" w:cs="楷体"/>
                <w:b/>
                <w:bCs/>
                <w:snapToGrid/>
                <w:spacing w:val="0"/>
                <w:w w:val="100"/>
                <w:kern w:val="0"/>
                <w:sz w:val="21"/>
                <w:szCs w:val="21"/>
                <w:lang w:eastAsia="zh-CN"/>
              </w:rPr>
              <w:t>（</w:t>
            </w:r>
            <w:r>
              <w:rPr>
                <w:rFonts w:hint="eastAsia" w:ascii="楷体" w:hAnsi="楷体" w:eastAsia="楷体" w:cs="楷体"/>
                <w:b/>
                <w:bCs/>
                <w:snapToGrid/>
                <w:spacing w:val="0"/>
                <w:w w:val="100"/>
                <w:kern w:val="0"/>
                <w:sz w:val="21"/>
                <w:szCs w:val="21"/>
              </w:rPr>
              <w:t>6分</w:t>
            </w:r>
            <w:r>
              <w:rPr>
                <w:rFonts w:hint="eastAsia" w:ascii="楷体" w:hAnsi="楷体" w:eastAsia="楷体" w:cs="楷体"/>
                <w:b/>
                <w:bCs/>
                <w:snapToGrid/>
                <w:spacing w:val="0"/>
                <w:w w:val="100"/>
                <w:kern w:val="0"/>
                <w:sz w:val="21"/>
                <w:szCs w:val="21"/>
                <w:lang w:eastAsia="zh-CN"/>
              </w:rPr>
              <w:t>）</w:t>
            </w:r>
          </w:p>
        </w:tc>
        <w:tc>
          <w:tcPr>
            <w:tcW w:w="1815" w:type="dxa"/>
            <w:vAlign w:val="center"/>
          </w:tcPr>
          <w:p>
            <w:pPr>
              <w:jc w:val="center"/>
              <w:rPr>
                <w:rFonts w:hint="eastAsia" w:ascii="楷体" w:hAnsi="楷体" w:eastAsia="楷体" w:cs="楷体"/>
                <w:b/>
                <w:bCs/>
                <w:snapToGrid/>
                <w:spacing w:val="0"/>
                <w:w w:val="100"/>
                <w:kern w:val="0"/>
                <w:sz w:val="21"/>
                <w:szCs w:val="21"/>
                <w:lang w:val="en-US" w:eastAsia="zh-CN"/>
              </w:rPr>
            </w:pPr>
            <w:r>
              <w:rPr>
                <w:rFonts w:hint="eastAsia" w:ascii="楷体" w:hAnsi="楷体" w:eastAsia="楷体" w:cs="楷体"/>
                <w:b/>
                <w:bCs/>
                <w:snapToGrid/>
                <w:color w:val="0000FF"/>
                <w:spacing w:val="0"/>
                <w:w w:val="100"/>
                <w:kern w:val="0"/>
                <w:sz w:val="21"/>
                <w:szCs w:val="21"/>
                <w:lang w:val="en-US" w:eastAsia="zh-CN"/>
              </w:rPr>
              <w:t>艺术手法（借题抒意”</w:t>
            </w:r>
            <w:r>
              <w:rPr>
                <w:rFonts w:hint="eastAsia" w:ascii="楷体" w:hAnsi="楷体" w:eastAsia="楷体" w:cs="楷体"/>
                <w:b/>
                <w:bCs/>
                <w:snapToGrid/>
                <w:color w:val="0000FF"/>
                <w:spacing w:val="0"/>
                <w:w w:val="10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vAlign w:val="center"/>
          </w:tcPr>
          <w:p>
            <w:pPr>
              <w:widowControl/>
              <w:numPr>
                <w:ilvl w:val="0"/>
                <w:numId w:val="0"/>
              </w:numPr>
              <w:snapToGrid w:val="0"/>
              <w:jc w:val="center"/>
              <w:rPr>
                <w:rFonts w:hint="default" w:ascii="黑体" w:hAnsi="宋体" w:eastAsia="宋体" w:cs="Arial"/>
                <w:b/>
                <w:bCs/>
                <w:color w:val="000000"/>
                <w:kern w:val="0"/>
                <w:szCs w:val="21"/>
                <w:vertAlign w:val="baseline"/>
                <w:lang w:val="en-US" w:eastAsia="zh-CN"/>
              </w:rPr>
            </w:pPr>
            <w:r>
              <w:rPr>
                <w:rFonts w:hint="eastAsia" w:ascii="黑体" w:hAnsi="宋体" w:eastAsia="宋体" w:cs="Arial"/>
                <w:b/>
                <w:bCs/>
                <w:color w:val="000000"/>
                <w:kern w:val="0"/>
                <w:szCs w:val="21"/>
                <w:vertAlign w:val="baseline"/>
                <w:lang w:val="en-US" w:eastAsia="zh-CN"/>
              </w:rPr>
              <w:t>天津卷</w:t>
            </w:r>
          </w:p>
        </w:tc>
        <w:tc>
          <w:tcPr>
            <w:tcW w:w="1803" w:type="dxa"/>
            <w:vAlign w:val="center"/>
          </w:tcPr>
          <w:p>
            <w:pPr>
              <w:jc w:val="center"/>
              <w:rPr>
                <w:rFonts w:hint="eastAsia"/>
                <w:b/>
                <w:bCs/>
                <w:lang w:val="en-US" w:eastAsia="zh-CN"/>
              </w:rPr>
            </w:pPr>
            <w:r>
              <w:rPr>
                <w:rFonts w:hint="eastAsia"/>
                <w:b/>
                <w:bCs/>
                <w:lang w:val="en-US" w:eastAsia="zh-CN"/>
              </w:rPr>
              <w:t>《送崔郎中赴幕》</w:t>
            </w:r>
          </w:p>
          <w:p>
            <w:pPr>
              <w:jc w:val="center"/>
              <w:rPr>
                <w:rFonts w:hint="eastAsia"/>
                <w:b/>
                <w:bCs/>
                <w:lang w:val="en-US" w:eastAsia="zh-CN"/>
              </w:rPr>
            </w:pPr>
            <w:r>
              <w:rPr>
                <w:rFonts w:hint="eastAsia"/>
                <w:b/>
                <w:bCs/>
                <w:lang w:val="en-US" w:eastAsia="zh-CN"/>
              </w:rPr>
              <w:t>（唐）温庭筠</w:t>
            </w:r>
          </w:p>
          <w:p>
            <w:pPr>
              <w:widowControl/>
              <w:numPr>
                <w:ilvl w:val="0"/>
                <w:numId w:val="0"/>
              </w:numPr>
              <w:snapToGrid w:val="0"/>
              <w:jc w:val="center"/>
              <w:rPr>
                <w:rFonts w:hint="eastAsia" w:ascii="黑体" w:hAnsi="宋体" w:eastAsia="宋体" w:cs="Arial"/>
                <w:b/>
                <w:bCs/>
                <w:color w:val="000000"/>
                <w:kern w:val="0"/>
                <w:szCs w:val="21"/>
                <w:vertAlign w:val="baseline"/>
                <w:lang w:val="en-US" w:eastAsia="zh-CN"/>
              </w:rPr>
            </w:pPr>
          </w:p>
        </w:tc>
        <w:tc>
          <w:tcPr>
            <w:tcW w:w="1943"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uto"/>
              <w:ind w:right="0" w:rightChars="0"/>
              <w:jc w:val="center"/>
              <w:textAlignment w:val="auto"/>
              <w:rPr>
                <w:rFonts w:hint="eastAsia" w:ascii="楷体" w:hAnsi="楷体" w:eastAsia="楷体" w:cs="楷体"/>
                <w:b/>
                <w:bCs/>
                <w:snapToGrid/>
                <w:spacing w:val="0"/>
                <w:w w:val="100"/>
                <w:kern w:val="0"/>
                <w:sz w:val="21"/>
                <w:szCs w:val="21"/>
                <w:lang w:val="en-US" w:eastAsia="zh-CN"/>
              </w:rPr>
            </w:pPr>
            <w:r>
              <w:rPr>
                <w:rFonts w:hint="eastAsia" w:ascii="楷体" w:hAnsi="楷体" w:eastAsia="楷体" w:cs="楷体"/>
                <w:b/>
                <w:bCs/>
                <w:snapToGrid/>
                <w:spacing w:val="0"/>
                <w:w w:val="100"/>
                <w:kern w:val="0"/>
                <w:sz w:val="21"/>
                <w:szCs w:val="21"/>
                <w:lang w:val="en-US" w:eastAsia="zh-CN"/>
              </w:rPr>
              <w:t>14.(1)下列对这首诗的理解和赏析，不恰当的一项是（</w:t>
            </w:r>
            <w:r>
              <w:rPr>
                <w:rFonts w:hint="eastAsia" w:ascii="楷体" w:hAnsi="楷体" w:eastAsia="楷体" w:cs="楷体"/>
                <w:b/>
                <w:bCs/>
                <w:snapToGrid/>
                <w:spacing w:val="0"/>
                <w:w w:val="100"/>
                <w:kern w:val="0"/>
                <w:sz w:val="21"/>
                <w:szCs w:val="21"/>
                <w:lang w:eastAsia="zh-CN"/>
              </w:rPr>
              <w:t>3分</w:t>
            </w:r>
            <w:r>
              <w:rPr>
                <w:rFonts w:hint="eastAsia" w:ascii="楷体" w:hAnsi="楷体" w:eastAsia="楷体" w:cs="楷体"/>
                <w:b/>
                <w:bCs/>
                <w:snapToGrid/>
                <w:spacing w:val="0"/>
                <w:w w:val="100"/>
                <w:kern w:val="0"/>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楷体" w:hAnsi="楷体" w:eastAsia="楷体" w:cs="楷体"/>
                <w:b/>
                <w:bCs/>
                <w:snapToGrid/>
                <w:spacing w:val="0"/>
                <w:w w:val="100"/>
                <w:kern w:val="0"/>
                <w:sz w:val="21"/>
                <w:szCs w:val="21"/>
                <w:lang w:val="en-US" w:eastAsia="zh-CN"/>
              </w:rPr>
            </w:pPr>
          </w:p>
        </w:tc>
        <w:tc>
          <w:tcPr>
            <w:tcW w:w="3086" w:type="dxa"/>
            <w:vAlign w:val="center"/>
          </w:tcPr>
          <w:p>
            <w:pPr>
              <w:jc w:val="left"/>
              <w:rPr>
                <w:rFonts w:hint="eastAsia" w:ascii="楷体" w:hAnsi="楷体" w:eastAsia="楷体" w:cs="楷体"/>
                <w:b/>
                <w:bCs/>
                <w:snapToGrid/>
                <w:spacing w:val="0"/>
                <w:w w:val="100"/>
                <w:kern w:val="0"/>
                <w:sz w:val="21"/>
                <w:szCs w:val="21"/>
                <w:lang w:val="en-US" w:eastAsia="zh-CN"/>
              </w:rPr>
            </w:pPr>
            <w:r>
              <w:rPr>
                <w:rFonts w:hint="eastAsia" w:ascii="楷体" w:hAnsi="楷体" w:eastAsia="楷体" w:cs="楷体"/>
                <w:b/>
                <w:bCs/>
                <w:snapToGrid/>
                <w:spacing w:val="0"/>
                <w:w w:val="100"/>
                <w:kern w:val="0"/>
                <w:sz w:val="21"/>
                <w:szCs w:val="21"/>
                <w:lang w:val="en-US" w:eastAsia="zh-CN"/>
              </w:rPr>
              <w:t>14.(2)如果用“以诗解诗”的方法，以下三句诗哪一句适合解读本诗尾联？请说明理由。</w:t>
            </w:r>
          </w:p>
          <w:p>
            <w:pPr>
              <w:jc w:val="center"/>
              <w:rPr>
                <w:rFonts w:hint="eastAsia" w:ascii="楷体" w:hAnsi="楷体" w:eastAsia="楷体" w:cs="楷体"/>
                <w:b/>
                <w:bCs/>
                <w:lang w:val="en-US" w:eastAsia="zh-CN"/>
              </w:rPr>
            </w:pPr>
            <w:r>
              <w:rPr>
                <w:rFonts w:hint="eastAsia" w:ascii="楷体" w:hAnsi="楷体" w:eastAsia="楷体" w:cs="楷体"/>
                <w:b/>
                <w:bCs/>
                <w:snapToGrid/>
                <w:spacing w:val="0"/>
                <w:w w:val="100"/>
                <w:kern w:val="0"/>
                <w:sz w:val="21"/>
                <w:szCs w:val="21"/>
                <w:lang w:eastAsia="zh-CN"/>
              </w:rPr>
              <w:t>（</w:t>
            </w:r>
            <w:r>
              <w:rPr>
                <w:rFonts w:hint="eastAsia" w:ascii="楷体" w:hAnsi="楷体" w:eastAsia="楷体" w:cs="楷体"/>
                <w:b/>
                <w:bCs/>
                <w:snapToGrid/>
                <w:spacing w:val="0"/>
                <w:w w:val="100"/>
                <w:kern w:val="0"/>
                <w:sz w:val="21"/>
                <w:szCs w:val="21"/>
              </w:rPr>
              <w:t>6分</w:t>
            </w:r>
            <w:r>
              <w:rPr>
                <w:rFonts w:hint="eastAsia" w:ascii="楷体" w:hAnsi="楷体" w:eastAsia="楷体" w:cs="楷体"/>
                <w:b/>
                <w:bCs/>
                <w:snapToGrid/>
                <w:spacing w:val="0"/>
                <w:w w:val="100"/>
                <w:kern w:val="0"/>
                <w:sz w:val="21"/>
                <w:szCs w:val="21"/>
                <w:lang w:eastAsia="zh-CN"/>
              </w:rPr>
              <w:t>）</w:t>
            </w:r>
          </w:p>
        </w:tc>
        <w:tc>
          <w:tcPr>
            <w:tcW w:w="1815" w:type="dxa"/>
            <w:vAlign w:val="center"/>
          </w:tcPr>
          <w:p>
            <w:pPr>
              <w:jc w:val="center"/>
              <w:rPr>
                <w:rFonts w:hint="default" w:ascii="楷体" w:hAnsi="楷体" w:eastAsia="楷体" w:cs="楷体"/>
                <w:b/>
                <w:bCs/>
                <w:snapToGrid/>
                <w:color w:val="0000FF"/>
                <w:spacing w:val="0"/>
                <w:w w:val="100"/>
                <w:kern w:val="0"/>
                <w:sz w:val="21"/>
                <w:szCs w:val="21"/>
                <w:lang w:val="en-US" w:eastAsia="zh-CN"/>
              </w:rPr>
            </w:pPr>
            <w:r>
              <w:rPr>
                <w:rFonts w:hint="eastAsia" w:ascii="楷体" w:hAnsi="楷体" w:eastAsia="楷体" w:cs="楷体"/>
                <w:b/>
                <w:bCs/>
                <w:snapToGrid/>
                <w:color w:val="0000FF"/>
                <w:spacing w:val="0"/>
                <w:w w:val="100"/>
                <w:kern w:val="0"/>
                <w:sz w:val="21"/>
                <w:szCs w:val="21"/>
                <w:lang w:val="en-US" w:eastAsia="zh-CN"/>
              </w:rPr>
              <w:t>迁移运用（“以诗解诗”</w:t>
            </w:r>
            <w:r>
              <w:rPr>
                <w:rFonts w:hint="eastAsia" w:ascii="楷体" w:hAnsi="楷体" w:eastAsia="楷体" w:cs="楷体"/>
                <w:b/>
                <w:bCs/>
                <w:snapToGrid/>
                <w:color w:val="0000FF"/>
                <w:spacing w:val="0"/>
                <w:w w:val="10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6" w:type="dxa"/>
            <w:vAlign w:val="center"/>
          </w:tcPr>
          <w:p>
            <w:pPr>
              <w:widowControl/>
              <w:numPr>
                <w:ilvl w:val="0"/>
                <w:numId w:val="0"/>
              </w:numPr>
              <w:snapToGrid w:val="0"/>
              <w:jc w:val="center"/>
              <w:rPr>
                <w:rFonts w:hint="default" w:ascii="黑体" w:hAnsi="宋体" w:eastAsia="宋体" w:cs="Arial"/>
                <w:b/>
                <w:bCs/>
                <w:color w:val="000000"/>
                <w:kern w:val="0"/>
                <w:szCs w:val="21"/>
                <w:vertAlign w:val="baseline"/>
                <w:lang w:val="en-US" w:eastAsia="zh-CN"/>
              </w:rPr>
            </w:pPr>
            <w:r>
              <w:rPr>
                <w:rFonts w:hint="eastAsia" w:ascii="黑体" w:hAnsi="宋体" w:eastAsia="宋体" w:cs="Arial"/>
                <w:b/>
                <w:bCs/>
                <w:color w:val="000000"/>
                <w:kern w:val="0"/>
                <w:szCs w:val="21"/>
                <w:vertAlign w:val="baseline"/>
                <w:lang w:val="en-US" w:eastAsia="zh-CN"/>
              </w:rPr>
              <w:t>上海卷</w:t>
            </w:r>
          </w:p>
        </w:tc>
        <w:tc>
          <w:tcPr>
            <w:tcW w:w="1803" w:type="dxa"/>
            <w:vAlign w:val="center"/>
          </w:tcPr>
          <w:p>
            <w:pPr>
              <w:jc w:val="center"/>
              <w:rPr>
                <w:rFonts w:hint="eastAsia"/>
                <w:b/>
                <w:bCs/>
                <w:lang w:val="en-US" w:eastAsia="zh-CN"/>
              </w:rPr>
            </w:pPr>
            <w:r>
              <w:rPr>
                <w:rFonts w:hint="eastAsia"/>
                <w:b/>
                <w:bCs/>
                <w:lang w:val="en-US" w:eastAsia="zh-CN"/>
              </w:rPr>
              <w:t>《春⽇⼭庄》</w:t>
            </w:r>
          </w:p>
          <w:p>
            <w:pPr>
              <w:jc w:val="center"/>
              <w:rPr>
                <w:rFonts w:hint="eastAsia"/>
                <w:b/>
                <w:bCs/>
                <w:lang w:val="en-US" w:eastAsia="zh-CN"/>
              </w:rPr>
            </w:pPr>
          </w:p>
        </w:tc>
        <w:tc>
          <w:tcPr>
            <w:tcW w:w="1943" w:type="dxa"/>
            <w:vAlign w:val="center"/>
          </w:tcPr>
          <w:p>
            <w:pPr>
              <w:keepNext w:val="0"/>
              <w:keepLines w:val="0"/>
              <w:widowControl/>
              <w:suppressLineNumbers w:val="0"/>
              <w:jc w:val="center"/>
              <w:rPr>
                <w:b/>
                <w:bCs/>
              </w:rPr>
            </w:pPr>
            <w:r>
              <w:rPr>
                <w:rFonts w:hint="eastAsia" w:ascii="楷体" w:hAnsi="楷体" w:eastAsia="楷体" w:cs="楷体"/>
                <w:b/>
                <w:bCs/>
                <w:snapToGrid/>
                <w:spacing w:val="0"/>
                <w:w w:val="100"/>
                <w:kern w:val="0"/>
                <w:sz w:val="21"/>
                <w:szCs w:val="21"/>
                <w:lang w:val="en-US" w:eastAsia="zh-CN"/>
              </w:rPr>
              <w:t>12.下列对本诗的赏析恰当的一项是（2分）</w:t>
            </w:r>
          </w:p>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楷体" w:hAnsi="楷体" w:eastAsia="楷体" w:cs="楷体"/>
                <w:b/>
                <w:bCs/>
                <w:snapToGrid/>
                <w:spacing w:val="0"/>
                <w:w w:val="100"/>
                <w:kern w:val="0"/>
                <w:sz w:val="21"/>
                <w:szCs w:val="21"/>
                <w:lang w:val="en-US" w:eastAsia="zh-CN"/>
              </w:rPr>
            </w:pPr>
          </w:p>
        </w:tc>
        <w:tc>
          <w:tcPr>
            <w:tcW w:w="3086" w:type="dxa"/>
            <w:vAlign w:val="center"/>
          </w:tcPr>
          <w:p>
            <w:pPr>
              <w:keepNext w:val="0"/>
              <w:keepLines w:val="0"/>
              <w:widowControl/>
              <w:suppressLineNumbers w:val="0"/>
              <w:jc w:val="left"/>
              <w:rPr>
                <w:rFonts w:hint="eastAsia" w:ascii="楷体" w:hAnsi="楷体" w:eastAsia="楷体" w:cs="楷体"/>
                <w:b/>
                <w:bCs/>
                <w:lang w:val="en-US" w:eastAsia="zh-CN"/>
              </w:rPr>
            </w:pPr>
            <w:r>
              <w:rPr>
                <w:rFonts w:hint="eastAsia" w:ascii="楷体" w:hAnsi="楷体" w:eastAsia="楷体" w:cs="楷体"/>
                <w:b/>
                <w:bCs/>
                <w:snapToGrid/>
                <w:spacing w:val="0"/>
                <w:w w:val="100"/>
                <w:kern w:val="0"/>
                <w:sz w:val="21"/>
                <w:szCs w:val="21"/>
                <w:lang w:val="en-US" w:eastAsia="zh-CN"/>
              </w:rPr>
              <w:t>13.有人批评结句“都使俗情忘”肤浅俗套，也有人不同意。你支持哪种看法？请从内容和语言两方面阐述理由。（5分）</w:t>
            </w:r>
          </w:p>
        </w:tc>
        <w:tc>
          <w:tcPr>
            <w:tcW w:w="1815" w:type="dxa"/>
            <w:vAlign w:val="center"/>
          </w:tcPr>
          <w:p>
            <w:pPr>
              <w:keepNext w:val="0"/>
              <w:keepLines w:val="0"/>
              <w:widowControl/>
              <w:suppressLineNumbers w:val="0"/>
              <w:jc w:val="center"/>
              <w:rPr>
                <w:rFonts w:hint="default" w:ascii="楷体" w:hAnsi="楷体" w:eastAsia="楷体" w:cs="楷体"/>
                <w:b/>
                <w:bCs/>
                <w:snapToGrid/>
                <w:spacing w:val="0"/>
                <w:w w:val="100"/>
                <w:kern w:val="0"/>
                <w:sz w:val="21"/>
                <w:szCs w:val="21"/>
                <w:lang w:val="en-US" w:eastAsia="zh-CN"/>
              </w:rPr>
            </w:pPr>
            <w:bookmarkStart w:id="0" w:name="_GoBack"/>
            <w:r>
              <w:rPr>
                <w:rFonts w:hint="eastAsia" w:ascii="楷体" w:hAnsi="楷体" w:eastAsia="楷体" w:cs="楷体"/>
                <w:b/>
                <w:bCs/>
                <w:snapToGrid/>
                <w:color w:val="0000FF"/>
                <w:spacing w:val="0"/>
                <w:w w:val="100"/>
                <w:kern w:val="0"/>
                <w:sz w:val="21"/>
                <w:szCs w:val="21"/>
                <w:lang w:val="en-US" w:eastAsia="zh-CN"/>
              </w:rPr>
              <w:t>比较评价（你支持哪种看法？</w:t>
            </w:r>
            <w:r>
              <w:rPr>
                <w:rFonts w:hint="eastAsia" w:ascii="楷体" w:hAnsi="楷体" w:eastAsia="楷体" w:cs="楷体"/>
                <w:b/>
                <w:bCs/>
                <w:snapToGrid/>
                <w:color w:val="0000FF"/>
                <w:spacing w:val="0"/>
                <w:w w:val="100"/>
                <w:kern w:val="0"/>
                <w:sz w:val="21"/>
                <w:szCs w:val="21"/>
                <w:lang w:val="en-US" w:eastAsia="zh-CN"/>
              </w:rPr>
              <w:t>）</w:t>
            </w:r>
            <w:bookmarkEnd w:id="0"/>
          </w:p>
        </w:tc>
      </w:tr>
    </w:tbl>
    <w:p>
      <w:pPr>
        <w:numPr>
          <w:ilvl w:val="0"/>
          <w:numId w:val="0"/>
        </w:numPr>
        <w:ind w:leftChars="0"/>
        <w:rPr>
          <w:rFonts w:hint="eastAsia"/>
          <w:b/>
          <w:bCs/>
          <w:lang w:val="en-US" w:eastAsia="zh-CN"/>
        </w:rPr>
      </w:pPr>
      <w:r>
        <w:rPr>
          <w:rFonts w:hint="eastAsia"/>
          <w:b/>
          <w:bCs/>
          <w:lang w:val="en-US" w:eastAsia="zh-CN"/>
        </w:rPr>
        <w:t>二、整体感知，演练真题</w:t>
      </w:r>
    </w:p>
    <w:p>
      <w:pPr>
        <w:numPr>
          <w:ilvl w:val="0"/>
          <w:numId w:val="0"/>
        </w:numPr>
        <w:ind w:leftChars="0"/>
        <w:rPr>
          <w:rFonts w:hint="eastAsia"/>
          <w:lang w:val="en-US" w:eastAsia="zh-CN"/>
        </w:rPr>
      </w:pPr>
      <w:r>
        <w:rPr>
          <w:rFonts w:hint="eastAsia"/>
          <w:b/>
          <w:bCs/>
          <w:lang w:val="en-US" w:eastAsia="zh-CN"/>
        </w:rPr>
        <w:t>【整体感知，读懂诗歌】</w:t>
      </w:r>
    </w:p>
    <w:p>
      <w:pPr>
        <w:bidi w:val="0"/>
        <w:rPr>
          <w:rFonts w:hint="eastAsia" w:ascii="黑体" w:hAnsi="黑体" w:eastAsia="黑体" w:cs="黑体"/>
          <w:b/>
          <w:bCs/>
          <w:snapToGrid/>
          <w:spacing w:val="0"/>
          <w:w w:val="100"/>
          <w:kern w:val="0"/>
          <w:sz w:val="24"/>
          <w:szCs w:val="24"/>
        </w:rPr>
      </w:pPr>
      <w:r>
        <w:rPr>
          <w:rFonts w:hint="eastAsia"/>
          <w:lang w:eastAsia="zh-CN"/>
        </w:rPr>
        <w:t>（</w:t>
      </w:r>
      <w:r>
        <w:rPr>
          <w:rFonts w:hint="eastAsia"/>
        </w:rPr>
        <w:t>2024年新课标</w:t>
      </w:r>
      <w:r>
        <w:rPr>
          <w:rFonts w:hint="eastAsia" w:ascii="宋体" w:hAnsi="宋体" w:eastAsia="宋体" w:cs="宋体"/>
          <w:b w:val="0"/>
          <w:bCs w:val="0"/>
          <w:color w:val="000000"/>
          <w:kern w:val="0"/>
          <w:sz w:val="21"/>
          <w:szCs w:val="21"/>
          <w:vertAlign w:val="baseline"/>
          <w:lang w:val="en-US" w:eastAsia="zh-CN"/>
        </w:rPr>
        <w:t>Ⅱ</w:t>
      </w:r>
      <w:r>
        <w:rPr>
          <w:rFonts w:hint="eastAsia"/>
        </w:rPr>
        <w:t>卷</w:t>
      </w:r>
      <w:r>
        <w:rPr>
          <w:rFonts w:hint="eastAsia"/>
          <w:lang w:eastAsia="zh-CN"/>
        </w:rPr>
        <w:t>）</w:t>
      </w:r>
      <w:r>
        <w:rPr>
          <w:rFonts w:hint="eastAsia"/>
          <w:sz w:val="21"/>
          <w:szCs w:val="21"/>
          <w:lang w:val="en-US" w:eastAsia="zh-CN"/>
        </w:rPr>
        <w:t>阅读下面这首宋诗,完成15~16题。</w:t>
      </w:r>
    </w:p>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黑体" w:hAnsi="黑体" w:eastAsia="黑体" w:cs="黑体"/>
          <w:snapToGrid/>
          <w:spacing w:val="0"/>
          <w:w w:val="100"/>
          <w:kern w:val="0"/>
          <w:sz w:val="24"/>
          <w:szCs w:val="24"/>
        </w:rPr>
      </w:pPr>
      <w:r>
        <w:rPr>
          <w:rFonts w:hint="eastAsia"/>
          <w:b/>
          <w:bCs/>
          <w:lang w:val="en-US" w:eastAsia="zh-CN"/>
        </w:rPr>
        <w:t>雨后为山亭独卧</w:t>
      </w:r>
    </w:p>
    <w:p>
      <w:pPr>
        <w:keepNext w:val="0"/>
        <w:keepLines w:val="0"/>
        <w:pageBreakBefore w:val="0"/>
        <w:widowControl w:val="0"/>
        <w:kinsoku/>
        <w:wordWrap/>
        <w:overflowPunct/>
        <w:topLinePunct w:val="0"/>
        <w:autoSpaceDE/>
        <w:autoSpaceDN/>
        <w:bidi w:val="0"/>
        <w:adjustRightInd w:val="0"/>
        <w:snapToGrid w:val="0"/>
        <w:spacing w:after="0" w:line="240" w:lineRule="auto"/>
        <w:ind w:right="0"/>
        <w:jc w:val="center"/>
        <w:textAlignment w:val="auto"/>
        <w:rPr>
          <w:rFonts w:hint="eastAsia" w:ascii="仿宋" w:hAnsi="仿宋" w:eastAsia="仿宋" w:cs="仿宋"/>
          <w:snapToGrid/>
          <w:spacing w:val="0"/>
          <w:w w:val="100"/>
          <w:kern w:val="0"/>
          <w:sz w:val="24"/>
          <w:szCs w:val="24"/>
        </w:rPr>
      </w:pPr>
      <w:r>
        <w:rPr>
          <w:rFonts w:hint="eastAsia" w:ascii="仿宋" w:hAnsi="仿宋" w:eastAsia="仿宋" w:cs="仿宋"/>
          <w:snapToGrid/>
          <w:spacing w:val="0"/>
          <w:w w:val="100"/>
          <w:kern w:val="0"/>
          <w:sz w:val="24"/>
          <w:szCs w:val="24"/>
        </w:rPr>
        <w:t>叶梦得</w:t>
      </w:r>
      <w:r>
        <w:rPr>
          <w:rFonts w:hint="eastAsia" w:ascii="仿宋" w:hAnsi="仿宋" w:eastAsia="仿宋" w:cs="仿宋"/>
          <w:snapToGrid/>
          <w:spacing w:val="0"/>
          <w:w w:val="100"/>
          <w:kern w:val="0"/>
          <w:sz w:val="24"/>
          <w:szCs w:val="24"/>
          <w:vertAlign w:val="superscript"/>
        </w:rPr>
        <w:t>①</w:t>
      </w:r>
    </w:p>
    <w:p>
      <w:pPr>
        <w:jc w:val="center"/>
        <w:rPr>
          <w:rFonts w:hint="eastAsia" w:ascii="楷体" w:hAnsi="楷体" w:eastAsia="楷体" w:cs="楷体"/>
          <w:b/>
          <w:bCs/>
          <w:lang w:val="en-US" w:eastAsia="zh-CN"/>
        </w:rPr>
      </w:pPr>
      <w:r>
        <w:rPr>
          <w:rFonts w:hint="eastAsia" w:ascii="楷体" w:hAnsi="楷体" w:eastAsia="楷体" w:cs="楷体"/>
          <w:b/>
          <w:bCs/>
          <w:lang w:val="en-US" w:eastAsia="zh-CN"/>
        </w:rPr>
        <w:t>过雨虚檐气稍清，卧闻刁斗起连营。</w:t>
      </w:r>
    </w:p>
    <w:p>
      <w:pPr>
        <w:jc w:val="center"/>
        <w:rPr>
          <w:rFonts w:hint="eastAsia" w:ascii="楷体" w:hAnsi="楷体" w:eastAsia="楷体" w:cs="楷体"/>
          <w:b/>
          <w:bCs/>
          <w:lang w:val="en-US" w:eastAsia="zh-CN"/>
        </w:rPr>
      </w:pPr>
      <w:r>
        <w:rPr>
          <w:rFonts w:hint="eastAsia" w:ascii="楷体" w:hAnsi="楷体" w:eastAsia="楷体" w:cs="楷体"/>
          <w:b/>
          <w:bCs/>
          <w:lang w:val="en-US" w:eastAsia="zh-CN"/>
        </w:rPr>
        <w:t>几看薄月当轩过，惊见阴虫绕砌鸣</w:t>
      </w:r>
      <w:r>
        <w:rPr>
          <w:rFonts w:hint="eastAsia" w:ascii="楷体" w:hAnsi="楷体" w:eastAsia="楷体" w:cs="楷体"/>
          <w:b/>
          <w:bCs/>
          <w:sz w:val="21"/>
          <w:vertAlign w:val="superscript"/>
          <w:lang w:val="en-US" w:eastAsia="zh-CN"/>
        </w:rPr>
        <w:t>②</w:t>
      </w:r>
      <w:r>
        <w:rPr>
          <w:rFonts w:hint="eastAsia" w:ascii="楷体" w:hAnsi="楷体" w:eastAsia="楷体" w:cs="楷体"/>
          <w:b/>
          <w:bCs/>
          <w:lang w:val="en-US" w:eastAsia="zh-CN"/>
        </w:rPr>
        <w:t>。</w:t>
      </w:r>
    </w:p>
    <w:p>
      <w:pPr>
        <w:jc w:val="center"/>
        <w:rPr>
          <w:rFonts w:hint="eastAsia" w:ascii="楷体" w:hAnsi="楷体" w:eastAsia="楷体" w:cs="楷体"/>
          <w:b/>
          <w:bCs/>
          <w:lang w:val="en-US" w:eastAsia="zh-CN"/>
        </w:rPr>
      </w:pPr>
      <w:r>
        <w:rPr>
          <w:rFonts w:hint="eastAsia" w:ascii="楷体" w:hAnsi="楷体" w:eastAsia="楷体" w:cs="楷体"/>
          <w:b/>
          <w:bCs/>
          <w:lang w:val="en-US" w:eastAsia="zh-CN"/>
        </w:rPr>
        <w:t>汹汹南江浮静夜，寥寥北斗挂高城。</w:t>
      </w:r>
    </w:p>
    <w:p>
      <w:pPr>
        <w:jc w:val="center"/>
        <w:rPr>
          <w:rFonts w:hint="eastAsia" w:ascii="楷体" w:hAnsi="楷体" w:eastAsia="楷体" w:cs="楷体"/>
          <w:b/>
          <w:bCs/>
          <w:snapToGrid/>
          <w:spacing w:val="0"/>
          <w:w w:val="100"/>
          <w:kern w:val="0"/>
          <w:sz w:val="24"/>
          <w:szCs w:val="24"/>
        </w:rPr>
      </w:pPr>
      <w:r>
        <w:rPr>
          <w:rFonts w:hint="eastAsia" w:ascii="楷体" w:hAnsi="楷体" w:eastAsia="楷体" w:cs="楷体"/>
          <w:b/>
          <w:bCs/>
          <w:lang w:val="en-US" w:eastAsia="zh-CN"/>
        </w:rPr>
        <w:t>白头心事今如许，惭愧儿童话请缨。</w:t>
      </w:r>
    </w:p>
    <w:p>
      <w:pPr>
        <w:bidi w:val="0"/>
        <w:rPr>
          <w:rFonts w:hint="eastAsia"/>
        </w:rPr>
      </w:pPr>
      <w:r>
        <w:rPr>
          <w:rFonts w:hint="eastAsia"/>
          <w:b/>
          <w:bCs/>
          <w:lang w:eastAsia="zh-CN"/>
        </w:rPr>
        <w:t>[注]</w:t>
      </w:r>
      <w:r>
        <w:rPr>
          <w:rFonts w:hint="eastAsia"/>
          <w:b/>
          <w:bCs/>
        </w:rPr>
        <w:t>①叶梦得：南宋文学家，曾致力于抗金防备及军饷勤务。②阴虫：秋虫，如蟋蟀之类。</w:t>
      </w:r>
    </w:p>
    <w:p>
      <w:pPr>
        <w:rPr>
          <w:rFonts w:hint="eastAsia"/>
          <w:b/>
          <w:bCs/>
          <w:lang w:val="en-US" w:eastAsia="zh-CN"/>
        </w:rPr>
      </w:pPr>
      <w:r>
        <w:rPr>
          <w:rFonts w:hint="eastAsia"/>
          <w:b/>
          <w:bCs/>
          <w:lang w:val="en-US" w:eastAsia="zh-CN"/>
        </w:rPr>
        <w:t>【“五步法”读懂诗歌】</w:t>
      </w:r>
    </w:p>
    <w:p>
      <w:pPr>
        <w:numPr>
          <w:ilvl w:val="0"/>
          <w:numId w:val="0"/>
        </w:numPr>
        <w:rPr>
          <w:rFonts w:ascii="Times New Roman" w:hAnsi="Times New Roman" w:eastAsia="黑体" w:cs="Times New Roman"/>
        </w:rPr>
      </w:pPr>
      <w:r>
        <w:rPr>
          <w:rFonts w:hint="eastAsia" w:ascii="Times New Roman" w:hAnsi="Times New Roman" w:eastAsia="黑体" w:cs="Times New Roman"/>
          <w:lang w:val="en-US" w:eastAsia="zh-CN"/>
        </w:rPr>
        <w:t>1.</w:t>
      </w:r>
      <w:r>
        <w:rPr>
          <w:rFonts w:ascii="Times New Roman" w:hAnsi="Times New Roman" w:eastAsia="黑体" w:cs="Times New Roman"/>
        </w:rPr>
        <w:t>读标题，挖信息</w:t>
      </w:r>
    </w:p>
    <w:p>
      <w:pPr>
        <w:bidi w:val="0"/>
        <w:rPr>
          <w:rFonts w:hint="eastAsia" w:ascii="宋体" w:hAnsi="宋体" w:eastAsia="宋体" w:cs="宋体"/>
          <w:b/>
          <w:bCs/>
          <w:color w:val="0000FF"/>
        </w:rPr>
      </w:pPr>
      <w:r>
        <w:rPr>
          <w:rFonts w:hint="eastAsia" w:ascii="宋体" w:hAnsi="宋体" w:eastAsia="宋体" w:cs="宋体"/>
          <w:b/>
          <w:bCs/>
          <w:color w:val="0000FF"/>
        </w:rPr>
        <w:t>①交代时间(</w:t>
      </w:r>
      <w:r>
        <w:rPr>
          <w:rFonts w:hint="eastAsia" w:ascii="宋体" w:hAnsi="宋体" w:eastAsia="宋体" w:cs="宋体"/>
          <w:b/>
          <w:bCs/>
          <w:color w:val="0000FF"/>
          <w:lang w:val="en-US" w:eastAsia="zh-CN"/>
        </w:rPr>
        <w:t>雨后</w:t>
      </w:r>
      <w:r>
        <w:rPr>
          <w:rFonts w:hint="eastAsia" w:ascii="宋体" w:hAnsi="宋体" w:eastAsia="宋体" w:cs="宋体"/>
          <w:b/>
          <w:bCs/>
          <w:color w:val="0000FF"/>
        </w:rPr>
        <w:t>)；②交代地点(</w:t>
      </w:r>
      <w:r>
        <w:rPr>
          <w:rFonts w:hint="eastAsia" w:ascii="宋体" w:hAnsi="宋体" w:eastAsia="宋体" w:cs="宋体"/>
          <w:b/>
          <w:bCs/>
          <w:color w:val="0000FF"/>
          <w:lang w:val="en-US" w:eastAsia="zh-CN"/>
        </w:rPr>
        <w:t>为山亭</w:t>
      </w:r>
      <w:r>
        <w:rPr>
          <w:rFonts w:hint="eastAsia" w:ascii="宋体" w:hAnsi="宋体" w:eastAsia="宋体" w:cs="宋体"/>
          <w:b/>
          <w:bCs/>
          <w:color w:val="0000FF"/>
        </w:rPr>
        <w:t>)；③交代事件(</w:t>
      </w:r>
      <w:r>
        <w:rPr>
          <w:rFonts w:hint="eastAsia" w:ascii="宋体" w:hAnsi="宋体" w:eastAsia="宋体" w:cs="宋体"/>
          <w:b/>
          <w:bCs/>
          <w:color w:val="0000FF"/>
          <w:lang w:val="en-US" w:eastAsia="zh-CN"/>
        </w:rPr>
        <w:t>独卧</w:t>
      </w:r>
      <w:r>
        <w:rPr>
          <w:rFonts w:hint="eastAsia" w:ascii="宋体" w:hAnsi="宋体" w:eastAsia="宋体" w:cs="宋体"/>
          <w:b/>
          <w:bCs/>
          <w:color w:val="0000FF"/>
        </w:rPr>
        <w:t>)</w:t>
      </w:r>
    </w:p>
    <w:p>
      <w:pPr>
        <w:bidi w:val="0"/>
        <w:rPr>
          <w:rFonts w:hint="eastAsia" w:ascii="宋体" w:hAnsi="宋体" w:eastAsia="宋体" w:cs="宋体"/>
          <w:b/>
          <w:bCs/>
          <w:color w:val="0000FF"/>
          <w:lang w:val="en-US" w:eastAsia="zh-CN"/>
        </w:rPr>
      </w:pPr>
      <w:r>
        <w:rPr>
          <w:rFonts w:hint="eastAsia" w:ascii="宋体" w:hAnsi="宋体" w:eastAsia="宋体" w:cs="宋体"/>
          <w:b/>
          <w:bCs/>
          <w:color w:val="0000FF"/>
          <w:lang w:val="en-US" w:eastAsia="zh-CN"/>
        </w:rPr>
        <w:t>“雨后”点明了时间和天气背景，通常雨后会有清新、静谧等氛围。“为山亭”指出地点。“独卧”则突出了诗人独自躺卧的状态，暗示了一种闲适或孤独的心境。</w:t>
      </w:r>
    </w:p>
    <w:p>
      <w:pPr>
        <w:numPr>
          <w:ilvl w:val="0"/>
          <w:numId w:val="0"/>
        </w:numPr>
        <w:rPr>
          <w:rFonts w:hint="default" w:ascii="Times New Roman" w:hAnsi="Times New Roman" w:eastAsia="黑体" w:cs="Times New Roman"/>
          <w:lang w:val="en-US" w:eastAsia="zh-CN"/>
        </w:rPr>
      </w:pPr>
      <w:r>
        <w:rPr>
          <w:rFonts w:hint="eastAsia" w:ascii="Times New Roman" w:hAnsi="Times New Roman" w:eastAsia="黑体" w:cs="Times New Roman"/>
          <w:lang w:val="en-US" w:eastAsia="zh-CN"/>
        </w:rPr>
        <w:t>2.</w:t>
      </w:r>
      <w:r>
        <w:rPr>
          <w:rFonts w:ascii="Times New Roman" w:hAnsi="Times New Roman" w:eastAsia="黑体" w:cs="Times New Roman"/>
        </w:rPr>
        <w:t>联作者，知人世</w:t>
      </w:r>
    </w:p>
    <w:p>
      <w:pPr>
        <w:numPr>
          <w:ilvl w:val="0"/>
          <w:numId w:val="0"/>
        </w:numPr>
        <w:rPr>
          <w:rFonts w:ascii="Times New Roman" w:hAnsi="Times New Roman" w:cs="Times New Roman"/>
        </w:rPr>
      </w:pPr>
      <w:r>
        <w:rPr>
          <w:rFonts w:hAnsi="宋体" w:cs="Times New Roman"/>
        </w:rPr>
        <w:t>“</w:t>
      </w:r>
      <w:r>
        <w:rPr>
          <w:rFonts w:ascii="Times New Roman" w:hAnsi="Times New Roman" w:cs="Times New Roman"/>
        </w:rPr>
        <w:t>知人论世</w:t>
      </w:r>
      <w:r>
        <w:rPr>
          <w:rFonts w:hAnsi="宋体" w:cs="Times New Roman"/>
        </w:rPr>
        <w:t>”</w:t>
      </w:r>
      <w:r>
        <w:rPr>
          <w:rFonts w:ascii="Times New Roman" w:hAnsi="Times New Roman" w:cs="Times New Roman"/>
        </w:rPr>
        <w:t>就是要了解作者的思想性格、生活经历、风格流派及其创作的时代背景、目的等。读诗歌时，必须注意作者的遭遇、境况及其所处朝代的国势、朝政等方面的问题。了解了人与世，才能准确把握诗歌的思想情感。</w:t>
      </w:r>
    </w:p>
    <w:p>
      <w:pPr>
        <w:bidi w:val="0"/>
        <w:rPr>
          <w:rFonts w:hint="eastAsia" w:ascii="宋体" w:hAnsi="宋体" w:eastAsia="宋体" w:cs="宋体"/>
          <w:b/>
          <w:bCs/>
          <w:color w:val="0000FF"/>
          <w:lang w:val="en-US" w:eastAsia="zh-CN"/>
        </w:rPr>
      </w:pPr>
      <w:r>
        <w:rPr>
          <w:rFonts w:hint="eastAsia" w:ascii="宋体" w:hAnsi="宋体" w:eastAsia="宋体" w:cs="宋体"/>
          <w:b/>
          <w:bCs/>
          <w:color w:val="0000FF"/>
          <w:lang w:val="en-US" w:eastAsia="zh-CN"/>
        </w:rPr>
        <w:t>结合注释，叶梦得，南宋文学家，曾致力于抗金防备及军饷勤务。了解这些，有助于理解其诗歌可能蕴含的家国之思、人生感慨等。</w:t>
      </w:r>
    </w:p>
    <w:p>
      <w:pPr>
        <w:numPr>
          <w:ilvl w:val="0"/>
          <w:numId w:val="0"/>
        </w:numPr>
        <w:rPr>
          <w:rFonts w:hint="default" w:ascii="Times New Roman" w:hAnsi="Times New Roman" w:eastAsia="黑体" w:cs="Times New Roman"/>
          <w:lang w:val="en-US" w:eastAsia="zh-CN"/>
        </w:rPr>
      </w:pPr>
      <w:r>
        <w:rPr>
          <w:rFonts w:hint="eastAsia" w:ascii="Times New Roman" w:hAnsi="Times New Roman" w:eastAsia="黑体" w:cs="Times New Roman"/>
          <w:lang w:val="en-US" w:eastAsia="zh-CN"/>
        </w:rPr>
        <w:t>3.</w:t>
      </w:r>
      <w:r>
        <w:rPr>
          <w:rFonts w:ascii="Times New Roman" w:hAnsi="Times New Roman" w:eastAsia="黑体" w:cs="Times New Roman"/>
        </w:rPr>
        <w:t>抓词句，</w:t>
      </w:r>
      <w:r>
        <w:rPr>
          <w:rFonts w:hint="eastAsia" w:ascii="Times New Roman" w:hAnsi="Times New Roman" w:eastAsia="黑体" w:cs="Times New Roman"/>
          <w:lang w:val="en-US" w:eastAsia="zh-CN"/>
        </w:rPr>
        <w:t>理诗意</w:t>
      </w:r>
    </w:p>
    <w:p>
      <w:pPr>
        <w:bidi w:val="0"/>
        <w:ind w:firstLine="422" w:firstLineChars="200"/>
        <w:rPr>
          <w:rFonts w:hint="eastAsia" w:ascii="宋体" w:hAnsi="宋体" w:eastAsia="宋体" w:cs="宋体"/>
          <w:b/>
          <w:bCs/>
          <w:color w:val="0000FF"/>
          <w:lang w:val="en-US" w:eastAsia="zh-CN"/>
        </w:rPr>
      </w:pPr>
      <w:r>
        <w:rPr>
          <w:rFonts w:hint="eastAsia" w:ascii="宋体" w:hAnsi="宋体" w:eastAsia="宋体" w:cs="宋体"/>
          <w:b/>
          <w:bCs/>
          <w:color w:val="0000FF"/>
          <w:lang w:val="en-US" w:eastAsia="zh-CN"/>
        </w:rPr>
        <w:t>开篇点题，写雨后檐下空气清新，诗人独卧山亭，听到军营中传来的刁斗声。“过雨”“气稍清”描绘出雨后的清爽，“卧闻”引出声音，以声衬静，也暗示出此时的静谧与诗人的闲适。同时，刁斗声暗示着边境或时局的不平静，为全诗奠定了一种略带凝重的氛围。</w:t>
      </w:r>
    </w:p>
    <w:p>
      <w:pPr>
        <w:bidi w:val="0"/>
        <w:ind w:firstLine="422" w:firstLineChars="200"/>
        <w:rPr>
          <w:rFonts w:hint="eastAsia" w:ascii="宋体" w:hAnsi="宋体" w:eastAsia="宋体" w:cs="宋体"/>
          <w:b/>
          <w:bCs/>
          <w:color w:val="0000FF"/>
          <w:lang w:val="en-US" w:eastAsia="zh-CN"/>
        </w:rPr>
      </w:pPr>
      <w:r>
        <w:rPr>
          <w:rFonts w:hint="eastAsia" w:ascii="宋体" w:hAnsi="宋体" w:eastAsia="宋体" w:cs="宋体"/>
          <w:b/>
          <w:bCs/>
          <w:color w:val="0000FF"/>
          <w:lang w:val="en-US" w:eastAsia="zh-CN"/>
        </w:rPr>
        <w:t>颔联：诗人多次看到淡淡的月光从轩窗前移过，忽然惊觉阴湿处的秋虫绕着台阶鸣叫。“几看”表现出诗人的百无聊赖，“惊见”则写出诗人的注意力被秋虫吸引，从视觉和听觉两个角度，进一步渲染出环境的清幽和静谧，也流露出诗人内心的细微波动。</w:t>
      </w:r>
    </w:p>
    <w:p>
      <w:pPr>
        <w:bidi w:val="0"/>
        <w:ind w:firstLine="422" w:firstLineChars="200"/>
        <w:rPr>
          <w:rFonts w:hint="eastAsia" w:ascii="宋体" w:hAnsi="宋体" w:eastAsia="宋体" w:cs="宋体"/>
          <w:b/>
          <w:bCs/>
          <w:color w:val="0000FF"/>
          <w:lang w:val="en-US" w:eastAsia="zh-CN"/>
        </w:rPr>
      </w:pPr>
      <w:r>
        <w:rPr>
          <w:rFonts w:hint="eastAsia" w:ascii="宋体" w:hAnsi="宋体" w:eastAsia="宋体" w:cs="宋体"/>
          <w:b/>
          <w:bCs/>
          <w:color w:val="0000FF"/>
          <w:lang w:val="en-US" w:eastAsia="zh-CN"/>
        </w:rPr>
        <w:t>颈联：写南方的江水在静夜中汹涌流淌，天上的北斗星稀疏地挂在高城之上。“汹汹”描绘出江水的磅礴气势，“寥寥”则凸显出夜空的寂寥。此联通过雄浑壮阔的景象描写，营造出一种宏大而又静谧的氛围，暗示着时局的动荡和诗人内心的不平静。</w:t>
      </w:r>
    </w:p>
    <w:p>
      <w:pPr>
        <w:bidi w:val="0"/>
        <w:ind w:firstLine="422" w:firstLineChars="200"/>
        <w:rPr>
          <w:rFonts w:hint="default" w:ascii="宋体" w:hAnsi="宋体" w:eastAsia="宋体" w:cs="宋体"/>
          <w:b/>
          <w:bCs/>
          <w:color w:val="0000FF"/>
          <w:lang w:val="en-US" w:eastAsia="zh-CN"/>
        </w:rPr>
      </w:pPr>
      <w:r>
        <w:rPr>
          <w:rFonts w:hint="eastAsia" w:ascii="宋体" w:hAnsi="宋体" w:eastAsia="宋体" w:cs="宋体"/>
          <w:b/>
          <w:bCs/>
          <w:color w:val="0000FF"/>
          <w:lang w:val="en-US" w:eastAsia="zh-CN"/>
        </w:rPr>
        <w:t>尾联：诗人感慨自己已白发苍苍，心中的心事如此之多，不禁为听到儿童谈论请缨报国而感到惭愧。“白头心事”包含了诗人对人生的感慨、对国家命运的忧虑等复杂情感，“惭愧”一词则体现了诗人虽有报国之志，却因年老力衰或其他原因难以实现的无奈与自责。</w:t>
      </w:r>
    </w:p>
    <w:p>
      <w:pPr>
        <w:bidi w:val="0"/>
        <w:rPr>
          <w:rFonts w:hint="default" w:ascii="Times New Roman" w:hAnsi="Times New Roman" w:eastAsia="黑体" w:cs="Times New Roman"/>
          <w:lang w:val="en-US" w:eastAsia="zh-CN"/>
        </w:rPr>
      </w:pPr>
      <w:r>
        <w:rPr>
          <w:rFonts w:hint="eastAsia" w:ascii="Times New Roman" w:hAnsi="Times New Roman" w:eastAsia="黑体" w:cs="Times New Roman"/>
          <w:lang w:val="en-US" w:eastAsia="zh-CN"/>
        </w:rPr>
        <w:t>4.</w:t>
      </w:r>
      <w:r>
        <w:rPr>
          <w:rFonts w:ascii="Times New Roman" w:hAnsi="Times New Roman" w:eastAsia="黑体" w:cs="Times New Roman"/>
        </w:rPr>
        <w:t>读注释，明暗示</w:t>
      </w:r>
    </w:p>
    <w:p>
      <w:pPr>
        <w:bidi w:val="0"/>
        <w:rPr>
          <w:rFonts w:hint="eastAsia" w:ascii="宋体" w:hAnsi="宋体" w:eastAsia="宋体" w:cs="宋体"/>
          <w:b/>
          <w:bCs/>
          <w:color w:val="0000FF"/>
          <w:lang w:val="en-US" w:eastAsia="zh-CN"/>
        </w:rPr>
      </w:pPr>
      <w:r>
        <w:rPr>
          <w:rFonts w:hint="eastAsia" w:ascii="宋体" w:hAnsi="宋体" w:eastAsia="宋体" w:cs="宋体"/>
          <w:b/>
          <w:bCs/>
          <w:color w:val="0000FF"/>
          <w:lang w:val="en-US" w:eastAsia="zh-CN"/>
        </w:rPr>
        <w:t>结合注释，叶梦得，南宋文学家，曾致力于抗金防备及军饷勤务。了解这些，有助于理解其诗歌可能蕴含的家国之思、人生感慨等。</w:t>
      </w:r>
    </w:p>
    <w:p>
      <w:pPr>
        <w:bidi w:val="0"/>
        <w:ind w:firstLine="422" w:firstLineChars="200"/>
        <w:rPr>
          <w:rFonts w:hint="default" w:ascii="宋体" w:hAnsi="宋体" w:eastAsia="宋体" w:cs="宋体"/>
          <w:b/>
          <w:bCs/>
          <w:color w:val="0000FF"/>
          <w:lang w:val="en-US" w:eastAsia="zh-CN"/>
        </w:rPr>
      </w:pPr>
      <w:r>
        <w:rPr>
          <w:rFonts w:hint="eastAsia" w:ascii="宋体" w:hAnsi="宋体" w:eastAsia="宋体" w:cs="宋体"/>
          <w:b/>
          <w:bCs/>
          <w:color w:val="0000FF"/>
          <w:lang w:val="en-US" w:eastAsia="zh-CN"/>
        </w:rPr>
        <w:t>意象“蟋蟀”，象征凄凉孤独，蟋蟀多在秋夜鸣叫，此时天气渐凉，万物萧瑟，其鸣声在寂静的夜晚更显凄凉。诗中诗人独卧山亭，听到蟋蟀绕砌而鸣，以其鸣声烘托出周围环境的清幽寂静，更衬托出诗人内心的孤独寂寞，强化了诗人独卧时的落寞之感。暗示时光流逝，蟋蟀通常在秋季活跃，秋季是一年将尽之时，看到蟋蟀、听到其鸣叫，会让人联想到时光的流逝，引发对岁月匆匆的感慨。一个“惊”字流露出诗人对时光悄然流逝的惊讶与无奈，或许诗人从蟋蟀的鸣叫中意识到又一年即将过去，而自己壮志未酬，徒增岁月之叹。</w:t>
      </w:r>
    </w:p>
    <w:p>
      <w:pPr>
        <w:numPr>
          <w:ilvl w:val="0"/>
          <w:numId w:val="0"/>
        </w:numPr>
        <w:rPr>
          <w:rFonts w:hint="default" w:ascii="Times New Roman" w:hAnsi="Times New Roman" w:eastAsia="黑体" w:cs="Times New Roman"/>
          <w:lang w:val="en-US" w:eastAsia="zh-CN"/>
        </w:rPr>
      </w:pPr>
      <w:r>
        <w:rPr>
          <w:rFonts w:hint="eastAsia" w:ascii="Times New Roman" w:hAnsi="Times New Roman" w:eastAsia="黑体" w:cs="Times New Roman"/>
          <w:lang w:val="en-US" w:eastAsia="zh-CN"/>
        </w:rPr>
        <w:t>5.</w:t>
      </w:r>
      <w:r>
        <w:rPr>
          <w:rFonts w:ascii="Times New Roman" w:hAnsi="Times New Roman" w:eastAsia="黑体" w:cs="Times New Roman"/>
        </w:rPr>
        <w:t>借试题，巧理解</w:t>
      </w:r>
    </w:p>
    <w:p>
      <w:pPr>
        <w:numPr>
          <w:ilvl w:val="0"/>
          <w:numId w:val="0"/>
        </w:numPr>
        <w:ind w:leftChars="0"/>
        <w:rPr>
          <w:rFonts w:hint="eastAsia" w:ascii="宋体" w:hAnsi="宋体" w:eastAsia="宋体" w:cs="宋体"/>
          <w:b/>
          <w:bCs/>
          <w:color w:val="0000FF"/>
          <w:u w:val="none"/>
          <w:lang w:val="en-US" w:eastAsia="zh-CN"/>
        </w:rPr>
      </w:pPr>
      <w:r>
        <w:rPr>
          <w:rFonts w:hint="eastAsia" w:ascii="宋体" w:hAnsi="宋体" w:eastAsia="宋体" w:cs="宋体"/>
          <w:b/>
          <w:bCs/>
          <w:color w:val="0000FF"/>
          <w:u w:val="none"/>
          <w:lang w:val="en-US" w:eastAsia="zh-CN"/>
        </w:rPr>
        <w:t>和第三步理解诗句结合，借助试题，突破难点。四个选项主要理解前三联，主要是写景。在雨后秋景中，诗人看似洒脱，心情难以平静。颔联以动衬静，颈联静中显动，烘托了诗人内心涌动的复杂心绪。</w:t>
      </w:r>
    </w:p>
    <w:p>
      <w:pPr>
        <w:numPr>
          <w:ilvl w:val="0"/>
          <w:numId w:val="0"/>
        </w:numPr>
        <w:ind w:leftChars="0"/>
        <w:rPr>
          <w:rFonts w:hint="eastAsia"/>
          <w:lang w:val="en-US" w:eastAsia="zh-CN"/>
        </w:rPr>
      </w:pPr>
      <w:r>
        <w:rPr>
          <w:rFonts w:hint="eastAsia"/>
          <w:lang w:val="en-US" w:eastAsia="zh-CN"/>
        </w:rPr>
        <w:t>【</w:t>
      </w:r>
      <w:r>
        <w:rPr>
          <w:rFonts w:hint="eastAsia"/>
          <w:b/>
          <w:bCs/>
          <w:lang w:val="en-US" w:eastAsia="zh-CN"/>
        </w:rPr>
        <w:t>精炼真题</w:t>
      </w:r>
      <w:r>
        <w:rPr>
          <w:rFonts w:hint="eastAsia"/>
          <w:lang w:val="en-US" w:eastAsia="zh-CN"/>
        </w:rPr>
        <w:t>】</w:t>
      </w:r>
    </w:p>
    <w:p>
      <w:pPr>
        <w:numPr>
          <w:ilvl w:val="0"/>
          <w:numId w:val="0"/>
        </w:numPr>
        <w:ind w:leftChars="0"/>
        <w:rPr>
          <w:rFonts w:hint="eastAsia"/>
          <w:b/>
          <w:bCs/>
          <w:lang w:eastAsia="zh-CN"/>
        </w:rPr>
      </w:pPr>
      <w:r>
        <w:rPr>
          <w:rFonts w:hint="eastAsia"/>
          <w:b/>
          <w:bCs/>
        </w:rPr>
        <w:t>15</w:t>
      </w:r>
      <w:r>
        <w:rPr>
          <w:rFonts w:hint="eastAsia"/>
          <w:b/>
          <w:bCs/>
          <w:lang w:eastAsia="zh-CN"/>
        </w:rPr>
        <w:t>．</w:t>
      </w:r>
      <w:r>
        <w:rPr>
          <w:rFonts w:hint="eastAsia"/>
          <w:b/>
          <w:bCs/>
        </w:rPr>
        <w:t>下列对这首诗的理解和赏析，不正确的一项是</w:t>
      </w:r>
      <w:r>
        <w:rPr>
          <w:rFonts w:hint="eastAsia"/>
          <w:b/>
          <w:bCs/>
          <w:lang w:eastAsia="zh-CN"/>
        </w:rPr>
        <w:t>（</w:t>
      </w:r>
      <w:r>
        <w:rPr>
          <w:rFonts w:hint="eastAsia"/>
          <w:b/>
          <w:bCs/>
        </w:rPr>
        <w:t>3分</w:t>
      </w:r>
      <w:r>
        <w:rPr>
          <w:rFonts w:hint="eastAsia"/>
          <w:b/>
          <w:bCs/>
          <w:lang w:eastAsia="zh-CN"/>
        </w:rPr>
        <w:t>）</w:t>
      </w:r>
    </w:p>
    <w:p>
      <w:pPr>
        <w:bidi w:val="0"/>
        <w:rPr>
          <w:rFonts w:hint="eastAsia"/>
          <w:b/>
          <w:bCs/>
        </w:rPr>
      </w:pPr>
      <w:r>
        <w:rPr>
          <w:rFonts w:hint="eastAsia"/>
          <w:b/>
          <w:bCs/>
        </w:rPr>
        <w:t>A</w:t>
      </w:r>
      <w:r>
        <w:rPr>
          <w:rFonts w:hint="eastAsia"/>
          <w:b/>
          <w:bCs/>
          <w:lang w:eastAsia="zh-CN"/>
        </w:rPr>
        <w:t>．</w:t>
      </w:r>
      <w:r>
        <w:rPr>
          <w:rFonts w:hint="eastAsia"/>
          <w:b/>
          <w:bCs/>
        </w:rPr>
        <w:t>雨后空气清新，为山亭的夜晚凉爽宜人，然而诗人的心情却难以平静。</w:t>
      </w:r>
    </w:p>
    <w:p>
      <w:pPr>
        <w:bidi w:val="0"/>
        <w:rPr>
          <w:rFonts w:hint="eastAsia"/>
          <w:b/>
          <w:bCs/>
        </w:rPr>
      </w:pPr>
      <w:r>
        <w:rPr>
          <w:rFonts w:hint="eastAsia"/>
          <w:b/>
          <w:bCs/>
        </w:rPr>
        <w:t>B</w:t>
      </w:r>
      <w:r>
        <w:rPr>
          <w:rFonts w:hint="eastAsia"/>
          <w:b/>
          <w:bCs/>
          <w:lang w:eastAsia="zh-CN"/>
        </w:rPr>
        <w:t>．</w:t>
      </w:r>
      <w:r>
        <w:rPr>
          <w:rFonts w:hint="eastAsia"/>
          <w:b/>
          <w:bCs/>
        </w:rPr>
        <w:t>本诗第二句与辛弃疾《破阵子》中的“梦回吹角连营”一句立意相似。</w:t>
      </w:r>
    </w:p>
    <w:p>
      <w:pPr>
        <w:bidi w:val="0"/>
        <w:rPr>
          <w:rFonts w:hint="eastAsia"/>
          <w:b/>
          <w:bCs/>
        </w:rPr>
      </w:pPr>
      <w:r>
        <w:rPr>
          <w:rFonts w:hint="eastAsia"/>
          <w:b/>
          <w:bCs/>
        </w:rPr>
        <w:t>C</w:t>
      </w:r>
      <w:r>
        <w:rPr>
          <w:rFonts w:hint="eastAsia"/>
          <w:b/>
          <w:bCs/>
          <w:lang w:eastAsia="zh-CN"/>
        </w:rPr>
        <w:t>．</w:t>
      </w:r>
      <w:r>
        <w:rPr>
          <w:rFonts w:hint="eastAsia"/>
          <w:b/>
          <w:bCs/>
        </w:rPr>
        <w:t>诗人凭轩望月，浮想联翩，而阶前突然传出的虫鸣声惊扰了他的思绪。</w:t>
      </w:r>
    </w:p>
    <w:p>
      <w:pPr>
        <w:bidi w:val="0"/>
        <w:rPr>
          <w:rFonts w:hint="eastAsia"/>
          <w:b/>
          <w:bCs/>
        </w:rPr>
      </w:pPr>
      <w:r>
        <w:rPr>
          <w:rFonts w:hint="eastAsia"/>
          <w:b/>
          <w:bCs/>
        </w:rPr>
        <w:t>D</w:t>
      </w:r>
      <w:r>
        <w:rPr>
          <w:rFonts w:hint="eastAsia"/>
          <w:b/>
          <w:bCs/>
          <w:lang w:eastAsia="zh-CN"/>
        </w:rPr>
        <w:t>．</w:t>
      </w:r>
      <w:r>
        <w:rPr>
          <w:rFonts w:hint="eastAsia"/>
          <w:b/>
          <w:bCs/>
        </w:rPr>
        <w:t>颈联通过江水、星空等物象营造出了一个天高地迥、苍茫寂寥的境界。</w:t>
      </w:r>
    </w:p>
    <w:p>
      <w:pPr>
        <w:bidi w:val="0"/>
        <w:rPr>
          <w:rFonts w:hint="eastAsia"/>
        </w:rPr>
      </w:pPr>
      <w:r>
        <w:rPr>
          <w:rFonts w:hint="eastAsia"/>
        </w:rPr>
        <w:t>【试题分析】</w:t>
      </w:r>
    </w:p>
    <w:p>
      <w:pPr>
        <w:bidi w:val="0"/>
        <w:rPr>
          <w:rFonts w:hint="eastAsia"/>
        </w:rPr>
      </w:pPr>
      <w:r>
        <w:rPr>
          <w:rFonts w:hint="eastAsia"/>
        </w:rPr>
        <w:t>A项考查考生对诗歌内容的理解。诗歌首联上句先写周遭环境：一场雨水过后，亭子的飞檐上还有滴沥的水点落下，闷热的暑气有所消退，空气变得清新凉爽，一切都十分怡人。在这样的环境中，给自己一个完全的放松，倚在竹榻上闭目养神乃至瞑然小睡，都是非常适宜的。诗人未尝不想享受一下清爽带来的舒适，事实上他也已经松弛了身体，躺卧到了床榻上，然而他并没有实现预想中的放松，因为沉郁已久的重重心事被一阵阵刁斗声唤起，挥之不去。A项是正确的。</w:t>
      </w:r>
    </w:p>
    <w:p>
      <w:pPr>
        <w:bidi w:val="0"/>
        <w:rPr>
          <w:rFonts w:hint="eastAsia"/>
        </w:rPr>
      </w:pPr>
      <w:r>
        <w:rPr>
          <w:rFonts w:hint="eastAsia"/>
        </w:rPr>
        <w:t>B项中涉及的刁斗声，是军中独有的声音，“杀气三时作阵云，寒声一夜传刁斗”</w:t>
      </w:r>
      <w:r>
        <w:rPr>
          <w:rFonts w:hint="eastAsia"/>
          <w:lang w:eastAsia="zh-CN"/>
        </w:rPr>
        <w:t>，</w:t>
      </w:r>
      <w:r>
        <w:rPr>
          <w:rFonts w:hint="eastAsia"/>
        </w:rPr>
        <w:t>我们无法确知这刁斗声是真切地从附近的军营传来的，还是诗人恍惚中的错觉，总之它勾起了诗人的思绪，让诗人想到了自己念兹在兹、并为之殚精竭虑的抗敌斗争。这种心态在南宋一代，普遍存在于仁人志士的身上，后来的辛弃疾也是在与好友陈亮畅谈天下大势之后，心绪难平，夜不能寐，“梦回吹角连营”</w:t>
      </w:r>
      <w:r>
        <w:rPr>
          <w:rFonts w:hint="eastAsia"/>
          <w:lang w:eastAsia="zh-CN"/>
        </w:rPr>
        <w:t>，</w:t>
      </w:r>
      <w:r>
        <w:rPr>
          <w:rFonts w:hint="eastAsia"/>
        </w:rPr>
        <w:t>此时的他与前辈叶梦得的心意有了跨越时空的交汇。B项是正确的。</w:t>
      </w:r>
    </w:p>
    <w:p>
      <w:pPr>
        <w:bidi w:val="0"/>
        <w:rPr>
          <w:rFonts w:hint="eastAsia"/>
        </w:rPr>
      </w:pPr>
      <w:r>
        <w:rPr>
          <w:rFonts w:hint="eastAsia"/>
        </w:rPr>
        <w:t>C项考查考生对诗歌描写对象中情感因素的把握。“戍楼刁斗催落月，三十从军今白发。”抗敌之路本来就充满艰难险阻，南宋朝野也远谈不上风雨同舟，胜利的目标看起来是那么遥远，即使诗人信念坚定，但“俟河之清，人寿几何”呢</w:t>
      </w:r>
      <w:r>
        <w:rPr>
          <w:rFonts w:hint="eastAsia"/>
          <w:lang w:eastAsia="zh-CN"/>
        </w:rPr>
        <w:t>？</w:t>
      </w:r>
      <w:r>
        <w:rPr>
          <w:rFonts w:hint="eastAsia"/>
        </w:rPr>
        <w:t>一念至此，不由得让诗人心生怅惘，倍感悲凉。天空中朦胧的月亮，已经不知多少次这样无声地走过，阶下低吟的秋虫也提醒诗人又一年的节序更替即将来临。“人生处一世，去若朝露晞。年在桑榆间，影响不能追。”诗人并没有“凭轩望月”</w:t>
      </w:r>
      <w:r>
        <w:rPr>
          <w:rFonts w:hint="eastAsia"/>
          <w:lang w:eastAsia="zh-CN"/>
        </w:rPr>
        <w:t>，</w:t>
      </w:r>
      <w:r>
        <w:rPr>
          <w:rFonts w:hint="eastAsia"/>
        </w:rPr>
        <w:t>他只是因月色感受到了时光匆匆，虫声也不足以“惊扰”他，令他心惊的，是秋虫逼他正视自己的人生易老。因此C项是错误的。</w:t>
      </w:r>
    </w:p>
    <w:p>
      <w:pPr>
        <w:bidi w:val="0"/>
        <w:rPr>
          <w:rFonts w:hint="eastAsia"/>
        </w:rPr>
      </w:pPr>
      <w:r>
        <w:rPr>
          <w:rFonts w:hint="eastAsia"/>
        </w:rPr>
        <w:t>D项考查考生对诗歌表达方法的认识。诗的颈联纯为景物描写，没有直接的抒情，但“一切景语皆情语”</w:t>
      </w:r>
      <w:r>
        <w:rPr>
          <w:rFonts w:hint="eastAsia"/>
          <w:lang w:eastAsia="zh-CN"/>
        </w:rPr>
        <w:t>，</w:t>
      </w:r>
      <w:r>
        <w:rPr>
          <w:rFonts w:hint="eastAsia"/>
        </w:rPr>
        <w:t>诗人的情感仍然蕴含于景物之中，若隐若现。“大江流日夜，客心悲未央。”奔流不息的江水，常常会带给人失落感；而高城上的耿耿星斗，则会让人联想到宇宙的永恒，从而凸显出人生的短暂。二者结合到一起，一个不见涯溪的苍茫辽阔的画面跃然纸上，身处这样的环境之中，每个人都会感到渺小而孤独、迷茫而无助。</w:t>
      </w:r>
    </w:p>
    <w:p>
      <w:pPr>
        <w:bidi w:val="0"/>
        <w:rPr>
          <w:rFonts w:hint="eastAsia"/>
          <w:b/>
          <w:bCs/>
        </w:rPr>
      </w:pPr>
      <w:r>
        <w:rPr>
          <w:rFonts w:hint="eastAsia"/>
        </w:rPr>
        <w:t>【试题亮点】语文七年级下册第二单元的学习任务强调，家国情怀，是人类共有的一种朴素情感，它意味着热爱祖国的大好河山，热爱家乡的土地人民，愿意为保家卫国奉献自己的一切……它是国家和民族的精神凝聚力。应注重涵泳品味，尽量把自己“浸泡”在作品的氛围之中，调动起体验与想象。要把握课文的抒情方式，体会作品的情境，感受作者的情怀。本试题的阅读材料正是基于这样的要求而选取，引导考生正确理解和把握作品中的爱国情怀。同时这首诗也有较高的艺术水准，能够让考生在感受、分析古典诗歌美感的同时接受爱国精神的感染。在试题的设置上，有意识勾连考生学过的陆游、辛弃疾、张孝祥等人的相关诗篇，发现这些诗篇在思想性、艺术性上的联系。</w:t>
      </w:r>
    </w:p>
    <w:p>
      <w:pPr>
        <w:bidi w:val="0"/>
        <w:rPr>
          <w:rFonts w:hint="eastAsia"/>
          <w:lang w:eastAsia="zh-CN"/>
        </w:rPr>
      </w:pPr>
      <w:r>
        <w:rPr>
          <w:rFonts w:hint="eastAsia"/>
          <w:b/>
          <w:bCs/>
        </w:rPr>
        <w:t>16</w:t>
      </w:r>
      <w:r>
        <w:rPr>
          <w:rFonts w:hint="eastAsia"/>
          <w:b/>
          <w:bCs/>
          <w:lang w:eastAsia="zh-CN"/>
        </w:rPr>
        <w:t>．</w:t>
      </w:r>
      <w:r>
        <w:rPr>
          <w:rFonts w:hint="eastAsia"/>
          <w:b/>
          <w:bCs/>
        </w:rPr>
        <w:t>如何理解诗人的“白头心事”</w:t>
      </w:r>
      <w:r>
        <w:rPr>
          <w:rFonts w:hint="eastAsia"/>
          <w:b/>
          <w:bCs/>
          <w:lang w:eastAsia="zh-CN"/>
        </w:rPr>
        <w:t>？</w:t>
      </w:r>
      <w:r>
        <w:rPr>
          <w:rFonts w:hint="eastAsia"/>
          <w:b/>
          <w:bCs/>
        </w:rPr>
        <w:t>请结合诗歌内容简要分析。</w:t>
      </w:r>
      <w:r>
        <w:rPr>
          <w:rFonts w:hint="eastAsia"/>
          <w:b/>
          <w:bCs/>
          <w:lang w:eastAsia="zh-CN"/>
        </w:rPr>
        <w:t>（</w:t>
      </w:r>
      <w:r>
        <w:rPr>
          <w:rFonts w:hint="eastAsia"/>
          <w:b/>
          <w:bCs/>
        </w:rPr>
        <w:t>6分</w:t>
      </w:r>
      <w:r>
        <w:rPr>
          <w:rFonts w:hint="eastAsia"/>
          <w:b/>
          <w:bCs/>
          <w:lang w:eastAsia="zh-CN"/>
        </w:rPr>
        <w:t>）</w:t>
      </w:r>
    </w:p>
    <w:p>
      <w:pPr>
        <w:bidi w:val="0"/>
        <w:rPr>
          <w:rFonts w:hint="eastAsia"/>
        </w:rPr>
      </w:pPr>
      <w:r>
        <w:rPr>
          <w:rFonts w:hint="eastAsia"/>
        </w:rPr>
        <w:t>【参考答案】①“白头心事”即诗人念念不忘、但多年来一直未能实现的抗击外敌、收复失地的志愿。②“卧闻刁斗起连营”</w:t>
      </w:r>
      <w:r>
        <w:rPr>
          <w:rFonts w:hint="eastAsia"/>
          <w:lang w:eastAsia="zh-CN"/>
        </w:rPr>
        <w:t>，</w:t>
      </w:r>
      <w:r>
        <w:rPr>
          <w:rFonts w:hint="eastAsia"/>
        </w:rPr>
        <w:t>军事意象的出现表明诗人时时牵挂对敌战事；③“惭愧儿童话请缨”</w:t>
      </w:r>
      <w:r>
        <w:rPr>
          <w:rFonts w:hint="eastAsia"/>
          <w:lang w:eastAsia="zh-CN"/>
        </w:rPr>
        <w:t>，</w:t>
      </w:r>
      <w:r>
        <w:rPr>
          <w:rFonts w:hint="eastAsia"/>
        </w:rPr>
        <w:t>写诗人感慨自己虽壮心不已，却已无法像年轻人一样请缨杀敌。</w:t>
      </w:r>
    </w:p>
    <w:p>
      <w:pPr>
        <w:bidi w:val="0"/>
        <w:rPr>
          <w:rFonts w:hint="eastAsia"/>
          <w:lang w:eastAsia="zh-CN"/>
        </w:rPr>
      </w:pPr>
      <w:r>
        <w:rPr>
          <w:rFonts w:hint="eastAsia"/>
        </w:rPr>
        <w:t>【试题分析】“壮志饥餐胡虏肉，笑谈渴饮匈奴血。”在前线，有以岳飞等人为代表的爱国将士，为洗刷靖康之耻、恢复河洛失地而奋不顾身、英勇奋战；在后方，也有一大批像叶梦得这样的抗金斗争的坚定支持者和积极参与者，他们有着共同的心愿、共同的梦想，或者就像叶梦得所说的，有共同的“心事”。叶梦得在“心事”前面加上了“白头”二字，从而使得这份独属于他的长久心事更具沉重感。这份心事在叶梦得心中已经萦绕多年，从壮年到白首，希望一次次燃起，又一次次破灭，诗人就在这希望与失望的交织中不觉老去了自己的年华。这样的心事在诗中实际上是处处流露的，不过有隐有显，最为明白显豁的，要数“卧闻刁斗起连营”“惭愧儿童话请缨”两句。前一句诗人直陈自己心绪不宁的原因在于连营传来的刁斗声，连营、刁斗都是常见的军事意象，这等于是直接说自己的心境与军事相关，那么结合注释中所提示的诗人的生平经历，此军事就指对入侵的金的军事斗争；而“惭愧儿童话请缨”一句更是直抒胸臆，“愿受长缨，必羁南越王而致之阙下”</w:t>
      </w:r>
      <w:r>
        <w:rPr>
          <w:rFonts w:hint="eastAsia"/>
          <w:lang w:eastAsia="zh-CN"/>
        </w:rPr>
        <w:t>，</w:t>
      </w:r>
      <w:r>
        <w:rPr>
          <w:rFonts w:hint="eastAsia"/>
        </w:rPr>
        <w:t>这是流传千年的汉代终军的豪言壮语，曾经沸腾过无数慷慨悲歌之士的热血。然而众所周知，终军出使南越之时，年甫弱冠，这是否暗示着，请缨杀敌是专属于年轻人的权力</w:t>
      </w:r>
      <w:r>
        <w:rPr>
          <w:rFonts w:hint="eastAsia"/>
          <w:lang w:eastAsia="zh-CN"/>
        </w:rPr>
        <w:t>？</w:t>
      </w:r>
      <w:r>
        <w:rPr>
          <w:rFonts w:hint="eastAsia"/>
        </w:rPr>
        <w:t>诗人虽怀千里之志，却成伏枥老骥；纵然壮心不已，毕竟烈士暮年。这短短的七字中，有雄心，有失落，也有不甘，也许还有对后来人的期待。</w:t>
      </w:r>
    </w:p>
    <w:p>
      <w:pPr>
        <w:bidi w:val="0"/>
        <w:rPr>
          <w:rFonts w:hint="eastAsia"/>
          <w:lang w:val="en-US" w:eastAsia="zh-CN"/>
        </w:rPr>
      </w:pPr>
      <w:r>
        <w:rPr>
          <w:rFonts w:hint="eastAsia"/>
          <w:lang w:eastAsia="zh-CN"/>
        </w:rPr>
        <w:t>（</w:t>
      </w:r>
      <w:r>
        <w:rPr>
          <w:rFonts w:hint="eastAsia"/>
        </w:rPr>
        <w:t>2024年新课标I卷</w:t>
      </w:r>
      <w:r>
        <w:rPr>
          <w:rFonts w:hint="eastAsia"/>
          <w:lang w:eastAsia="zh-CN"/>
        </w:rPr>
        <w:t>）</w:t>
      </w:r>
      <w:r>
        <w:rPr>
          <w:rFonts w:hint="eastAsia"/>
          <w:lang w:val="en-US" w:eastAsia="zh-CN"/>
        </w:rPr>
        <w:t>阅读下面这首宋诗,完成15~16题。</w:t>
      </w:r>
    </w:p>
    <w:p>
      <w:pPr>
        <w:bidi w:val="0"/>
        <w:jc w:val="center"/>
        <w:rPr>
          <w:rFonts w:hint="eastAsia"/>
          <w:b/>
          <w:bCs/>
          <w:lang w:val="en-US" w:eastAsia="zh-CN"/>
        </w:rPr>
      </w:pPr>
      <w:r>
        <w:rPr>
          <w:rFonts w:hint="eastAsia"/>
          <w:b/>
          <w:bCs/>
          <w:lang w:val="en-US" w:eastAsia="zh-CN"/>
        </w:rPr>
        <w:t>宿千岁庵听泉</w:t>
      </w:r>
    </w:p>
    <w:p>
      <w:pPr>
        <w:bidi w:val="0"/>
        <w:jc w:val="center"/>
        <w:rPr>
          <w:rFonts w:hint="default"/>
          <w:b/>
          <w:bCs/>
          <w:lang w:val="en-US" w:eastAsia="zh-CN"/>
        </w:rPr>
      </w:pPr>
      <w:r>
        <w:rPr>
          <w:rFonts w:hint="eastAsia"/>
          <w:b/>
          <w:bCs/>
          <w:lang w:val="en-US" w:eastAsia="zh-CN"/>
        </w:rPr>
        <w:t>刘克庄</w:t>
      </w:r>
    </w:p>
    <w:p>
      <w:pPr>
        <w:jc w:val="center"/>
        <w:rPr>
          <w:rFonts w:hint="eastAsia" w:ascii="楷体" w:hAnsi="楷体" w:eastAsia="楷体" w:cs="楷体"/>
          <w:b/>
          <w:bCs/>
          <w:lang w:val="en-US" w:eastAsia="zh-CN"/>
        </w:rPr>
      </w:pPr>
      <w:r>
        <w:rPr>
          <w:rFonts w:hint="eastAsia" w:ascii="楷体" w:hAnsi="楷体" w:eastAsia="楷体" w:cs="楷体"/>
          <w:b/>
          <w:bCs/>
          <w:lang w:val="en-US" w:eastAsia="zh-CN"/>
        </w:rPr>
        <w:t>因爱庵前一脉泉,模衾来此借房眠。</w:t>
      </w:r>
    </w:p>
    <w:p>
      <w:pPr>
        <w:jc w:val="center"/>
        <w:rPr>
          <w:rFonts w:hint="eastAsia" w:ascii="楷体" w:hAnsi="楷体" w:eastAsia="楷体" w:cs="楷体"/>
          <w:b/>
          <w:bCs/>
          <w:lang w:val="en-US" w:eastAsia="zh-CN"/>
        </w:rPr>
      </w:pPr>
      <w:r>
        <w:rPr>
          <w:rFonts w:hint="eastAsia" w:ascii="楷体" w:hAnsi="楷体" w:eastAsia="楷体" w:cs="楷体"/>
          <w:b/>
          <w:bCs/>
          <w:lang w:val="en-US" w:eastAsia="zh-CN"/>
        </w:rPr>
        <w:t>骤闻将谓溪当户,久听翻疑屋是船。</w:t>
      </w:r>
    </w:p>
    <w:p>
      <w:pPr>
        <w:jc w:val="center"/>
        <w:rPr>
          <w:rFonts w:hint="eastAsia" w:ascii="楷体" w:hAnsi="楷体" w:eastAsia="楷体" w:cs="楷体"/>
          <w:b/>
          <w:bCs/>
          <w:lang w:val="en-US" w:eastAsia="zh-CN"/>
        </w:rPr>
      </w:pPr>
      <w:r>
        <w:rPr>
          <w:rFonts w:hint="eastAsia" w:ascii="楷体" w:hAnsi="楷体" w:eastAsia="楷体" w:cs="楷体"/>
          <w:b/>
          <w:bCs/>
          <w:lang w:val="en-US" w:eastAsia="zh-CN"/>
        </w:rPr>
        <w:t>变作怒声犹壮伟,滴成细点更清圆。</w:t>
      </w:r>
    </w:p>
    <w:p>
      <w:pPr>
        <w:jc w:val="center"/>
        <w:rPr>
          <w:rFonts w:hint="eastAsia" w:ascii="楷体" w:hAnsi="楷体" w:eastAsia="楷体" w:cs="楷体"/>
          <w:b/>
          <w:bCs/>
          <w:lang w:val="en-US" w:eastAsia="zh-CN"/>
        </w:rPr>
      </w:pPr>
      <w:r>
        <w:rPr>
          <w:rFonts w:hint="eastAsia" w:ascii="楷体" w:hAnsi="楷体" w:eastAsia="楷体" w:cs="楷体"/>
          <w:b/>
          <w:bCs/>
          <w:lang w:val="en-US" w:eastAsia="zh-CN"/>
        </w:rPr>
        <w:t>君看昔日兰亭帖,亦把湍流替管弦。</w:t>
      </w:r>
    </w:p>
    <w:p>
      <w:pPr>
        <w:rPr>
          <w:rFonts w:hint="eastAsia" w:ascii="宋体" w:hAnsi="宋体" w:eastAsia="宋体" w:cs="宋体"/>
          <w:b/>
          <w:bCs/>
          <w:lang w:val="en-US" w:eastAsia="zh-CN"/>
        </w:rPr>
      </w:pPr>
      <w:r>
        <w:rPr>
          <w:rFonts w:hint="eastAsia" w:ascii="宋体" w:hAnsi="宋体" w:eastAsia="宋体" w:cs="宋体"/>
          <w:b/>
          <w:bCs/>
          <w:lang w:val="en-US" w:eastAsia="zh-CN"/>
        </w:rPr>
        <w:t>15.下列对这首诗的理解和赏析,不正确的一项是(3分)</w:t>
      </w:r>
    </w:p>
    <w:p>
      <w:pPr>
        <w:rPr>
          <w:rFonts w:hint="eastAsia" w:ascii="宋体" w:hAnsi="宋体" w:eastAsia="宋体" w:cs="宋体"/>
          <w:b/>
          <w:bCs/>
          <w:lang w:val="en-US" w:eastAsia="zh-CN"/>
        </w:rPr>
      </w:pPr>
      <w:r>
        <w:rPr>
          <w:rFonts w:hint="eastAsia" w:ascii="宋体" w:hAnsi="宋体" w:eastAsia="宋体" w:cs="宋体"/>
          <w:b/>
          <w:bCs/>
          <w:lang w:val="en-US" w:eastAsia="zh-CN"/>
        </w:rPr>
        <w:t>A.诗的开头交代,诗人之所以会到千岁庵借宿,是出于对庵前泉水的喜爱。</w:t>
      </w:r>
    </w:p>
    <w:p>
      <w:pPr>
        <w:rPr>
          <w:rFonts w:hint="eastAsia" w:ascii="宋体" w:hAnsi="宋体" w:eastAsia="宋体" w:cs="宋体"/>
          <w:b/>
          <w:bCs/>
          <w:lang w:val="en-US" w:eastAsia="zh-CN"/>
        </w:rPr>
      </w:pPr>
      <w:r>
        <w:rPr>
          <w:rFonts w:hint="eastAsia" w:ascii="宋体" w:hAnsi="宋体" w:eastAsia="宋体" w:cs="宋体"/>
          <w:b/>
          <w:bCs/>
          <w:lang w:val="en-US" w:eastAsia="zh-CN"/>
        </w:rPr>
        <w:t>B.诗歌主要是从听觉的角度来描写泉流,与题目中的“听泉”二字相切合。</w:t>
      </w:r>
    </w:p>
    <w:p>
      <w:pPr>
        <w:rPr>
          <w:rFonts w:hint="eastAsia" w:ascii="宋体" w:hAnsi="宋体" w:eastAsia="宋体" w:cs="宋体"/>
          <w:b/>
          <w:bCs/>
          <w:lang w:val="en-US" w:eastAsia="zh-CN"/>
        </w:rPr>
      </w:pPr>
      <w:r>
        <w:rPr>
          <w:rFonts w:hint="eastAsia" w:ascii="宋体" w:hAnsi="宋体" w:eastAsia="宋体" w:cs="宋体"/>
          <w:b/>
          <w:bCs/>
          <w:lang w:val="en-US" w:eastAsia="zh-CN"/>
        </w:rPr>
        <w:t>C.诗人雅趣与古人相通,在听泉的时候,联想到昔日曲水流觞的兰亭雅集。</w:t>
      </w:r>
    </w:p>
    <w:p>
      <w:pPr>
        <w:rPr>
          <w:rFonts w:hint="eastAsia" w:ascii="宋体" w:hAnsi="宋体" w:eastAsia="宋体" w:cs="宋体"/>
          <w:b/>
          <w:bCs/>
          <w:lang w:val="en-US" w:eastAsia="zh-CN"/>
        </w:rPr>
      </w:pPr>
      <w:r>
        <w:rPr>
          <w:rFonts w:hint="eastAsia" w:ascii="宋体" w:hAnsi="宋体" w:eastAsia="宋体" w:cs="宋体"/>
          <w:b/>
          <w:bCs/>
          <w:lang w:val="en-US" w:eastAsia="zh-CN"/>
        </w:rPr>
        <w:t>D.诗人与兰亭诸贤一样,都把对音乐之美的追求寄托于山水而摒弃了乐器。</w:t>
      </w:r>
    </w:p>
    <w:p>
      <w:pPr>
        <w:bidi w:val="0"/>
        <w:rPr>
          <w:rFonts w:hint="eastAsia"/>
        </w:rPr>
      </w:pPr>
      <w:r>
        <w:rPr>
          <w:rFonts w:hint="eastAsia"/>
        </w:rPr>
        <w:t>【试题分析】A项考查考生对诗歌内容的理解。诗歌的首联简要交代了听泉的缘由以及为听泉所作的准备。千岁庵应该是一座丛林寺庙或是某位雅士在山间建造的小筑，庵前有一脉泉流涌出，诗人此前见过这脉泉流，对它非常喜爱，以至于不满足于短时间的欣赏，他需要足够长的时间、足够近的距离来接触这脉泉流，对它加以细细的品味，于是诗人决定用一夜的时间来与泉流相处。他打好行李，来到千岁庵借宿，要度过一个有泉声相伴的良宵，因此A项是正确的。</w:t>
      </w:r>
    </w:p>
    <w:p>
      <w:pPr>
        <w:bidi w:val="0"/>
        <w:rPr>
          <w:rFonts w:hint="eastAsia"/>
        </w:rPr>
      </w:pPr>
      <w:r>
        <w:rPr>
          <w:rFonts w:hint="eastAsia"/>
        </w:rPr>
        <w:t>B项考查考生对诗歌艺术境界的体悟。诗人是到千岁庵过夜，因此通过视觉欣赏泉流并不是他原本的诉求，而事实上，诗歌没有一处是从视觉的角度对泉流加以描写，它于何处涌出，沿着什么样的地貌流淌，这些在诗人笔下都被忽略了，也许诗人对于泉流的喜爱只是源自泉流涌动的水声，因此诗人在诗中展示的以及我们在诗中读到的，几乎全部来自诗人的听觉。诗人不以目视，只是依靠两只耳朵，便让自己感受到丰富的体验，自然之声的跌宕起伏。B项也是正确的。</w:t>
      </w:r>
    </w:p>
    <w:p>
      <w:pPr>
        <w:bidi w:val="0"/>
        <w:rPr>
          <w:rFonts w:hint="eastAsia"/>
        </w:rPr>
      </w:pPr>
      <w:r>
        <w:rPr>
          <w:rFonts w:hint="eastAsia"/>
        </w:rPr>
        <w:t>C项考查考生对诗歌描写对象中情感因素的把握。山水是人类赖以生存的大自然中重要的组成部分，人们对山水并不陌生，但在人的精神生活中，山水所起的作用却不尽相同。“孔子登东山而小鲁，登泰山而小天下。”“子在川上曰：逝者如斯夫，不舍昼夜。”此时的山水带给人的，更多是一种生命的体悟，而要想成为人的审美对象，给人以无附着的审美愉悦，则有待于人精神世界的充盈，审美趣味的多样化。这种情况一旦形成，便成为一种文化传统，参与塑造一个民族的文化性格。中国的山水文化大约最终形成于魏晋南北朝时期，山水诗的出现是一个明显的标志，而这一时期的兰亭雅集，则是山水诗的先声。曲水流觞，游目骋怀，名士们的文采风流一直为后世所仰慕；而崇山峻岭、清流激湍也成为后人重返精神家园的重要媒介，沉醉于汩汩泉声中的刘克庄，想到了数百年之前的那一场盛会，不是自然而然的事吗</w:t>
      </w:r>
      <w:r>
        <w:rPr>
          <w:rFonts w:hint="eastAsia"/>
          <w:lang w:eastAsia="zh-CN"/>
        </w:rPr>
        <w:t>？</w:t>
      </w:r>
      <w:r>
        <w:rPr>
          <w:rFonts w:hint="eastAsia"/>
        </w:rPr>
        <w:t>因此C项也是正确的。</w:t>
      </w:r>
    </w:p>
    <w:p>
      <w:pPr>
        <w:bidi w:val="0"/>
        <w:rPr>
          <w:rFonts w:hint="eastAsia"/>
        </w:rPr>
      </w:pPr>
      <w:r>
        <w:rPr>
          <w:rFonts w:hint="eastAsia"/>
        </w:rPr>
        <w:t>D项仍然是考查考生对诗歌艺术境界的体悟。音乐大概是人类文明进程中最早出现的艺术门类之一，早在《尚书·尧典》中，就有关于诗、歌、声、律的区分，有关于“八音”的记载。魏晋时期，在自然哲学的引领下，出现了“丝不如竹，竹不如肉”的音乐命题，依据就是三者“渐近自然”。老子曰：“大音希声。”对自然之美的无限追求势必导致包括音乐在内的人为的艺术形式被消解。那么</w:t>
      </w:r>
      <w:r>
        <w:rPr>
          <w:rFonts w:hint="eastAsia"/>
          <w:lang w:eastAsia="zh-CN"/>
        </w:rPr>
        <w:t>，</w:t>
      </w:r>
      <w:r>
        <w:rPr>
          <w:rFonts w:hint="eastAsia"/>
        </w:rPr>
        <w:t>自然之美何在</w:t>
      </w:r>
      <w:r>
        <w:rPr>
          <w:rFonts w:hint="eastAsia"/>
          <w:lang w:eastAsia="zh-CN"/>
        </w:rPr>
        <w:t>？</w:t>
      </w:r>
      <w:r>
        <w:rPr>
          <w:rFonts w:hint="eastAsia"/>
        </w:rPr>
        <w:t>曰：在山水之间。《兰亭序》中明确写道：“虽无丝竹管弦之盛，一觞一咏，亦足以畅叙幽情。”寄情山水与音乐之美无关，“耳得之而为声，目遇之而成色”</w:t>
      </w:r>
      <w:r>
        <w:rPr>
          <w:rFonts w:hint="eastAsia"/>
          <w:lang w:eastAsia="zh-CN"/>
        </w:rPr>
        <w:t>，</w:t>
      </w:r>
      <w:r>
        <w:rPr>
          <w:rFonts w:hint="eastAsia"/>
        </w:rPr>
        <w:t>山水本身就是美。而作为演奏音乐的乐器，与寄情山水更是没有关系，不存在被“摒弃”的问题，因此D是答案选项。</w:t>
      </w:r>
    </w:p>
    <w:p>
      <w:pPr>
        <w:bidi w:val="0"/>
        <w:rPr>
          <w:rFonts w:hint="eastAsia"/>
          <w:lang w:val="en-US" w:eastAsia="zh-CN"/>
        </w:rPr>
      </w:pPr>
      <w:r>
        <w:rPr>
          <w:rFonts w:hint="eastAsia"/>
        </w:rPr>
        <w:t>【试题亮点】本试题特别是选项D</w:t>
      </w:r>
      <w:r>
        <w:rPr>
          <w:rFonts w:hint="eastAsia"/>
          <w:lang w:eastAsia="zh-CN"/>
        </w:rPr>
        <w:t>，</w:t>
      </w:r>
      <w:r>
        <w:rPr>
          <w:rFonts w:hint="eastAsia"/>
        </w:rPr>
        <w:t>意在引导考生对于审美客体作出初步的区分。美是能够使人们感到愉悦的事物，它包括客观存在和主观存在。应该明确，“审美”中“审”的含义，是人们对事物的美丑作出评判的过程。由此可见，审美是一种主观的心理活动，是人们根据自身需求对某事物所形成的一种看法。欣赏音乐之美与欣赏自然之美都可以给人带来愉悦，但二者的心理机制是完全不同的，无法相互取代。修辞格中有“通感”的说法，让人的听觉、视觉、嗅觉、味觉、触觉等不同感觉互相沟通、交错，彼此挪移转换，但那只是一种描写方法，并不能真实改变人的心理机制。左思《招隐》诗云：“非必丝与竹，山水有清音。”似乎是说山水中也可以蕴含着音乐，然而细究下来，这个“音”只是一种主观化的“意”</w:t>
      </w:r>
      <w:r>
        <w:rPr>
          <w:rFonts w:hint="eastAsia"/>
          <w:lang w:eastAsia="zh-CN"/>
        </w:rPr>
        <w:t>，</w:t>
      </w:r>
      <w:r>
        <w:rPr>
          <w:rFonts w:hint="eastAsia"/>
        </w:rPr>
        <w:t>而非音乐本身。当然考生在答题时，并不是一定要有这样的背景知识才能作出正确选择，但该选项可以在考生的头脑中种下一颗美学思考的种子，在以后的学习生活中，如果遇到合适的条件，这颗种子就有可能发芽生长。</w:t>
      </w:r>
    </w:p>
    <w:p>
      <w:pPr>
        <w:rPr>
          <w:rFonts w:hint="eastAsia" w:ascii="宋体" w:hAnsi="宋体" w:eastAsia="宋体" w:cs="宋体"/>
          <w:b/>
          <w:bCs/>
          <w:lang w:val="en-US" w:eastAsia="zh-CN"/>
        </w:rPr>
      </w:pPr>
      <w:r>
        <w:rPr>
          <w:rFonts w:hint="eastAsia" w:ascii="宋体" w:hAnsi="宋体" w:eastAsia="宋体" w:cs="宋体"/>
          <w:b/>
          <w:bCs/>
          <w:lang w:val="en-US" w:eastAsia="zh-CN"/>
        </w:rPr>
        <w:t>16.诗中以对比的方式,对泉声进行了生动的描写,请结合相关内容简要赏析。(6分)</w:t>
      </w:r>
    </w:p>
    <w:p>
      <w:pPr>
        <w:bidi w:val="0"/>
        <w:rPr>
          <w:rFonts w:hint="eastAsia"/>
        </w:rPr>
      </w:pPr>
      <w:r>
        <w:rPr>
          <w:rFonts w:hint="eastAsia"/>
        </w:rPr>
        <w:t>【参考答案】①乍听与久听的不同：乍听泉声时，感觉是一条溪水从门前流过；久听后感觉水声逐渐弥漫于四周，使人有身处舟中之感。②激流声与涓滴声的不同：泉流时而汹涌，听来壮阔雄伟；时而滴沥，听来清亮圆润。</w:t>
      </w:r>
    </w:p>
    <w:p>
      <w:pPr>
        <w:bidi w:val="0"/>
        <w:rPr>
          <w:rFonts w:hint="eastAsia"/>
        </w:rPr>
      </w:pPr>
      <w:r>
        <w:rPr>
          <w:rFonts w:hint="eastAsia"/>
        </w:rPr>
        <w:t>【试题分析】如前所述，诗人对泉流的描写几乎完全立足于听觉，只凭借一种感官而求真实生动地表现叙述客体，无疑具有相当大的难度。然而任何难题在天才的艺术家那里总会找到解决的办法，变换描写角度就是一个常用的方法。作家们常常将描写对象在不同角度所呈现出的情状加以对比，最终使其实现全息立体的展示。如在汉大赋中，我们常常看到辞赋家不厌其烦地从上下、左右、前后、内外，以至于晨昏、古今，洋洋洒洒地展开对比描写，用文字展现出一幅三维甚至四维的画面，让读者享受一场视觉的盛宴。在作用于听觉的声音描写中，这种方法同样适用，“大弦嘈嘈如急雨，小弦切切如私语”就是人们耳熟能详的例子。本诗的描写延续了这一写作传统，通过两组历时性的描写，为读者呈现了一段如同亲耳聆听的泉声。“骤闻将谓溪当户，久听翻疑屋是船”</w:t>
      </w:r>
      <w:r>
        <w:rPr>
          <w:rFonts w:hint="eastAsia"/>
          <w:lang w:eastAsia="zh-CN"/>
        </w:rPr>
        <w:t>，</w:t>
      </w:r>
      <w:r>
        <w:rPr>
          <w:rFonts w:hint="eastAsia"/>
        </w:rPr>
        <w:t>诗人刚刚进入房间时，泉声也随着诗人一起进入，声音的来源自然是在门前，从听觉上，像是一条小溪流淌在门前；过了一段时间，诗人的心神更加安定，耳朵也逐渐接收到更多的信息，水声已不仅是在门前，而是弥漫于房屋四周。诗人闭目遐思，产生了一种泛舟水上的错觉，这是不同时段下主观感受的不同。客观的不同当然也存在，“变作怒声犹壮伟，滴成细点更清圆”</w:t>
      </w:r>
      <w:r>
        <w:rPr>
          <w:rFonts w:hint="eastAsia"/>
          <w:lang w:eastAsia="zh-CN"/>
        </w:rPr>
        <w:t>，</w:t>
      </w:r>
      <w:r>
        <w:rPr>
          <w:rFonts w:hint="eastAsia"/>
        </w:rPr>
        <w:t>泉声并不单调，因为泉水自地涌出并不稳定平缓，而是变幻不定，于是诗人时而听到怒涛澎湃，时而听到缓流滴沥，激流声壮阔雄伟，滴沥声清亮圆润。</w:t>
      </w:r>
    </w:p>
    <w:p>
      <w:pPr>
        <w:bidi w:val="0"/>
        <w:rPr>
          <w:rFonts w:hint="eastAsia"/>
          <w:lang w:eastAsia="zh-CN"/>
        </w:rPr>
      </w:pPr>
      <w:r>
        <w:rPr>
          <w:rFonts w:hint="eastAsia"/>
          <w:lang w:eastAsia="zh-CN"/>
        </w:rPr>
        <w:t>（</w:t>
      </w:r>
      <w:r>
        <w:rPr>
          <w:rFonts w:hint="eastAsia"/>
        </w:rPr>
        <w:t>2024年</w:t>
      </w:r>
      <w:r>
        <w:rPr>
          <w:rFonts w:hint="eastAsia"/>
          <w:lang w:val="en-US" w:eastAsia="zh-CN"/>
        </w:rPr>
        <w:t>全国甲</w:t>
      </w:r>
      <w:r>
        <w:rPr>
          <w:rFonts w:hint="eastAsia"/>
        </w:rPr>
        <w:t>卷</w:t>
      </w:r>
      <w:r>
        <w:rPr>
          <w:rFonts w:hint="eastAsia"/>
          <w:lang w:eastAsia="zh-CN"/>
        </w:rPr>
        <w:t>）</w:t>
      </w:r>
    </w:p>
    <w:p>
      <w:pPr>
        <w:bidi w:val="0"/>
        <w:rPr>
          <w:rFonts w:hint="eastAsia" w:ascii="黑体" w:hAnsi="黑体" w:eastAsia="黑体" w:cs="黑体"/>
          <w:b/>
          <w:bCs/>
          <w:snapToGrid/>
          <w:spacing w:val="0"/>
          <w:w w:val="100"/>
          <w:kern w:val="0"/>
          <w:sz w:val="24"/>
          <w:szCs w:val="24"/>
        </w:rPr>
      </w:pPr>
      <w:r>
        <w:rPr>
          <w:rFonts w:hint="eastAsia"/>
          <w:sz w:val="21"/>
          <w:szCs w:val="21"/>
          <w:lang w:val="en-US" w:eastAsia="zh-CN"/>
        </w:rPr>
        <w:t>阅读下面这首宋诗,完成14~15题。</w:t>
      </w:r>
    </w:p>
    <w:p>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422" w:firstLineChars="200"/>
        <w:jc w:val="center"/>
        <w:textAlignment w:val="auto"/>
        <w:rPr>
          <w:rFonts w:hint="eastAsia" w:ascii="黑体" w:hAnsi="黑体" w:eastAsia="黑体" w:cs="黑体"/>
          <w:b/>
          <w:bCs/>
          <w:snapToGrid/>
          <w:spacing w:val="0"/>
          <w:w w:val="100"/>
          <w:kern w:val="0"/>
          <w:sz w:val="21"/>
          <w:szCs w:val="21"/>
          <w:lang w:val="en-US" w:eastAsia="zh-CN"/>
        </w:rPr>
      </w:pPr>
      <w:r>
        <w:rPr>
          <w:rFonts w:hint="eastAsia" w:ascii="宋体" w:hAnsi="宋体" w:eastAsia="宋体" w:cs="宋体"/>
          <w:b/>
          <w:bCs/>
          <w:snapToGrid/>
          <w:spacing w:val="0"/>
          <w:w w:val="100"/>
          <w:kern w:val="0"/>
          <w:sz w:val="21"/>
          <w:szCs w:val="21"/>
        </w:rPr>
        <w:t>次韵钱逊叔泛舟虹桥</w:t>
      </w:r>
      <w:r>
        <w:rPr>
          <w:rFonts w:hint="eastAsia" w:ascii="宋体" w:hAnsi="宋体" w:eastAsia="宋体" w:cs="宋体"/>
          <w:b/>
          <w:bCs/>
          <w:snapToGrid/>
          <w:spacing w:val="0"/>
          <w:w w:val="100"/>
          <w:kern w:val="0"/>
          <w:sz w:val="21"/>
          <w:szCs w:val="21"/>
          <w:vertAlign w:val="superscript"/>
        </w:rPr>
        <w:t>①</w:t>
      </w:r>
      <w:r>
        <w:rPr>
          <w:rFonts w:hint="eastAsia" w:ascii="宋体" w:hAnsi="宋体" w:eastAsia="宋体" w:cs="宋体"/>
          <w:b/>
          <w:bCs/>
          <w:snapToGrid/>
          <w:spacing w:val="0"/>
          <w:w w:val="100"/>
          <w:kern w:val="0"/>
          <w:sz w:val="21"/>
          <w:szCs w:val="21"/>
          <w:lang w:val="en-US" w:eastAsia="zh-CN"/>
        </w:rPr>
        <w:t xml:space="preserve"> </w:t>
      </w:r>
      <w:r>
        <w:rPr>
          <w:rFonts w:hint="eastAsia" w:ascii="黑体" w:hAnsi="黑体" w:eastAsia="黑体" w:cs="黑体"/>
          <w:b/>
          <w:bCs/>
          <w:snapToGrid/>
          <w:spacing w:val="0"/>
          <w:w w:val="100"/>
          <w:kern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420" w:firstLineChars="200"/>
        <w:jc w:val="center"/>
        <w:textAlignment w:val="auto"/>
        <w:rPr>
          <w:rFonts w:hint="eastAsia" w:ascii="仿宋" w:hAnsi="仿宋" w:eastAsia="仿宋" w:cs="仿宋"/>
          <w:snapToGrid/>
          <w:spacing w:val="0"/>
          <w:w w:val="100"/>
          <w:kern w:val="0"/>
          <w:sz w:val="21"/>
          <w:szCs w:val="21"/>
        </w:rPr>
      </w:pPr>
      <w:r>
        <w:rPr>
          <w:rFonts w:hint="eastAsia" w:ascii="仿宋" w:hAnsi="仿宋" w:eastAsia="仿宋" w:cs="仿宋"/>
          <w:snapToGrid/>
          <w:spacing w:val="0"/>
          <w:w w:val="100"/>
          <w:kern w:val="0"/>
          <w:sz w:val="21"/>
          <w:szCs w:val="21"/>
        </w:rPr>
        <w:t>吕本中</w:t>
      </w:r>
    </w:p>
    <w:p>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422" w:firstLineChars="200"/>
        <w:jc w:val="center"/>
        <w:textAlignment w:val="auto"/>
        <w:rPr>
          <w:rFonts w:hint="eastAsia" w:ascii="楷体" w:hAnsi="楷体" w:eastAsia="楷体" w:cs="楷体"/>
          <w:b/>
          <w:bCs/>
          <w:snapToGrid/>
          <w:spacing w:val="0"/>
          <w:w w:val="100"/>
          <w:kern w:val="0"/>
          <w:sz w:val="21"/>
          <w:szCs w:val="21"/>
        </w:rPr>
      </w:pPr>
      <w:r>
        <w:rPr>
          <w:rFonts w:hint="eastAsia" w:ascii="楷体" w:hAnsi="楷体" w:eastAsia="楷体" w:cs="楷体"/>
          <w:b/>
          <w:bCs/>
          <w:snapToGrid/>
          <w:spacing w:val="0"/>
          <w:w w:val="100"/>
          <w:kern w:val="0"/>
          <w:sz w:val="21"/>
          <w:szCs w:val="21"/>
        </w:rPr>
        <w:t>半篙春涨绿平溪，二月江城草色齐。</w:t>
      </w:r>
    </w:p>
    <w:p>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422" w:firstLineChars="200"/>
        <w:jc w:val="center"/>
        <w:textAlignment w:val="auto"/>
        <w:rPr>
          <w:rFonts w:hint="eastAsia" w:ascii="楷体" w:hAnsi="楷体" w:eastAsia="楷体" w:cs="楷体"/>
          <w:b/>
          <w:bCs/>
          <w:snapToGrid/>
          <w:spacing w:val="0"/>
          <w:w w:val="100"/>
          <w:kern w:val="0"/>
          <w:sz w:val="21"/>
          <w:szCs w:val="21"/>
        </w:rPr>
      </w:pPr>
      <w:r>
        <w:rPr>
          <w:rFonts w:hint="eastAsia" w:ascii="楷体" w:hAnsi="楷体" w:eastAsia="楷体" w:cs="楷体"/>
          <w:b/>
          <w:bCs/>
          <w:snapToGrid/>
          <w:spacing w:val="0"/>
          <w:w w:val="100"/>
          <w:kern w:val="0"/>
          <w:sz w:val="21"/>
          <w:szCs w:val="21"/>
        </w:rPr>
        <w:t>舟比蜉蝣千顷外，□同斥鹦一枝栖</w:t>
      </w:r>
      <w:r>
        <w:rPr>
          <w:rFonts w:hint="eastAsia" w:ascii="楷体" w:hAnsi="楷体" w:eastAsia="楷体" w:cs="楷体"/>
          <w:b/>
          <w:bCs/>
          <w:snapToGrid/>
          <w:spacing w:val="0"/>
          <w:w w:val="100"/>
          <w:kern w:val="0"/>
          <w:sz w:val="21"/>
          <w:szCs w:val="21"/>
          <w:vertAlign w:val="superscript"/>
        </w:rPr>
        <w:t>②</w:t>
      </w:r>
      <w:r>
        <w:rPr>
          <w:rFonts w:hint="eastAsia" w:ascii="楷体" w:hAnsi="楷体" w:eastAsia="楷体" w:cs="楷体"/>
          <w:b/>
          <w:bCs/>
          <w:snapToGrid/>
          <w:spacing w:val="0"/>
          <w:w w:val="100"/>
          <w:kern w:val="0"/>
          <w:sz w:val="21"/>
          <w:szCs w:val="21"/>
        </w:rPr>
        <w:t>。</w:t>
      </w:r>
    </w:p>
    <w:p>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422" w:firstLineChars="200"/>
        <w:jc w:val="center"/>
        <w:textAlignment w:val="auto"/>
        <w:rPr>
          <w:rFonts w:hint="eastAsia" w:ascii="楷体" w:hAnsi="楷体" w:eastAsia="楷体" w:cs="楷体"/>
          <w:b/>
          <w:bCs/>
          <w:snapToGrid/>
          <w:spacing w:val="0"/>
          <w:w w:val="100"/>
          <w:kern w:val="0"/>
          <w:sz w:val="21"/>
          <w:szCs w:val="21"/>
        </w:rPr>
      </w:pPr>
      <w:r>
        <w:rPr>
          <w:rFonts w:hint="eastAsia" w:ascii="楷体" w:hAnsi="楷体" w:eastAsia="楷体" w:cs="楷体"/>
          <w:b/>
          <w:bCs/>
          <w:snapToGrid/>
          <w:spacing w:val="0"/>
          <w:w w:val="100"/>
          <w:kern w:val="0"/>
          <w:sz w:val="21"/>
          <w:szCs w:val="21"/>
        </w:rPr>
        <w:t>野桥柳线斜风软，曲槛花光夕照低。</w:t>
      </w:r>
    </w:p>
    <w:p>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422" w:firstLineChars="200"/>
        <w:jc w:val="center"/>
        <w:textAlignment w:val="auto"/>
        <w:rPr>
          <w:rFonts w:hint="eastAsia" w:ascii="楷体" w:hAnsi="楷体" w:eastAsia="楷体" w:cs="楷体"/>
          <w:b/>
          <w:bCs/>
          <w:snapToGrid/>
          <w:spacing w:val="0"/>
          <w:w w:val="100"/>
          <w:kern w:val="0"/>
          <w:sz w:val="21"/>
          <w:szCs w:val="21"/>
        </w:rPr>
      </w:pPr>
      <w:r>
        <w:rPr>
          <w:rFonts w:hint="eastAsia" w:ascii="楷体" w:hAnsi="楷体" w:eastAsia="楷体" w:cs="楷体"/>
          <w:b/>
          <w:bCs/>
          <w:snapToGrid/>
          <w:spacing w:val="0"/>
          <w:w w:val="100"/>
          <w:kern w:val="0"/>
          <w:sz w:val="21"/>
          <w:szCs w:val="21"/>
        </w:rPr>
        <w:t>却讶探骊人不至</w:t>
      </w:r>
      <w:r>
        <w:rPr>
          <w:rFonts w:hint="eastAsia" w:ascii="楷体" w:hAnsi="楷体" w:eastAsia="楷体" w:cs="楷体"/>
          <w:b/>
          <w:bCs/>
          <w:snapToGrid/>
          <w:spacing w:val="0"/>
          <w:w w:val="100"/>
          <w:kern w:val="0"/>
          <w:sz w:val="21"/>
          <w:szCs w:val="21"/>
          <w:vertAlign w:val="superscript"/>
        </w:rPr>
        <w:t>③</w:t>
      </w:r>
      <w:r>
        <w:rPr>
          <w:rFonts w:hint="eastAsia" w:ascii="楷体" w:hAnsi="楷体" w:eastAsia="楷体" w:cs="楷体"/>
          <w:b/>
          <w:bCs/>
          <w:snapToGrid/>
          <w:spacing w:val="0"/>
          <w:w w:val="100"/>
          <w:kern w:val="0"/>
          <w:sz w:val="21"/>
          <w:szCs w:val="21"/>
          <w:lang w:eastAsia="zh-CN"/>
        </w:rPr>
        <w:t>，</w:t>
      </w:r>
      <w:r>
        <w:rPr>
          <w:rFonts w:hint="eastAsia" w:ascii="楷体" w:hAnsi="楷体" w:eastAsia="楷体" w:cs="楷体"/>
          <w:b/>
          <w:bCs/>
          <w:snapToGrid/>
          <w:spacing w:val="0"/>
          <w:w w:val="100"/>
          <w:kern w:val="0"/>
          <w:sz w:val="21"/>
          <w:szCs w:val="21"/>
        </w:rPr>
        <w:t>清樽画舫倩分题</w:t>
      </w:r>
      <w:r>
        <w:rPr>
          <w:rFonts w:hint="eastAsia" w:ascii="楷体" w:hAnsi="楷体" w:eastAsia="楷体" w:cs="楷体"/>
          <w:b/>
          <w:bCs/>
          <w:snapToGrid/>
          <w:spacing w:val="0"/>
          <w:w w:val="100"/>
          <w:kern w:val="0"/>
          <w:sz w:val="21"/>
          <w:szCs w:val="21"/>
          <w:vertAlign w:val="superscript"/>
        </w:rPr>
        <w:t>④</w:t>
      </w:r>
      <w:r>
        <w:rPr>
          <w:rFonts w:hint="eastAsia" w:ascii="楷体" w:hAnsi="楷体" w:eastAsia="楷体" w:cs="楷体"/>
          <w:b/>
          <w:bCs/>
          <w:snapToGrid/>
          <w:spacing w:val="0"/>
          <w:w w:val="100"/>
          <w:kern w:val="0"/>
          <w:sz w:val="21"/>
          <w:szCs w:val="21"/>
        </w:rPr>
        <w:t>。</w:t>
      </w:r>
    </w:p>
    <w:p>
      <w:pPr>
        <w:keepNext w:val="0"/>
        <w:keepLines w:val="0"/>
        <w:pageBreakBefore w:val="0"/>
        <w:widowControl w:val="0"/>
        <w:kinsoku/>
        <w:wordWrap/>
        <w:overflowPunct/>
        <w:topLinePunct w:val="0"/>
        <w:autoSpaceDE/>
        <w:autoSpaceDN/>
        <w:bidi w:val="0"/>
        <w:adjustRightInd w:val="0"/>
        <w:snapToGrid w:val="0"/>
        <w:spacing w:after="0" w:line="240" w:lineRule="auto"/>
        <w:ind w:left="0" w:right="0" w:firstLine="422" w:firstLineChars="200"/>
        <w:textAlignment w:val="auto"/>
        <w:rPr>
          <w:rFonts w:hint="eastAsia" w:ascii="仿宋" w:hAnsi="仿宋" w:eastAsia="仿宋" w:cs="仿宋"/>
          <w:b/>
          <w:bCs/>
          <w:snapToGrid/>
          <w:spacing w:val="0"/>
          <w:w w:val="100"/>
          <w:kern w:val="0"/>
          <w:sz w:val="21"/>
          <w:szCs w:val="21"/>
        </w:rPr>
      </w:pPr>
      <w:r>
        <w:rPr>
          <w:rFonts w:hint="eastAsia" w:ascii="仿宋" w:hAnsi="仿宋" w:eastAsia="仿宋" w:cs="仿宋"/>
          <w:b/>
          <w:bCs/>
          <w:snapToGrid/>
          <w:spacing w:val="0"/>
          <w:w w:val="100"/>
          <w:kern w:val="0"/>
          <w:sz w:val="21"/>
          <w:szCs w:val="21"/>
          <w:lang w:eastAsia="zh-CN"/>
        </w:rPr>
        <w:t>[注]</w:t>
      </w:r>
      <w:r>
        <w:rPr>
          <w:rFonts w:hint="eastAsia" w:ascii="仿宋" w:hAnsi="仿宋" w:eastAsia="仿宋" w:cs="仿宋"/>
          <w:b/>
          <w:bCs/>
          <w:snapToGrid/>
          <w:spacing w:val="0"/>
          <w:w w:val="100"/>
          <w:kern w:val="0"/>
          <w:sz w:val="21"/>
          <w:szCs w:val="21"/>
        </w:rPr>
        <w:t>①次韵：依次用所和诗中的韵作诗。②本句首字原缺。③探骊：这里指精通写诗作文。④分题：诗人聚会，分题目而赋诗。</w:t>
      </w:r>
    </w:p>
    <w:p>
      <w:pPr>
        <w:keepNext w:val="0"/>
        <w:keepLines w:val="0"/>
        <w:pageBreakBefore w:val="0"/>
        <w:widowControl w:val="0"/>
        <w:kinsoku/>
        <w:wordWrap/>
        <w:overflowPunct/>
        <w:topLinePunct w:val="0"/>
        <w:autoSpaceDE/>
        <w:autoSpaceDN/>
        <w:bidi w:val="0"/>
        <w:adjustRightInd w:val="0"/>
        <w:snapToGrid w:val="0"/>
        <w:spacing w:after="0" w:line="240" w:lineRule="auto"/>
        <w:ind w:right="0"/>
        <w:textAlignment w:val="auto"/>
        <w:rPr>
          <w:rFonts w:hint="eastAsia" w:ascii="宋体" w:hAnsi="宋体" w:eastAsia="宋体" w:cs="宋体"/>
          <w:b/>
          <w:bCs/>
          <w:snapToGrid/>
          <w:spacing w:val="0"/>
          <w:w w:val="100"/>
          <w:kern w:val="0"/>
          <w:sz w:val="21"/>
          <w:szCs w:val="21"/>
          <w:lang w:eastAsia="zh-CN"/>
        </w:rPr>
      </w:pPr>
      <w:r>
        <w:rPr>
          <w:rFonts w:hint="eastAsia" w:ascii="宋体" w:hAnsi="宋体" w:eastAsia="宋体" w:cs="宋体"/>
          <w:b/>
          <w:bCs/>
          <w:snapToGrid/>
          <w:spacing w:val="0"/>
          <w:w w:val="100"/>
          <w:kern w:val="0"/>
          <w:sz w:val="21"/>
          <w:szCs w:val="21"/>
        </w:rPr>
        <w:t>14</w:t>
      </w:r>
      <w:r>
        <w:rPr>
          <w:rFonts w:hint="eastAsia" w:ascii="宋体" w:hAnsi="宋体" w:eastAsia="宋体" w:cs="宋体"/>
          <w:b/>
          <w:bCs/>
          <w:snapToGrid/>
          <w:spacing w:val="0"/>
          <w:w w:val="100"/>
          <w:kern w:val="0"/>
          <w:sz w:val="21"/>
          <w:szCs w:val="21"/>
          <w:lang w:eastAsia="zh-CN"/>
        </w:rPr>
        <w:t>．</w:t>
      </w:r>
      <w:r>
        <w:rPr>
          <w:rFonts w:hint="eastAsia" w:ascii="宋体" w:hAnsi="宋体" w:eastAsia="宋体" w:cs="宋体"/>
          <w:b/>
          <w:bCs/>
          <w:snapToGrid/>
          <w:spacing w:val="0"/>
          <w:w w:val="100"/>
          <w:kern w:val="0"/>
          <w:sz w:val="21"/>
          <w:szCs w:val="21"/>
        </w:rPr>
        <w:t>下列对这首诗的理解和赏析，不正确的一项是</w:t>
      </w:r>
      <w:r>
        <w:rPr>
          <w:rFonts w:hint="eastAsia" w:ascii="宋体" w:hAnsi="宋体" w:eastAsia="宋体" w:cs="宋体"/>
          <w:b/>
          <w:bCs/>
          <w:snapToGrid/>
          <w:spacing w:val="0"/>
          <w:w w:val="100"/>
          <w:kern w:val="0"/>
          <w:sz w:val="21"/>
          <w:szCs w:val="21"/>
          <w:lang w:eastAsia="zh-CN"/>
        </w:rPr>
        <w:t>（</w:t>
      </w:r>
      <w:r>
        <w:rPr>
          <w:rFonts w:hint="eastAsia" w:ascii="宋体" w:hAnsi="宋体" w:eastAsia="宋体" w:cs="宋体"/>
          <w:b/>
          <w:bCs/>
          <w:snapToGrid/>
          <w:spacing w:val="0"/>
          <w:w w:val="100"/>
          <w:kern w:val="0"/>
          <w:sz w:val="21"/>
          <w:szCs w:val="21"/>
        </w:rPr>
        <w:t>3分</w:t>
      </w:r>
      <w:r>
        <w:rPr>
          <w:rFonts w:hint="eastAsia" w:ascii="宋体" w:hAnsi="宋体" w:eastAsia="宋体" w:cs="宋体"/>
          <w:b/>
          <w:bCs/>
          <w:snapToGrid/>
          <w:spacing w:val="0"/>
          <w:w w:val="100"/>
          <w:kern w:val="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after="0" w:line="240" w:lineRule="auto"/>
        <w:ind w:right="0"/>
        <w:textAlignment w:val="auto"/>
        <w:rPr>
          <w:rFonts w:hint="eastAsia" w:ascii="宋体" w:hAnsi="宋体" w:eastAsia="宋体" w:cs="宋体"/>
          <w:b/>
          <w:bCs/>
          <w:snapToGrid/>
          <w:spacing w:val="0"/>
          <w:w w:val="100"/>
          <w:kern w:val="0"/>
          <w:sz w:val="21"/>
          <w:szCs w:val="21"/>
        </w:rPr>
      </w:pPr>
      <w:r>
        <w:rPr>
          <w:rFonts w:hint="eastAsia" w:ascii="宋体" w:hAnsi="宋体" w:eastAsia="宋体" w:cs="宋体"/>
          <w:b/>
          <w:bCs/>
          <w:snapToGrid/>
          <w:spacing w:val="0"/>
          <w:w w:val="100"/>
          <w:kern w:val="0"/>
          <w:sz w:val="21"/>
          <w:szCs w:val="21"/>
        </w:rPr>
        <w:t>A</w:t>
      </w:r>
      <w:r>
        <w:rPr>
          <w:rFonts w:hint="eastAsia" w:ascii="宋体" w:hAnsi="宋体" w:eastAsia="宋体" w:cs="宋体"/>
          <w:b/>
          <w:bCs/>
          <w:snapToGrid/>
          <w:spacing w:val="0"/>
          <w:w w:val="100"/>
          <w:kern w:val="0"/>
          <w:sz w:val="21"/>
          <w:szCs w:val="21"/>
          <w:lang w:eastAsia="zh-CN"/>
        </w:rPr>
        <w:t>．</w:t>
      </w:r>
      <w:r>
        <w:rPr>
          <w:rFonts w:hint="eastAsia" w:ascii="宋体" w:hAnsi="宋体" w:eastAsia="宋体" w:cs="宋体"/>
          <w:b/>
          <w:bCs/>
          <w:snapToGrid/>
          <w:spacing w:val="0"/>
          <w:w w:val="100"/>
          <w:kern w:val="0"/>
          <w:sz w:val="21"/>
          <w:szCs w:val="21"/>
        </w:rPr>
        <w:t>诗歌开篇写春水、草色，围绕色彩落笔，营造出一种愉悦的情感氛围。</w:t>
      </w:r>
    </w:p>
    <w:p>
      <w:pPr>
        <w:keepNext w:val="0"/>
        <w:keepLines w:val="0"/>
        <w:pageBreakBefore w:val="0"/>
        <w:widowControl w:val="0"/>
        <w:kinsoku/>
        <w:wordWrap/>
        <w:overflowPunct/>
        <w:topLinePunct w:val="0"/>
        <w:autoSpaceDE/>
        <w:autoSpaceDN/>
        <w:bidi w:val="0"/>
        <w:adjustRightInd w:val="0"/>
        <w:snapToGrid w:val="0"/>
        <w:spacing w:after="0" w:line="240" w:lineRule="auto"/>
        <w:ind w:right="0"/>
        <w:textAlignment w:val="auto"/>
        <w:rPr>
          <w:rFonts w:hint="eastAsia" w:ascii="宋体" w:hAnsi="宋体" w:eastAsia="宋体" w:cs="宋体"/>
          <w:b/>
          <w:bCs/>
          <w:snapToGrid/>
          <w:spacing w:val="0"/>
          <w:w w:val="100"/>
          <w:kern w:val="0"/>
          <w:sz w:val="21"/>
          <w:szCs w:val="21"/>
        </w:rPr>
      </w:pPr>
      <w:r>
        <w:rPr>
          <w:rFonts w:hint="eastAsia" w:ascii="宋体" w:hAnsi="宋体" w:eastAsia="宋体" w:cs="宋体"/>
          <w:b/>
          <w:bCs/>
          <w:snapToGrid/>
          <w:spacing w:val="0"/>
          <w:w w:val="100"/>
          <w:kern w:val="0"/>
          <w:sz w:val="21"/>
          <w:szCs w:val="21"/>
        </w:rPr>
        <w:t>B</w:t>
      </w:r>
      <w:r>
        <w:rPr>
          <w:rFonts w:hint="eastAsia" w:ascii="宋体" w:hAnsi="宋体" w:eastAsia="宋体" w:cs="宋体"/>
          <w:b/>
          <w:bCs/>
          <w:snapToGrid/>
          <w:spacing w:val="0"/>
          <w:w w:val="100"/>
          <w:kern w:val="0"/>
          <w:sz w:val="21"/>
          <w:szCs w:val="21"/>
          <w:lang w:eastAsia="zh-CN"/>
        </w:rPr>
        <w:t>．</w:t>
      </w:r>
      <w:r>
        <w:rPr>
          <w:rFonts w:hint="eastAsia" w:ascii="宋体" w:hAnsi="宋体" w:eastAsia="宋体" w:cs="宋体"/>
          <w:b/>
          <w:bCs/>
          <w:snapToGrid/>
          <w:spacing w:val="0"/>
          <w:w w:val="100"/>
          <w:kern w:val="0"/>
          <w:sz w:val="21"/>
          <w:szCs w:val="21"/>
        </w:rPr>
        <w:t>春水新涨，水面辽阔宽广，在波间漂浮的船只显得如同蜉蝣一样细小。</w:t>
      </w:r>
    </w:p>
    <w:p>
      <w:pPr>
        <w:keepNext w:val="0"/>
        <w:keepLines w:val="0"/>
        <w:pageBreakBefore w:val="0"/>
        <w:widowControl w:val="0"/>
        <w:kinsoku/>
        <w:wordWrap/>
        <w:overflowPunct/>
        <w:topLinePunct w:val="0"/>
        <w:autoSpaceDE/>
        <w:autoSpaceDN/>
        <w:bidi w:val="0"/>
        <w:adjustRightInd w:val="0"/>
        <w:snapToGrid w:val="0"/>
        <w:spacing w:after="0" w:line="240" w:lineRule="auto"/>
        <w:ind w:right="0"/>
        <w:textAlignment w:val="auto"/>
        <w:rPr>
          <w:rFonts w:hint="eastAsia" w:ascii="宋体" w:hAnsi="宋体" w:eastAsia="宋体" w:cs="宋体"/>
          <w:b/>
          <w:bCs/>
          <w:snapToGrid/>
          <w:spacing w:val="0"/>
          <w:w w:val="100"/>
          <w:kern w:val="0"/>
          <w:sz w:val="21"/>
          <w:szCs w:val="21"/>
        </w:rPr>
      </w:pPr>
      <w:r>
        <w:rPr>
          <w:rFonts w:hint="eastAsia" w:ascii="宋体" w:hAnsi="宋体" w:eastAsia="宋体" w:cs="宋体"/>
          <w:b/>
          <w:bCs/>
          <w:snapToGrid/>
          <w:spacing w:val="0"/>
          <w:w w:val="100"/>
          <w:kern w:val="0"/>
          <w:sz w:val="21"/>
          <w:szCs w:val="21"/>
        </w:rPr>
        <w:t>C</w:t>
      </w:r>
      <w:r>
        <w:rPr>
          <w:rFonts w:hint="eastAsia" w:ascii="宋体" w:hAnsi="宋体" w:eastAsia="宋体" w:cs="宋体"/>
          <w:b/>
          <w:bCs/>
          <w:snapToGrid/>
          <w:spacing w:val="0"/>
          <w:w w:val="100"/>
          <w:kern w:val="0"/>
          <w:sz w:val="21"/>
          <w:szCs w:val="21"/>
          <w:lang w:eastAsia="zh-CN"/>
        </w:rPr>
        <w:t>．</w:t>
      </w:r>
      <w:r>
        <w:rPr>
          <w:rFonts w:hint="eastAsia" w:ascii="宋体" w:hAnsi="宋体" w:eastAsia="宋体" w:cs="宋体"/>
          <w:b/>
          <w:bCs/>
          <w:snapToGrid/>
          <w:spacing w:val="0"/>
          <w:w w:val="100"/>
          <w:kern w:val="0"/>
          <w:sz w:val="21"/>
          <w:szCs w:val="21"/>
        </w:rPr>
        <w:t>斥鹦见于《庄子·逍遥游》</w:t>
      </w:r>
      <w:r>
        <w:rPr>
          <w:rFonts w:hint="eastAsia" w:ascii="宋体" w:hAnsi="宋体" w:eastAsia="宋体" w:cs="宋体"/>
          <w:b/>
          <w:bCs/>
          <w:snapToGrid/>
          <w:spacing w:val="0"/>
          <w:w w:val="100"/>
          <w:kern w:val="0"/>
          <w:sz w:val="21"/>
          <w:szCs w:val="21"/>
          <w:lang w:eastAsia="zh-CN"/>
        </w:rPr>
        <w:t>，</w:t>
      </w:r>
      <w:r>
        <w:rPr>
          <w:rFonts w:hint="eastAsia" w:ascii="宋体" w:hAnsi="宋体" w:eastAsia="宋体" w:cs="宋体"/>
          <w:b/>
          <w:bCs/>
          <w:snapToGrid/>
          <w:spacing w:val="0"/>
          <w:w w:val="100"/>
          <w:kern w:val="0"/>
          <w:sz w:val="21"/>
          <w:szCs w:val="21"/>
        </w:rPr>
        <w:t>用来与鹏做对比，因此诗中缺字应是“鹏”。</w:t>
      </w:r>
    </w:p>
    <w:p>
      <w:pPr>
        <w:keepNext w:val="0"/>
        <w:keepLines w:val="0"/>
        <w:pageBreakBefore w:val="0"/>
        <w:widowControl w:val="0"/>
        <w:kinsoku/>
        <w:wordWrap/>
        <w:overflowPunct/>
        <w:topLinePunct w:val="0"/>
        <w:autoSpaceDE/>
        <w:autoSpaceDN/>
        <w:bidi w:val="0"/>
        <w:adjustRightInd w:val="0"/>
        <w:snapToGrid w:val="0"/>
        <w:spacing w:after="0" w:line="240" w:lineRule="auto"/>
        <w:ind w:right="0"/>
        <w:textAlignment w:val="auto"/>
        <w:rPr>
          <w:rFonts w:hint="eastAsia" w:ascii="宋体" w:hAnsi="宋体" w:eastAsia="宋体" w:cs="宋体"/>
          <w:b/>
          <w:bCs/>
          <w:snapToGrid/>
          <w:spacing w:val="0"/>
          <w:w w:val="100"/>
          <w:kern w:val="0"/>
          <w:sz w:val="21"/>
          <w:szCs w:val="21"/>
        </w:rPr>
      </w:pPr>
      <w:r>
        <w:rPr>
          <w:rFonts w:hint="eastAsia" w:ascii="宋体" w:hAnsi="宋体" w:eastAsia="宋体" w:cs="宋体"/>
          <w:b/>
          <w:bCs/>
          <w:snapToGrid/>
          <w:spacing w:val="0"/>
          <w:w w:val="100"/>
          <w:kern w:val="0"/>
          <w:sz w:val="21"/>
          <w:szCs w:val="21"/>
        </w:rPr>
        <w:t>D</w:t>
      </w:r>
      <w:r>
        <w:rPr>
          <w:rFonts w:hint="eastAsia" w:ascii="宋体" w:hAnsi="宋体" w:eastAsia="宋体" w:cs="宋体"/>
          <w:b/>
          <w:bCs/>
          <w:snapToGrid/>
          <w:spacing w:val="0"/>
          <w:w w:val="100"/>
          <w:kern w:val="0"/>
          <w:sz w:val="21"/>
          <w:szCs w:val="21"/>
          <w:lang w:eastAsia="zh-CN"/>
        </w:rPr>
        <w:t>．</w:t>
      </w:r>
      <w:r>
        <w:rPr>
          <w:rFonts w:hint="eastAsia" w:ascii="宋体" w:hAnsi="宋体" w:eastAsia="宋体" w:cs="宋体"/>
          <w:b/>
          <w:bCs/>
          <w:snapToGrid/>
          <w:spacing w:val="0"/>
          <w:w w:val="100"/>
          <w:kern w:val="0"/>
          <w:sz w:val="21"/>
          <w:szCs w:val="21"/>
        </w:rPr>
        <w:t>诗歌的尾联写到了“分题”</w:t>
      </w:r>
      <w:r>
        <w:rPr>
          <w:rFonts w:hint="eastAsia" w:ascii="宋体" w:hAnsi="宋体" w:eastAsia="宋体" w:cs="宋体"/>
          <w:b/>
          <w:bCs/>
          <w:snapToGrid/>
          <w:spacing w:val="0"/>
          <w:w w:val="100"/>
          <w:kern w:val="0"/>
          <w:sz w:val="21"/>
          <w:szCs w:val="21"/>
          <w:lang w:eastAsia="zh-CN"/>
        </w:rPr>
        <w:t>，</w:t>
      </w:r>
      <w:r>
        <w:rPr>
          <w:rFonts w:hint="eastAsia" w:ascii="宋体" w:hAnsi="宋体" w:eastAsia="宋体" w:cs="宋体"/>
          <w:b/>
          <w:bCs/>
          <w:snapToGrid/>
          <w:spacing w:val="0"/>
          <w:w w:val="100"/>
          <w:kern w:val="0"/>
          <w:sz w:val="21"/>
          <w:szCs w:val="21"/>
        </w:rPr>
        <w:t>以此收束，与题目中的“次韵”形成照应。</w:t>
      </w:r>
    </w:p>
    <w:p>
      <w:pPr>
        <w:bidi w:val="0"/>
        <w:rPr>
          <w:rFonts w:hint="eastAsia"/>
        </w:rPr>
      </w:pPr>
      <w:r>
        <w:rPr>
          <w:rFonts w:hint="eastAsia"/>
        </w:rPr>
        <w:t>【总体分析】本试题选取南宋吕本中的七律《次韵钱逊叔泛舟虹桥》作为阅读材料。吕本中</w:t>
      </w:r>
      <w:r>
        <w:rPr>
          <w:rFonts w:hint="eastAsia"/>
          <w:lang w:eastAsia="zh-CN"/>
        </w:rPr>
        <w:t>（</w:t>
      </w:r>
      <w:r>
        <w:rPr>
          <w:rFonts w:hint="eastAsia"/>
        </w:rPr>
        <w:t>1084—1145</w:t>
      </w:r>
      <w:r>
        <w:rPr>
          <w:rFonts w:hint="eastAsia"/>
          <w:lang w:eastAsia="zh-CN"/>
        </w:rPr>
        <w:t>），</w:t>
      </w:r>
      <w:r>
        <w:rPr>
          <w:rFonts w:hint="eastAsia"/>
        </w:rPr>
        <w:t>字居仁，世称东莱先生，寿州</w:t>
      </w:r>
      <w:r>
        <w:rPr>
          <w:rFonts w:hint="eastAsia"/>
          <w:lang w:eastAsia="zh-CN"/>
        </w:rPr>
        <w:t>（</w:t>
      </w:r>
      <w:r>
        <w:rPr>
          <w:rFonts w:hint="eastAsia"/>
        </w:rPr>
        <w:t>治今安徽凤台</w:t>
      </w:r>
      <w:r>
        <w:rPr>
          <w:rFonts w:hint="eastAsia"/>
          <w:lang w:eastAsia="zh-CN"/>
        </w:rPr>
        <w:t>）</w:t>
      </w:r>
      <w:r>
        <w:rPr>
          <w:rFonts w:hint="eastAsia"/>
        </w:rPr>
        <w:t>人，诗人，道学家。其诗属江西诗派。著有《紫微诗话》《东莱先生诗集》等。早年为诗效法陈师道、黄庭坚，诗风轻松流美。二十岁左右戏作《江西诗社宗派图》</w:t>
      </w:r>
      <w:r>
        <w:rPr>
          <w:rFonts w:hint="eastAsia"/>
          <w:lang w:eastAsia="zh-CN"/>
        </w:rPr>
        <w:t>，</w:t>
      </w:r>
      <w:r>
        <w:rPr>
          <w:rFonts w:hint="eastAsia"/>
        </w:rPr>
        <w:t>使“江西诗派”定名。虽然吕本中未把自己列入其中，但后人多视其诗为江西诗派。后期吕本中推崇李白、苏轼。南渡后，时有悲慨时事之作，诗风也更为浑厚。本诗是一首唱和之作。钱逊叔即钱伯言，钱想之子，建炎初曾以龙图阁学士知镇江，吕本中的好友。根据诗中内容，钱伯言曾有诗作赠予吕本中，吕则以虹桥泛舟为题，依钱诗用韵唱和，描写春日虹桥的水上光景。钱诗今已不存，具体内容不得而知，应该也是与春游相关的题材。</w:t>
      </w:r>
    </w:p>
    <w:p>
      <w:pPr>
        <w:bidi w:val="0"/>
        <w:rPr>
          <w:rFonts w:hint="eastAsia"/>
        </w:rPr>
      </w:pPr>
      <w:r>
        <w:rPr>
          <w:rFonts w:hint="eastAsia"/>
        </w:rPr>
        <w:t>【试题分析】A项考查考生对诗歌描写对象情感因素的把握，以及诗歌内容的理解。诗的首联写这场春游的季节特征，“半篙”</w:t>
      </w:r>
      <w:r>
        <w:rPr>
          <w:rFonts w:hint="eastAsia"/>
          <w:lang w:eastAsia="zh-CN"/>
        </w:rPr>
        <w:t>，</w:t>
      </w:r>
      <w:r>
        <w:rPr>
          <w:rFonts w:hint="eastAsia"/>
        </w:rPr>
        <w:t>指撑船的竹篙一半没入水下，与紧接着的“春涨”一起表现出春水初生、水面升高的实景；而这春水给人最强烈的印象还不是它的丰盈，而是碧绿的颜色。诗人是如此倾心于这种怡人的色调，在下一句又写到了同样是绿色的萋萋芳草，“二月江城草色齐”。绿色是植物的颜色，也是春季的象征，在传统文化中具有生命的含义。阅读首联两句诗，读者会不自觉地被无边的绿色所笼罩，被一派欣欣向荣的春色所笼罩，心中也会油然而生欢喜愉悦之情。</w:t>
      </w:r>
    </w:p>
    <w:p>
      <w:pPr>
        <w:bidi w:val="0"/>
        <w:rPr>
          <w:rFonts w:hint="eastAsia"/>
        </w:rPr>
      </w:pPr>
      <w:r>
        <w:rPr>
          <w:rFonts w:hint="eastAsia"/>
        </w:rPr>
        <w:t>B项考查考生对诗歌内容的理解。这个选项实际就是诗歌颔联上句的转换表述，“千顷”是一个面积概念，用来形容水面的辽阔，如苏轼《水调歌头》</w:t>
      </w:r>
      <w:r>
        <w:rPr>
          <w:rFonts w:hint="eastAsia"/>
          <w:lang w:eastAsia="zh-CN"/>
        </w:rPr>
        <w:t>（</w:t>
      </w:r>
      <w:r>
        <w:rPr>
          <w:rFonts w:hint="eastAsia"/>
        </w:rPr>
        <w:t>落日绣帘卷</w:t>
      </w:r>
      <w:r>
        <w:rPr>
          <w:rFonts w:hint="eastAsia"/>
          <w:lang w:eastAsia="zh-CN"/>
        </w:rPr>
        <w:t>）</w:t>
      </w:r>
      <w:r>
        <w:rPr>
          <w:rFonts w:hint="eastAsia"/>
        </w:rPr>
        <w:t>中的“一千顷，都镜净，倒碧峰”</w:t>
      </w:r>
      <w:r>
        <w:rPr>
          <w:rFonts w:hint="eastAsia"/>
          <w:lang w:eastAsia="zh-CN"/>
        </w:rPr>
        <w:t>，</w:t>
      </w:r>
      <w:r>
        <w:rPr>
          <w:rFonts w:hint="eastAsia"/>
        </w:rPr>
        <w:t>辛弃疾《贺新郎·三山雨中游西湖》中的“千顷光中堆滟预”</w:t>
      </w:r>
      <w:r>
        <w:rPr>
          <w:rFonts w:hint="eastAsia"/>
          <w:lang w:eastAsia="zh-CN"/>
        </w:rPr>
        <w:t>，</w:t>
      </w:r>
      <w:r>
        <w:rPr>
          <w:rFonts w:hint="eastAsia"/>
        </w:rPr>
        <w:t>诗中则上承首联句意，夸饰春水之盛。在这样无边无际的水面上，游船则显得渺小，所谓“驾一叶之扁舟，举匏樽以相属。寄蜉蝣于天地，渺沧海之一粟”</w:t>
      </w:r>
      <w:r>
        <w:rPr>
          <w:rFonts w:hint="eastAsia"/>
          <w:lang w:eastAsia="zh-CN"/>
        </w:rPr>
        <w:t>，</w:t>
      </w:r>
      <w:r>
        <w:rPr>
          <w:rFonts w:hint="eastAsia"/>
        </w:rPr>
        <w:t>诗人同样也拈出“蜉蝣”一词，形容浩浩荡荡的碧波之上一叶小舟的微不足道。</w:t>
      </w:r>
    </w:p>
    <w:p>
      <w:pPr>
        <w:bidi w:val="0"/>
        <w:rPr>
          <w:rFonts w:hint="eastAsia"/>
        </w:rPr>
      </w:pPr>
      <w:r>
        <w:rPr>
          <w:rFonts w:hint="eastAsia"/>
        </w:rPr>
        <w:t>C项考查考生基于相关的背景知识对诗歌解读中存在问题的逻辑判断。古代典籍在流传过程中，经常会出现文本损失，大到一篇一章，小到一句一字，本诗在颔联下句就出现了一个缺字。这个字的缺失会对读者理解诗歌造成一定的影响，比如说缺字后面的“同”</w:t>
      </w:r>
      <w:r>
        <w:rPr>
          <w:rFonts w:hint="eastAsia"/>
          <w:lang w:eastAsia="zh-CN"/>
        </w:rPr>
        <w:t>，</w:t>
      </w:r>
      <w:r>
        <w:rPr>
          <w:rFonts w:hint="eastAsia"/>
        </w:rPr>
        <w:t>就现有信息分析，可以有两种解释：一是意为“和”</w:t>
      </w:r>
      <w:r>
        <w:rPr>
          <w:rFonts w:hint="eastAsia"/>
          <w:lang w:eastAsia="zh-CN"/>
        </w:rPr>
        <w:t>，</w:t>
      </w:r>
      <w:r>
        <w:rPr>
          <w:rFonts w:hint="eastAsia"/>
        </w:rPr>
        <w:t>相应的这句诗的意思就是某个事物与斥鹦同时栖息在树枝上；二是作“如同”讲，那么这句诗的意思就是某个事物像斥鹦一样栖息在树枝上。参照上句中的“比”字，后一种解释正确的可能性较大。但无论是哪一种可能，缺字都不可能是“鹏”字。鹏与斥鹦是《逍遥游》用来论述“小大之辨”的两个例证，斥鹦是一种小鸟，是可以栖息在树枝之上的；而鹏则庞大得不可思议，它“背若泰山，翼若垂天之云”</w:t>
      </w:r>
      <w:r>
        <w:rPr>
          <w:rFonts w:hint="eastAsia"/>
          <w:lang w:eastAsia="zh-CN"/>
        </w:rPr>
        <w:t>，</w:t>
      </w:r>
      <w:r>
        <w:rPr>
          <w:rFonts w:hint="eastAsia"/>
        </w:rPr>
        <w:t>无法想象它可以在树枝上栖息。当然，“一枝”也可能是一个比喻，用来表示狭窄的空间，那也同样不是鹏所能栖息的。另外本选项的表述也未做到逻辑严谨，其中的因果关系并不必然。</w:t>
      </w:r>
    </w:p>
    <w:p>
      <w:pPr>
        <w:bidi w:val="0"/>
        <w:rPr>
          <w:rFonts w:hint="eastAsia"/>
        </w:rPr>
      </w:pPr>
      <w:r>
        <w:rPr>
          <w:rFonts w:hint="eastAsia"/>
        </w:rPr>
        <w:t>D项考查考生对诗歌表达方法的认识。《庄子·列御寇》中讲过一个故事：有个靠编织蒿草帘为生的人，他儿子入水，得千金之珠。他对儿子说：这种宝珠生在九重深渊的骊龙颔下。你一定是趁它睡着时摘来的，如果骊龙当时醒过来，你就没命了。后来常以“探骊得珠”喻指应试得第或吟诗作文能抓住关键。诗中“探骊”二字由此而来，所谓“探骊人”就是写诗作文的高手。从诗歌尾联可知，这个“探骊人”并不在虹桥泛舟现场，诗人把游春的情事转告他，请他题咏。诗中使用了“分题”一词，虽然有其特指含义，但与题目中的“次韵”都可以囊括于“唱和”这一大概念之下。</w:t>
      </w:r>
    </w:p>
    <w:p>
      <w:pPr>
        <w:bidi w:val="0"/>
        <w:rPr>
          <w:rFonts w:hint="eastAsia"/>
        </w:rPr>
      </w:pPr>
      <w:r>
        <w:rPr>
          <w:rFonts w:hint="eastAsia"/>
        </w:rPr>
        <w:t>【试题亮点】在试题的阅读材料中选用有残缺的文本，是一次新的尝试。这样做的目的并不是让考生正确补写出文本的残缺部分，而是希望考查考生的逻辑思维能力、知识关联能力，引导考生提升思维品质。文本的残缺会给文本解读带来不确定性，但通过逻辑推理，结合相关的背景知识，也可以在不确定中获得一定程度的确定。《逍遥游》中关于鹏的描写，对于考生来说比较熟悉，可以作为他们的背景知识。</w:t>
      </w:r>
    </w:p>
    <w:p>
      <w:pPr>
        <w:bidi w:val="0"/>
        <w:rPr>
          <w:rFonts w:hint="eastAsia"/>
          <w:b/>
          <w:bCs/>
          <w:lang w:eastAsia="zh-CN"/>
        </w:rPr>
      </w:pPr>
      <w:r>
        <w:rPr>
          <w:rFonts w:hint="eastAsia"/>
          <w:b/>
          <w:bCs/>
        </w:rPr>
        <w:t>15</w:t>
      </w:r>
      <w:r>
        <w:rPr>
          <w:rFonts w:hint="eastAsia"/>
          <w:b/>
          <w:bCs/>
          <w:lang w:eastAsia="zh-CN"/>
        </w:rPr>
        <w:t>．</w:t>
      </w:r>
      <w:r>
        <w:rPr>
          <w:rFonts w:hint="eastAsia"/>
          <w:b/>
          <w:bCs/>
        </w:rPr>
        <w:t>颈联中“软”“低”二字的使用取得了很好的艺术效果，请简要赏析。</w:t>
      </w:r>
      <w:r>
        <w:rPr>
          <w:rFonts w:hint="eastAsia"/>
          <w:b/>
          <w:bCs/>
          <w:lang w:eastAsia="zh-CN"/>
        </w:rPr>
        <w:t>（</w:t>
      </w:r>
      <w:r>
        <w:rPr>
          <w:rFonts w:hint="eastAsia"/>
          <w:b/>
          <w:bCs/>
        </w:rPr>
        <w:t>6分</w:t>
      </w:r>
      <w:r>
        <w:rPr>
          <w:rFonts w:hint="eastAsia"/>
          <w:b/>
          <w:bCs/>
          <w:lang w:eastAsia="zh-CN"/>
        </w:rPr>
        <w:t>）</w:t>
      </w:r>
    </w:p>
    <w:p>
      <w:pPr>
        <w:bidi w:val="0"/>
        <w:rPr>
          <w:rFonts w:hint="eastAsia"/>
        </w:rPr>
      </w:pPr>
      <w:r>
        <w:rPr>
          <w:rFonts w:hint="eastAsia"/>
        </w:rPr>
        <w:t>【参考答案】①“软”字形象地写出桥边柔软的柳枝在微风吹拂下轻轻飘动，令人感受到春色的温柔；②“低”字表现了在夕阳的余晖中，栏杆旁花丛的光彩映照到水面，给人以柔和亲近之感。</w:t>
      </w:r>
    </w:p>
    <w:p>
      <w:pPr>
        <w:bidi w:val="0"/>
        <w:rPr>
          <w:rFonts w:hint="eastAsia"/>
        </w:rPr>
      </w:pPr>
      <w:r>
        <w:rPr>
          <w:rFonts w:hint="eastAsia"/>
        </w:rPr>
        <w:t>【试题分析】元杨载《诗法家数》中指出：“结体、命意、炼句、用字，此作者之四事也。”用字精当以追求表现力的最大化，是历代文人在文学创作中极为重视的问题。《文心雕龙》中已有《练字》篇，意为选用适当的字，而到了唐宋时期，“练字”则演化为“炼字”</w:t>
      </w:r>
      <w:r>
        <w:rPr>
          <w:rFonts w:hint="eastAsia"/>
          <w:lang w:eastAsia="zh-CN"/>
        </w:rPr>
        <w:t>，</w:t>
      </w:r>
      <w:r>
        <w:rPr>
          <w:rFonts w:hint="eastAsia"/>
        </w:rPr>
        <w:t>作者们要经过冥思苦想，反复斟酌，甚至走上了矜奇炫博的道路。宋代诗话类编《诗话总龟》中专设“用字门”</w:t>
      </w:r>
      <w:r>
        <w:rPr>
          <w:rFonts w:hint="eastAsia"/>
          <w:lang w:eastAsia="zh-CN"/>
        </w:rPr>
        <w:t>，</w:t>
      </w:r>
      <w:r>
        <w:rPr>
          <w:rFonts w:hint="eastAsia"/>
        </w:rPr>
        <w:t>列举出大量实例，体现了彼时的创作风尚。后世论诗者津津乐道的所谓“诗眼”就是由此而来。我们并不提倡机械地在诗歌鉴赏中去寻找“诗眼”</w:t>
      </w:r>
      <w:r>
        <w:rPr>
          <w:rFonts w:hint="eastAsia"/>
          <w:lang w:eastAsia="zh-CN"/>
        </w:rPr>
        <w:t>，</w:t>
      </w:r>
      <w:r>
        <w:rPr>
          <w:rFonts w:hint="eastAsia"/>
        </w:rPr>
        <w:t>但必须承认，精准巧妙字词的使用，确实可以有效提升诗歌的形象性。诗歌的特点是高度简洁凝练，它的语言更是高度个性化，经常通过比喻、通感、双关等表达语意，从而使人感到含蓄、朦胧、多义。在诗歌的意味中，如果能够发现并领悟其中的警策之语，无疑就是捕捉到了最佳信息，便于更加深入挖掘诗歌意蕴。吕本中本人对用字也非常重视，他指出：“诗每句中须有一两字响，响字乃妙指。如子美‘身轻一鸟过’‘飞燕受风斜’</w:t>
      </w:r>
      <w:r>
        <w:rPr>
          <w:rFonts w:hint="eastAsia"/>
          <w:lang w:eastAsia="zh-CN"/>
        </w:rPr>
        <w:t>，</w:t>
      </w:r>
      <w:r>
        <w:rPr>
          <w:rFonts w:hint="eastAsia"/>
        </w:rPr>
        <w:t>‘过’字、‘受’字皆</w:t>
      </w:r>
      <w:r>
        <w:rPr>
          <w:rFonts w:hint="eastAsia"/>
          <w:lang w:val="en-US" w:eastAsia="zh-CN"/>
        </w:rPr>
        <w:t>一</w:t>
      </w:r>
      <w:r>
        <w:rPr>
          <w:rFonts w:hint="eastAsia"/>
        </w:rPr>
        <w:t>句响字也。”</w:t>
      </w:r>
      <w:r>
        <w:rPr>
          <w:rFonts w:hint="eastAsia"/>
          <w:lang w:eastAsia="zh-CN"/>
        </w:rPr>
        <w:t>（</w:t>
      </w:r>
      <w:r>
        <w:rPr>
          <w:rFonts w:hint="eastAsia"/>
        </w:rPr>
        <w:t>《杜工部草堂诗话》卷二</w:t>
      </w:r>
      <w:r>
        <w:rPr>
          <w:rFonts w:hint="eastAsia"/>
          <w:lang w:eastAsia="zh-CN"/>
        </w:rPr>
        <w:t>）</w:t>
      </w:r>
      <w:r>
        <w:rPr>
          <w:rFonts w:hint="eastAsia"/>
        </w:rPr>
        <w:t>本试题的阅读材料中，颈联上下两句使用的“软”“低”二字，看似寻常，却意蕴深远，显示出作者的用心。“软”既可以是说事物的柔软，也可以指态度的温和、柔和。在诗中，这个字所附着的主体可以是风中飘动的柳枝，也可以是风本身，更可以是和煦的春日，它代表着和暖，代表着温柔，也衬托出诗人处于这样美好境界中身心的舒适与沉醉；“低”字则表现出一种向下的指向，令人联想到亲近，联想到柔和，与上句中的“软”字一起，超越了形象和声音，带给人触觉上的体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val="en-US" w:eastAsia="zh-CN"/>
        </w:rPr>
      </w:pPr>
      <w:r>
        <w:rPr>
          <w:rFonts w:hint="eastAsia"/>
          <w:lang w:eastAsia="zh-CN"/>
        </w:rPr>
        <w:t>（</w:t>
      </w:r>
      <w:r>
        <w:rPr>
          <w:rFonts w:hint="eastAsia"/>
        </w:rPr>
        <w:t>2024年</w:t>
      </w:r>
      <w:r>
        <w:rPr>
          <w:rFonts w:hint="eastAsia"/>
          <w:lang w:val="en-US" w:eastAsia="zh-CN"/>
        </w:rPr>
        <w:t>北京</w:t>
      </w:r>
      <w:r>
        <w:rPr>
          <w:rFonts w:hint="eastAsia"/>
        </w:rPr>
        <w:t>卷</w:t>
      </w:r>
      <w:r>
        <w:rPr>
          <w:rFonts w:hint="eastAsia"/>
          <w:lang w:eastAsia="zh-CN"/>
        </w:rPr>
        <w:t>）</w:t>
      </w:r>
      <w:r>
        <w:rPr>
          <w:rFonts w:hint="eastAsia"/>
          <w:lang w:val="en-US" w:eastAsia="zh-CN"/>
        </w:rPr>
        <w:t>阅读下面诗歌，完成11—13题。（共12分）</w:t>
      </w:r>
    </w:p>
    <w:p>
      <w:pPr>
        <w:jc w:val="center"/>
        <w:rPr>
          <w:b/>
          <w:bCs/>
          <w:lang w:val="en-US" w:eastAsia="zh-CN"/>
        </w:rPr>
      </w:pPr>
      <w:r>
        <w:rPr>
          <w:b/>
          <w:bCs/>
          <w:lang w:val="en-US" w:eastAsia="zh-CN"/>
        </w:rPr>
        <w:t>马诗二十三首（选四）</w:t>
      </w:r>
    </w:p>
    <w:p>
      <w:pPr>
        <w:jc w:val="center"/>
        <w:rPr>
          <w:b/>
          <w:bCs/>
          <w:lang w:val="en-US" w:eastAsia="zh-CN"/>
        </w:rPr>
      </w:pPr>
      <w:r>
        <w:rPr>
          <w:b/>
          <w:bCs/>
          <w:lang w:val="en-US" w:eastAsia="zh-CN"/>
        </w:rPr>
        <w:t>李  贺</w:t>
      </w:r>
    </w:p>
    <w:p>
      <w:pPr>
        <w:jc w:val="center"/>
        <w:rPr>
          <w:rFonts w:hint="eastAsia"/>
          <w:b/>
          <w:bCs/>
          <w:lang w:val="en-US" w:eastAsia="zh-CN"/>
        </w:rPr>
      </w:pPr>
      <w:r>
        <w:rPr>
          <w:b/>
          <w:bCs/>
          <w:lang w:val="en-US" w:eastAsia="zh-CN"/>
        </w:rPr>
        <w:t>其</w:t>
      </w:r>
      <w:r>
        <w:rPr>
          <w:rFonts w:hint="eastAsia"/>
          <w:b/>
          <w:bCs/>
          <w:lang w:val="en-US" w:eastAsia="zh-CN"/>
        </w:rPr>
        <w:t xml:space="preserve">  一</w:t>
      </w:r>
    </w:p>
    <w:p>
      <w:pPr>
        <w:jc w:val="center"/>
        <w:rPr>
          <w:rFonts w:hint="eastAsia"/>
          <w:b/>
          <w:bCs/>
          <w:lang w:val="en-US" w:eastAsia="zh-CN"/>
        </w:rPr>
      </w:pPr>
      <w:r>
        <w:rPr>
          <w:rFonts w:hint="eastAsia"/>
          <w:b/>
          <w:bCs/>
          <w:lang w:val="en-US" w:eastAsia="zh-CN"/>
        </w:rPr>
        <w:t>龙脊贴连钱，银蹄白踏烟。无人织锦韂</w:t>
      </w:r>
      <w:r>
        <w:rPr>
          <w:rFonts w:hint="default" w:asciiTheme="minorAscii" w:hAnsiTheme="minorAscii" w:eastAsiaTheme="minorEastAsia"/>
          <w:b/>
          <w:bCs/>
          <w:sz w:val="21"/>
          <w:vertAlign w:val="superscript"/>
          <w:lang w:val="en-US" w:eastAsia="zh-CN"/>
        </w:rPr>
        <w:t>①</w:t>
      </w:r>
      <w:r>
        <w:rPr>
          <w:rFonts w:hint="eastAsia"/>
          <w:b/>
          <w:bCs/>
          <w:lang w:val="en-US" w:eastAsia="zh-CN"/>
        </w:rPr>
        <w:t>，谁为铸金鞭。</w:t>
      </w:r>
    </w:p>
    <w:p>
      <w:pPr>
        <w:jc w:val="center"/>
        <w:rPr>
          <w:rFonts w:hint="eastAsia"/>
          <w:b/>
          <w:bCs/>
          <w:lang w:val="en-US" w:eastAsia="zh-CN"/>
        </w:rPr>
      </w:pPr>
      <w:r>
        <w:rPr>
          <w:rFonts w:hint="eastAsia"/>
          <w:b/>
          <w:bCs/>
          <w:lang w:val="en-US" w:eastAsia="zh-CN"/>
        </w:rPr>
        <w:t>其  五</w:t>
      </w:r>
    </w:p>
    <w:p>
      <w:pPr>
        <w:jc w:val="center"/>
        <w:rPr>
          <w:rFonts w:hint="eastAsia"/>
          <w:b/>
          <w:bCs/>
          <w:lang w:val="en-US" w:eastAsia="zh-CN"/>
        </w:rPr>
      </w:pPr>
      <w:r>
        <w:rPr>
          <w:rFonts w:hint="eastAsia"/>
          <w:b/>
          <w:bCs/>
          <w:lang w:val="en-US" w:eastAsia="zh-CN"/>
        </w:rPr>
        <w:t>大漠沙如雪，燕山月似钩。何当金络脑，快走踏清秋。</w:t>
      </w:r>
    </w:p>
    <w:p>
      <w:pPr>
        <w:jc w:val="center"/>
        <w:rPr>
          <w:rFonts w:hint="eastAsia"/>
          <w:b/>
          <w:bCs/>
          <w:lang w:val="en-US" w:eastAsia="zh-CN"/>
        </w:rPr>
      </w:pPr>
      <w:r>
        <w:rPr>
          <w:rFonts w:hint="eastAsia"/>
          <w:b/>
          <w:bCs/>
          <w:lang w:val="en-US" w:eastAsia="zh-CN"/>
        </w:rPr>
        <w:t>其  十</w:t>
      </w:r>
    </w:p>
    <w:p>
      <w:pPr>
        <w:jc w:val="center"/>
        <w:rPr>
          <w:rFonts w:hint="eastAsia"/>
          <w:b/>
          <w:bCs/>
          <w:lang w:val="en-US" w:eastAsia="zh-CN"/>
        </w:rPr>
      </w:pPr>
      <w:r>
        <w:rPr>
          <w:rFonts w:hint="eastAsia"/>
          <w:b/>
          <w:bCs/>
          <w:lang w:val="en-US" w:eastAsia="zh-CN"/>
        </w:rPr>
        <w:t>催榜</w:t>
      </w:r>
      <w:r>
        <w:rPr>
          <w:rFonts w:hint="default" w:asciiTheme="minorAscii" w:hAnsiTheme="minorAscii" w:eastAsiaTheme="minorEastAsia"/>
          <w:b/>
          <w:bCs/>
          <w:sz w:val="21"/>
          <w:vertAlign w:val="superscript"/>
          <w:lang w:val="en-US" w:eastAsia="zh-CN"/>
        </w:rPr>
        <w:t>②</w:t>
      </w:r>
      <w:r>
        <w:rPr>
          <w:rFonts w:hint="eastAsia"/>
          <w:b/>
          <w:bCs/>
          <w:lang w:val="en-US" w:eastAsia="zh-CN"/>
        </w:rPr>
        <w:t>渡乌江，神骓泣向风。君王今解剑，何处逐英雄。</w:t>
      </w:r>
    </w:p>
    <w:p>
      <w:pPr>
        <w:jc w:val="center"/>
        <w:rPr>
          <w:rFonts w:hint="eastAsia"/>
          <w:b/>
          <w:bCs/>
          <w:lang w:val="en-US" w:eastAsia="zh-CN"/>
        </w:rPr>
      </w:pPr>
      <w:r>
        <w:rPr>
          <w:rFonts w:hint="eastAsia"/>
          <w:b/>
          <w:bCs/>
          <w:lang w:val="en-US" w:eastAsia="zh-CN"/>
        </w:rPr>
        <w:t>其十三</w:t>
      </w:r>
    </w:p>
    <w:p>
      <w:pPr>
        <w:jc w:val="center"/>
        <w:rPr>
          <w:rFonts w:hint="eastAsia"/>
          <w:b/>
          <w:bCs/>
          <w:lang w:val="en-US" w:eastAsia="zh-CN"/>
        </w:rPr>
      </w:pPr>
      <w:r>
        <w:rPr>
          <w:rFonts w:hint="eastAsia"/>
          <w:b/>
          <w:bCs/>
          <w:lang w:val="en-US" w:eastAsia="zh-CN"/>
        </w:rPr>
        <w:t>宝玦谁家子，长闻侠骨香。堆金</w:t>
      </w:r>
      <w:r>
        <w:rPr>
          <w:rFonts w:hint="default" w:asciiTheme="minorAscii" w:hAnsiTheme="minorAscii" w:eastAsiaTheme="minorEastAsia"/>
          <w:b/>
          <w:bCs/>
          <w:sz w:val="21"/>
          <w:vertAlign w:val="superscript"/>
          <w:lang w:val="en-US" w:eastAsia="zh-CN"/>
        </w:rPr>
        <w:t>③</w:t>
      </w:r>
      <w:r>
        <w:rPr>
          <w:rFonts w:hint="eastAsia"/>
          <w:b/>
          <w:bCs/>
          <w:lang w:val="en-US" w:eastAsia="zh-CN"/>
        </w:rPr>
        <w:t>买骏骨，将送楚襄王</w:t>
      </w:r>
      <w:r>
        <w:rPr>
          <w:rFonts w:hint="default" w:asciiTheme="minorAscii" w:hAnsiTheme="minorAscii" w:eastAsiaTheme="minorEastAsia"/>
          <w:b/>
          <w:bCs/>
          <w:sz w:val="21"/>
          <w:vertAlign w:val="superscript"/>
          <w:lang w:val="en-US" w:eastAsia="zh-CN"/>
        </w:rPr>
        <w:t>④</w:t>
      </w:r>
      <w:r>
        <w:rPr>
          <w:rFonts w:hint="eastAsia"/>
          <w:b/>
          <w:bCs/>
          <w:lang w:val="en-US" w:eastAsia="zh-CN"/>
        </w:rPr>
        <w:t>。</w:t>
      </w:r>
    </w:p>
    <w:p>
      <w:pPr>
        <w:rPr>
          <w:rFonts w:hint="eastAsia"/>
          <w:b/>
          <w:bCs/>
          <w:lang w:val="en-US" w:eastAsia="zh-CN"/>
        </w:rPr>
      </w:pPr>
      <w:r>
        <w:rPr>
          <w:rFonts w:hint="eastAsia"/>
          <w:b/>
          <w:bCs/>
          <w:lang w:val="en-US" w:eastAsia="zh-CN"/>
        </w:rPr>
        <w:t>注释：①韂：披在马腹两侧用来遮挡泥土的一种马具。②榜：船桨。③堆金：《战国策》载郭隗谓燕昭王曰：“臣闻古之君人，有以千金求千里马者。”④楚襄王：清人王琦曰：“夫襄王者，未闻有好马之癖。”</w:t>
      </w:r>
    </w:p>
    <w:p>
      <w:pPr>
        <w:rPr>
          <w:rFonts w:hint="eastAsia"/>
          <w:b/>
          <w:bCs/>
          <w:lang w:val="en-US" w:eastAsia="zh-CN"/>
        </w:rPr>
      </w:pPr>
      <w:r>
        <w:rPr>
          <w:rFonts w:hint="eastAsia"/>
          <w:b/>
          <w:bCs/>
          <w:lang w:val="en-US" w:eastAsia="zh-CN"/>
        </w:rPr>
        <w:t>11.下列对四首诗的依次解读，不正确的一项是（</w:t>
      </w:r>
      <w:r>
        <w:rPr>
          <w:b/>
          <w:bCs/>
          <w:lang w:val="en-US" w:eastAsia="zh-CN"/>
        </w:rPr>
        <w:t>3</w:t>
      </w:r>
      <w:r>
        <w:rPr>
          <w:rFonts w:hint="eastAsia"/>
          <w:b/>
          <w:bCs/>
          <w:lang w:val="en-US" w:eastAsia="zh-CN"/>
        </w:rPr>
        <w:t>分）</w:t>
      </w:r>
    </w:p>
    <w:p>
      <w:pPr>
        <w:rPr>
          <w:b/>
          <w:bCs/>
        </w:rPr>
      </w:pPr>
      <w:r>
        <w:rPr>
          <w:b/>
          <w:bCs/>
          <w:lang w:val="en-US" w:eastAsia="zh-CN"/>
        </w:rPr>
        <w:t>A</w:t>
      </w:r>
      <w:r>
        <w:rPr>
          <w:rFonts w:hint="eastAsia"/>
          <w:b/>
          <w:bCs/>
          <w:lang w:val="en-US" w:eastAsia="zh-CN"/>
        </w:rPr>
        <w:t>．其一言骏马脊上有钱形花纹，奔跑起来如踏烟云。</w:t>
      </w:r>
    </w:p>
    <w:p>
      <w:pPr>
        <w:rPr>
          <w:rFonts w:hint="eastAsia"/>
          <w:b/>
          <w:bCs/>
          <w:lang w:val="en-US" w:eastAsia="zh-CN"/>
        </w:rPr>
      </w:pPr>
      <w:r>
        <w:rPr>
          <w:b/>
          <w:bCs/>
          <w:lang w:val="en-US" w:eastAsia="zh-CN"/>
        </w:rPr>
        <w:t>B</w:t>
      </w:r>
      <w:r>
        <w:rPr>
          <w:rFonts w:hint="eastAsia"/>
          <w:b/>
          <w:bCs/>
          <w:lang w:val="en-US" w:eastAsia="zh-CN"/>
        </w:rPr>
        <w:t>．其五描写壮丽的塞外风景，想象骏马驰骋的画面。</w:t>
      </w:r>
    </w:p>
    <w:p>
      <w:pPr>
        <w:rPr>
          <w:rFonts w:hint="eastAsia"/>
          <w:b/>
          <w:bCs/>
          <w:lang w:val="en-US" w:eastAsia="zh-CN"/>
        </w:rPr>
      </w:pPr>
      <w:r>
        <w:rPr>
          <w:b/>
          <w:bCs/>
          <w:lang w:val="en-US" w:eastAsia="zh-CN"/>
        </w:rPr>
        <w:t>C</w:t>
      </w:r>
      <w:r>
        <w:rPr>
          <w:rFonts w:hint="eastAsia"/>
          <w:b/>
          <w:bCs/>
          <w:lang w:val="en-US" w:eastAsia="zh-CN"/>
        </w:rPr>
        <w:t>．其十写项羽自刎之后，乌骓马临风哭泣，怀念故主。</w:t>
      </w:r>
    </w:p>
    <w:p>
      <w:pPr>
        <w:rPr>
          <w:rFonts w:hint="eastAsia"/>
          <w:b/>
          <w:bCs/>
          <w:lang w:val="en-US" w:eastAsia="zh-CN"/>
        </w:rPr>
      </w:pPr>
      <w:r>
        <w:rPr>
          <w:b/>
          <w:bCs/>
          <w:lang w:val="en-US" w:eastAsia="zh-CN"/>
        </w:rPr>
        <w:t>D</w:t>
      </w:r>
      <w:r>
        <w:rPr>
          <w:rFonts w:hint="eastAsia"/>
          <w:b/>
          <w:bCs/>
          <w:lang w:val="en-US" w:eastAsia="zh-CN"/>
        </w:rPr>
        <w:t>．其十三写侠客千金买马，拜谒明主，实现人生价值。</w:t>
      </w:r>
    </w:p>
    <w:p>
      <w:pPr>
        <w:rPr>
          <w:rFonts w:hint="eastAsia"/>
          <w:b/>
          <w:bCs/>
          <w:lang w:val="en-US" w:eastAsia="zh-CN"/>
        </w:rPr>
      </w:pPr>
      <w:r>
        <w:rPr>
          <w:rFonts w:hint="eastAsia"/>
          <w:lang w:val="en-US" w:eastAsia="zh-CN"/>
        </w:rPr>
        <w:t>11.D鉴赏诗歌思想内容、情感态度 “拜谒明主,实现人生价值”错误。由注释④可知，楚襄王并没有“好马之癖"，“堆金买骏骨,将送楚襄王"的意思是“花费重金买了骏马的尸骨，却要送给并不爱马的楚襄王”,寄寓的是空有满腹才华却无人赏识的感慨。由此可知，其十三写侠客千金买马,所送非人，其人生价值自然无法实现。</w:t>
      </w:r>
    </w:p>
    <w:p>
      <w:pPr>
        <w:rPr>
          <w:rFonts w:hint="eastAsia"/>
          <w:b/>
          <w:bCs/>
          <w:lang w:val="en-US" w:eastAsia="zh-CN"/>
        </w:rPr>
      </w:pPr>
      <w:r>
        <w:rPr>
          <w:b/>
          <w:bCs/>
          <w:lang w:val="en-US" w:eastAsia="zh-CN"/>
        </w:rPr>
        <w:t>12</w:t>
      </w:r>
      <w:r>
        <w:rPr>
          <w:rFonts w:hint="eastAsia"/>
          <w:b/>
          <w:bCs/>
          <w:lang w:val="en-US" w:eastAsia="zh-CN"/>
        </w:rPr>
        <w:t>．下列对四首诗的整体分析，正确的一项是（</w:t>
      </w:r>
      <w:r>
        <w:rPr>
          <w:b/>
          <w:bCs/>
          <w:lang w:val="en-US" w:eastAsia="zh-CN"/>
        </w:rPr>
        <w:t>3</w:t>
      </w:r>
      <w:r>
        <w:rPr>
          <w:rFonts w:hint="eastAsia"/>
          <w:b/>
          <w:bCs/>
          <w:lang w:val="en-US" w:eastAsia="zh-CN"/>
        </w:rPr>
        <w:t>分）</w:t>
      </w:r>
    </w:p>
    <w:p>
      <w:pPr>
        <w:rPr>
          <w:rFonts w:hint="eastAsia"/>
          <w:b/>
          <w:bCs/>
          <w:lang w:val="en-US" w:eastAsia="zh-CN"/>
        </w:rPr>
      </w:pPr>
      <w:r>
        <w:rPr>
          <w:b/>
          <w:bCs/>
          <w:lang w:val="en-US" w:eastAsia="zh-CN"/>
        </w:rPr>
        <w:t>A</w:t>
      </w:r>
      <w:r>
        <w:rPr>
          <w:rFonts w:hint="eastAsia"/>
          <w:b/>
          <w:bCs/>
          <w:lang w:val="en-US" w:eastAsia="zh-CN"/>
        </w:rPr>
        <w:t>．四首诗借“金鞭”“金络脑”“宝玦”等多种马具，衬托马的形象。</w:t>
      </w:r>
    </w:p>
    <w:p>
      <w:pPr>
        <w:rPr>
          <w:rFonts w:hint="eastAsia"/>
          <w:b/>
          <w:bCs/>
          <w:lang w:val="en-US" w:eastAsia="zh-CN"/>
        </w:rPr>
      </w:pPr>
      <w:r>
        <w:rPr>
          <w:b/>
          <w:bCs/>
          <w:lang w:val="en-US" w:eastAsia="zh-CN"/>
        </w:rPr>
        <w:t>B</w:t>
      </w:r>
      <w:r>
        <w:rPr>
          <w:rFonts w:hint="eastAsia"/>
          <w:b/>
          <w:bCs/>
          <w:lang w:val="en-US" w:eastAsia="zh-CN"/>
        </w:rPr>
        <w:t>．四首诗多处使用“谁”“何”等，加强了语气，增强了情感表达。</w:t>
      </w:r>
    </w:p>
    <w:p>
      <w:pPr>
        <w:rPr>
          <w:rFonts w:hint="eastAsia"/>
          <w:b/>
          <w:bCs/>
          <w:lang w:val="en-US" w:eastAsia="zh-CN"/>
        </w:rPr>
      </w:pPr>
      <w:r>
        <w:rPr>
          <w:b/>
          <w:bCs/>
          <w:lang w:val="en-US" w:eastAsia="zh-CN"/>
        </w:rPr>
        <w:t>C</w:t>
      </w:r>
      <w:r>
        <w:rPr>
          <w:rFonts w:hint="eastAsia"/>
          <w:b/>
          <w:bCs/>
          <w:lang w:val="en-US" w:eastAsia="zh-CN"/>
        </w:rPr>
        <w:t>．四首诗都是五言绝句，句句对仗，典丽精工，将咏物、咏史熔于一炉。</w:t>
      </w:r>
    </w:p>
    <w:p>
      <w:pPr>
        <w:rPr>
          <w:rFonts w:hint="eastAsia"/>
          <w:b/>
          <w:bCs/>
          <w:lang w:val="en-US" w:eastAsia="zh-CN"/>
        </w:rPr>
      </w:pPr>
      <w:r>
        <w:rPr>
          <w:b/>
          <w:bCs/>
          <w:lang w:val="en-US" w:eastAsia="zh-CN"/>
        </w:rPr>
        <w:t>D</w:t>
      </w:r>
      <w:r>
        <w:rPr>
          <w:rFonts w:hint="eastAsia"/>
          <w:b/>
          <w:bCs/>
          <w:lang w:val="en-US" w:eastAsia="zh-CN"/>
        </w:rPr>
        <w:t>．四首诗灵活运用了比喻、拟人、排比等修辞手法，体现“诗鬼”之才。</w:t>
      </w:r>
    </w:p>
    <w:p>
      <w:pPr>
        <w:rPr>
          <w:rFonts w:hint="eastAsia"/>
          <w:lang w:val="en-US" w:eastAsia="zh-CN"/>
        </w:rPr>
      </w:pPr>
      <w:r>
        <w:rPr>
          <w:rFonts w:hint="eastAsia"/>
          <w:lang w:val="en-US" w:eastAsia="zh-CN"/>
        </w:rPr>
        <w:t>12.B  鉴赏诗歌意象、语言、体裁、艺术手法等A项，“宝玦谁家子"的意思是“身佩玉玦的是谁家的好儿郎”,其中“宝玦”指人所佩藏的珍贵玉佩,并非“马具"，且衬托的是“侠客"的形象，而非“马的形象"；C项,“句句对仗"错误，如“何当金络脑，快走踏清秋”“宝玦谁家子,长闻侠骨香"等句就不对仗；D项，“排比”错误。“大漠沙如雪,燕山月似钩”等句中运用了比喻的修辞手法,"君王今解剑,何处逐英雄”等句中运用了拟人的辞手法,但四首诗中均未运用“排比”的修辞手法。</w:t>
      </w:r>
    </w:p>
    <w:p>
      <w:r>
        <w:rPr>
          <w:rFonts w:hint="eastAsia"/>
          <w:lang w:val="en-US" w:eastAsia="zh-CN"/>
        </w:rPr>
        <w:t> </w:t>
      </w:r>
      <w:r>
        <w:rPr>
          <w:b/>
          <w:bCs/>
          <w:lang w:val="en-US" w:eastAsia="zh-CN"/>
        </w:rPr>
        <w:t>13</w:t>
      </w:r>
      <w:r>
        <w:rPr>
          <w:rFonts w:hint="eastAsia"/>
          <w:b/>
          <w:bCs/>
          <w:lang w:val="en-US" w:eastAsia="zh-CN"/>
        </w:rPr>
        <w:t>．清人王琦评论说：“《马诗二十三首》，俱是借题抒意，或美，或讥，或悲……”请结合以上诗中表达这三种情感的诗句，分别说明作者如何“借题抒意”。（</w:t>
      </w:r>
      <w:r>
        <w:rPr>
          <w:b/>
          <w:bCs/>
          <w:lang w:val="en-US" w:eastAsia="zh-CN"/>
        </w:rPr>
        <w:t>6</w:t>
      </w:r>
      <w:r>
        <w:rPr>
          <w:rFonts w:hint="eastAsia"/>
          <w:b/>
          <w:bCs/>
          <w:lang w:val="en-US" w:eastAsia="zh-CN"/>
        </w:rPr>
        <w:t>分）</w:t>
      </w:r>
    </w:p>
    <w:p>
      <w:pPr>
        <w:bidi w:val="0"/>
        <w:rPr>
          <w:rFonts w:hint="eastAsia"/>
          <w:lang w:val="en-US" w:eastAsia="zh-CN"/>
        </w:rPr>
      </w:pPr>
      <w:r>
        <w:rPr>
          <w:rFonts w:hint="eastAsia"/>
          <w:lang w:val="en-US" w:eastAsia="zh-CN"/>
        </w:rPr>
        <w:t>13.高考诗歌鉴赏主观题考了思想情感，属于常规题目。</w:t>
      </w:r>
    </w:p>
    <w:p>
      <w:pPr>
        <w:bidi w:val="0"/>
        <w:rPr>
          <w:rFonts w:hint="eastAsia"/>
          <w:lang w:val="en-US" w:eastAsia="zh-CN"/>
        </w:rPr>
      </w:pPr>
      <w:r>
        <w:rPr>
          <w:rFonts w:hint="eastAsia"/>
          <w:lang w:val="en-US" w:eastAsia="zh-CN"/>
        </w:rPr>
        <w:t>"美"体现在其一前两句表面上赞美了马的外形及奔驰时的美姿,实则表达了作者对自己满腹才华、抱负远大的自许；"讥"体现在其十三中,写侠客重金购马,却赠给不好马的楚襄王,借此表达了对自己空有才华却无人赏识的讽刺；“悲”体现在其一中的"无人"与"谁为”，其十中乌雅马失主后的临风哭泣，都流露出诗人对骏马的怜惜,抒发了怀才不遇的悲叹。(每点2分)</w:t>
      </w:r>
    </w:p>
    <w:p>
      <w:pPr>
        <w:bidi w:val="0"/>
      </w:pPr>
      <w:r>
        <w:rPr>
          <w:rFonts w:hint="eastAsia"/>
          <w:lang w:val="en-US" w:eastAsia="zh-CN"/>
        </w:rPr>
        <w:t>【赏析】怀才不遇是李贺在这组咏马诗中所寄寓的第一层意思，也是这组诗中的重点所在。其一,描绘了一匹神采奕奕的良马形象,可惜的是,这样一匹好马却“无人织镍糠”,更没人为之“铸金鞭”,诗人在这里寄寓了自己空有满腹才华却无人赏识的感慨。其十三，同样感慨能够赏识良马的人并不多。佩戴宝块的侠客声名远扬,而他抛出重金买下千里马的骨头，却将送给楚襄王这个不识好马的人,诗人借此同样寄寓了自己空有满腹才华却无人赏识的感慨。择明主而事则是李贺在这组咏马诗中所寄寓的第二层意思。其十，设想乌雅马被项羽送给亭长后,亭长载马急急渡江而去,接着以马的口吻说,项羽今天自刎以后,我想再找一位这样的英雄一同驰骋疆场,已经不可能了,表达才士痛失英主后的无可依托之慨。而遇上英主，则尽量发挥自己的才能，以显示英才本色，则是李贺在这组咏马诗中寄托的第三层意思。其五,描写壮丽按塞外风景，想象骏马驰骋沙场的画面,连露出企盼知遇、一展所长的意思。</w:t>
      </w:r>
    </w:p>
    <w:p>
      <w:pPr>
        <w:bidi w:val="0"/>
        <w:rPr>
          <w:rFonts w:hint="eastAsia"/>
          <w:lang w:val="en-US" w:eastAsia="zh-CN"/>
        </w:rPr>
      </w:pPr>
    </w:p>
    <w:p>
      <w:r>
        <w:rPr>
          <w:rFonts w:hint="eastAsia"/>
          <w:lang w:eastAsia="zh-CN"/>
        </w:rPr>
        <w:t>（</w:t>
      </w:r>
      <w:r>
        <w:rPr>
          <w:rFonts w:hint="eastAsia"/>
        </w:rPr>
        <w:t>2024年</w:t>
      </w:r>
      <w:r>
        <w:rPr>
          <w:rFonts w:hint="eastAsia"/>
          <w:lang w:val="en-US" w:eastAsia="zh-CN"/>
        </w:rPr>
        <w:t>天津</w:t>
      </w:r>
      <w:r>
        <w:rPr>
          <w:rFonts w:hint="eastAsia"/>
        </w:rPr>
        <w:t>卷</w:t>
      </w:r>
      <w:r>
        <w:rPr>
          <w:rFonts w:hint="eastAsia"/>
          <w:lang w:eastAsia="zh-CN"/>
        </w:rPr>
        <w:t>）</w:t>
      </w:r>
      <w:r>
        <w:t>14．阅读下面这首诗，按要求作答。</w:t>
      </w:r>
    </w:p>
    <w:p>
      <w:pPr>
        <w:jc w:val="center"/>
        <w:rPr>
          <w:b/>
          <w:bCs/>
        </w:rPr>
      </w:pPr>
      <w:r>
        <w:rPr>
          <w:rFonts w:hint="eastAsia"/>
          <w:b/>
          <w:bCs/>
        </w:rPr>
        <w:t>送崔郎中赴幕</w:t>
      </w:r>
    </w:p>
    <w:p>
      <w:pPr>
        <w:jc w:val="center"/>
      </w:pPr>
      <w:r>
        <w:rPr>
          <w:rFonts w:hint="eastAsia"/>
        </w:rPr>
        <w:t>[唐]温庭筠</w:t>
      </w:r>
    </w:p>
    <w:p>
      <w:pPr>
        <w:jc w:val="center"/>
        <w:rPr>
          <w:rFonts w:hint="eastAsia" w:ascii="楷体" w:hAnsi="楷体" w:eastAsia="楷体" w:cs="楷体"/>
          <w:b/>
          <w:bCs/>
        </w:rPr>
      </w:pPr>
      <w:r>
        <w:rPr>
          <w:rFonts w:hint="eastAsia" w:ascii="楷体" w:hAnsi="楷体" w:eastAsia="楷体" w:cs="楷体"/>
          <w:b/>
          <w:bCs/>
        </w:rPr>
        <w:t>一别黔巫似断弦，故交东去更凄然。</w:t>
      </w:r>
    </w:p>
    <w:p>
      <w:pPr>
        <w:jc w:val="center"/>
        <w:rPr>
          <w:rFonts w:hint="eastAsia" w:ascii="楷体" w:hAnsi="楷体" w:eastAsia="楷体" w:cs="楷体"/>
          <w:b/>
          <w:bCs/>
        </w:rPr>
      </w:pPr>
      <w:r>
        <w:rPr>
          <w:rFonts w:hint="eastAsia" w:ascii="楷体" w:hAnsi="楷体" w:eastAsia="楷体" w:cs="楷体"/>
          <w:b/>
          <w:bCs/>
        </w:rPr>
        <w:t>心游目送三千里，雨散云飞二十年。</w:t>
      </w:r>
    </w:p>
    <w:p>
      <w:pPr>
        <w:jc w:val="center"/>
        <w:rPr>
          <w:rFonts w:hint="eastAsia" w:ascii="楷体" w:hAnsi="楷体" w:eastAsia="楷体" w:cs="楷体"/>
          <w:b/>
          <w:bCs/>
        </w:rPr>
      </w:pPr>
      <w:r>
        <w:rPr>
          <w:rFonts w:hint="eastAsia" w:ascii="楷体" w:hAnsi="楷体" w:eastAsia="楷体" w:cs="楷体"/>
          <w:b/>
          <w:bCs/>
        </w:rPr>
        <w:t>发迹岂劳天上桂，属词还得幕中莲。</w:t>
      </w:r>
    </w:p>
    <w:p>
      <w:pPr>
        <w:jc w:val="center"/>
        <w:rPr>
          <w:rFonts w:hint="eastAsia" w:ascii="楷体" w:hAnsi="楷体" w:eastAsia="楷体" w:cs="楷体"/>
          <w:b/>
          <w:bCs/>
        </w:rPr>
      </w:pPr>
      <w:r>
        <w:rPr>
          <w:rFonts w:hint="eastAsia" w:ascii="楷体" w:hAnsi="楷体" w:eastAsia="楷体" w:cs="楷体"/>
          <w:b/>
          <w:bCs/>
        </w:rPr>
        <w:t>相思休话长安远，江月随人处处圆。</w:t>
      </w:r>
    </w:p>
    <w:p>
      <w:pPr>
        <w:rPr>
          <w:b/>
          <w:bCs/>
        </w:rPr>
      </w:pPr>
      <w:r>
        <w:rPr>
          <w:rFonts w:hint="eastAsia"/>
          <w:b/>
          <w:bCs/>
        </w:rPr>
        <w:t>[注]这首诗是诗人送崔郎中赴幕府任职时所作。</w:t>
      </w:r>
    </w:p>
    <w:p>
      <w:pPr>
        <w:numPr>
          <w:ilvl w:val="0"/>
          <w:numId w:val="3"/>
        </w:numPr>
        <w:rPr>
          <w:rFonts w:hint="eastAsia"/>
          <w:b/>
          <w:bCs/>
          <w:lang w:val="en-US" w:eastAsia="zh-CN"/>
        </w:rPr>
      </w:pPr>
      <w:r>
        <w:rPr>
          <w:rFonts w:hint="eastAsia"/>
          <w:b/>
          <w:bCs/>
        </w:rPr>
        <w:t>下列对这首诗的理解和赏析，不恰当的一项是</w:t>
      </w:r>
      <w:r>
        <w:rPr>
          <w:rFonts w:hint="eastAsia"/>
          <w:b/>
          <w:bCs/>
          <w:lang w:val="en-US" w:eastAsia="zh-CN"/>
        </w:rPr>
        <w:t>（</w:t>
      </w:r>
      <w:r>
        <w:rPr>
          <w:b/>
          <w:bCs/>
          <w:lang w:val="en-US" w:eastAsia="zh-CN"/>
        </w:rPr>
        <w:t>3</w:t>
      </w:r>
      <w:r>
        <w:rPr>
          <w:rFonts w:hint="eastAsia"/>
          <w:b/>
          <w:bCs/>
          <w:lang w:val="en-US" w:eastAsia="zh-CN"/>
        </w:rPr>
        <w:t>分）</w:t>
      </w:r>
    </w:p>
    <w:p>
      <w:pPr>
        <w:numPr>
          <w:ilvl w:val="0"/>
          <w:numId w:val="0"/>
        </w:numPr>
        <w:rPr>
          <w:b/>
          <w:bCs/>
        </w:rPr>
      </w:pPr>
      <w:r>
        <w:rPr>
          <w:rFonts w:hint="eastAsia"/>
          <w:b/>
          <w:bCs/>
        </w:rPr>
        <w:t>A．首联诗人回顾曾经在黔巫之地与崔郎中离别，如今崔郎中东去，两人将再次分别，更觉感伤。</w:t>
      </w:r>
    </w:p>
    <w:p>
      <w:pPr>
        <w:rPr>
          <w:b/>
          <w:bCs/>
        </w:rPr>
      </w:pPr>
      <w:r>
        <w:rPr>
          <w:rFonts w:hint="eastAsia"/>
          <w:b/>
          <w:bCs/>
        </w:rPr>
        <w:t>B．“心游目送”句用虚写表达对友人的牵挂；“雨散云飞”句谓此番别离，又将二十年不得相见。</w:t>
      </w:r>
    </w:p>
    <w:p>
      <w:pPr>
        <w:rPr>
          <w:b/>
          <w:bCs/>
        </w:rPr>
      </w:pPr>
      <w:r>
        <w:rPr>
          <w:rFonts w:hint="eastAsia"/>
          <w:b/>
          <w:bCs/>
        </w:rPr>
        <w:t>C．诗人认为，显达可不必经科举折桂，崔郎中因擅长写文章被聘入幕府，已显示了他的才华。</w:t>
      </w:r>
    </w:p>
    <w:p>
      <w:pPr>
        <w:rPr>
          <w:b/>
          <w:bCs/>
        </w:rPr>
      </w:pPr>
      <w:r>
        <w:rPr>
          <w:rFonts w:hint="eastAsia"/>
          <w:b/>
          <w:bCs/>
        </w:rPr>
        <w:t>D．这首七言律诗运用了比喻、夸张等修辞手法，在时间和空间的转换中表达出对友人的深切情意。</w:t>
      </w:r>
    </w:p>
    <w:p>
      <w:pPr>
        <w:rPr>
          <w:rFonts w:hint="eastAsia"/>
          <w:b/>
          <w:bCs/>
          <w:lang w:val="en-US" w:eastAsia="zh-CN"/>
        </w:rPr>
      </w:pPr>
      <w:r>
        <w:rPr>
          <w:rFonts w:hint="eastAsia"/>
          <w:b/>
          <w:bCs/>
        </w:rPr>
        <w:t>(2)如果用“以诗解诗”的方法，以下三句诗哪一句适合解读本诗尾联？请说明理由。</w:t>
      </w:r>
      <w:r>
        <w:rPr>
          <w:rFonts w:hint="eastAsia"/>
          <w:b/>
          <w:bCs/>
          <w:lang w:val="en-US" w:eastAsia="zh-CN"/>
        </w:rPr>
        <w:t>（</w:t>
      </w:r>
      <w:r>
        <w:rPr>
          <w:b/>
          <w:bCs/>
          <w:lang w:val="en-US" w:eastAsia="zh-CN"/>
        </w:rPr>
        <w:t>6</w:t>
      </w:r>
      <w:r>
        <w:rPr>
          <w:rFonts w:hint="eastAsia"/>
          <w:b/>
          <w:bCs/>
          <w:lang w:val="en-US" w:eastAsia="zh-CN"/>
        </w:rPr>
        <w:t>分）</w:t>
      </w:r>
    </w:p>
    <w:p>
      <w:pPr>
        <w:rPr>
          <w:rFonts w:hint="eastAsia"/>
          <w:b/>
          <w:bCs/>
          <w:lang w:val="en-US" w:eastAsia="zh-CN"/>
        </w:rPr>
      </w:pPr>
      <w:r>
        <w:rPr>
          <w:rFonts w:hint="eastAsia"/>
          <w:b/>
          <w:bCs/>
        </w:rPr>
        <w:t>①可怜楼上月裴回，应照离人妆镜台。</w:t>
      </w:r>
      <w:r>
        <w:rPr>
          <w:rFonts w:hint="eastAsia"/>
          <w:b/>
          <w:bCs/>
          <w:lang w:val="en-US" w:eastAsia="zh-CN"/>
        </w:rPr>
        <w:t xml:space="preserve">     </w:t>
      </w:r>
    </w:p>
    <w:p>
      <w:pPr>
        <w:rPr>
          <w:b/>
          <w:bCs/>
        </w:rPr>
      </w:pPr>
      <w:r>
        <w:rPr>
          <w:rFonts w:hint="eastAsia"/>
          <w:b/>
          <w:bCs/>
        </w:rPr>
        <w:t>②我寄愁心与明月，随君直到夜郎西。</w:t>
      </w:r>
    </w:p>
    <w:p>
      <w:pPr>
        <w:rPr>
          <w:b/>
          <w:bCs/>
        </w:rPr>
      </w:pPr>
      <w:r>
        <w:rPr>
          <w:rFonts w:hint="eastAsia"/>
          <w:b/>
          <w:bCs/>
        </w:rPr>
        <w:t>③春江花朝秋月夜，往往取酒还独倾。</w:t>
      </w:r>
    </w:p>
    <w:p>
      <w:r>
        <w:t>【</w:t>
      </w:r>
      <w:r>
        <w:rPr>
          <w:rFonts w:hint="eastAsia"/>
          <w:lang w:val="en-US" w:eastAsia="zh-CN"/>
        </w:rPr>
        <w:t>赏析</w:t>
      </w:r>
      <w:r>
        <w:t>】温庭筠的《送崔郎中赴幕》是一首充满深情的送别诗。诗人通过回忆与友人的往昔离别，表达了再次分别的感伤。诗中“心游目送”展现了对友人的深切牵挂，而“雨散云飞”则暗示了漫长的离别岁月。诗人对友人才能的赞美和对未来的祝福，体现了对友人事业的期许。尾联以“江月随人处处圆”寄托了对友人无论身在何处都能感受到友情的美好愿望。全诗情感真挚，意境悠远。</w:t>
      </w:r>
    </w:p>
    <w:p>
      <w:r>
        <w:t>14．(1)B【详解】（1）本题考查学生对诗歌的综合理解和赏析能力。</w:t>
      </w:r>
    </w:p>
    <w:p>
      <w:r>
        <w:t>B.“又将二十年不得相见”错误。“雨散云飞二十年”是诗人用“雨散云飞”比喻自己和崔郎中黔巫一别已经分隔二十年，意味着诗人和好友都已经飘零在人生的旅途上。</w:t>
      </w:r>
    </w:p>
    <w:p>
      <w:r>
        <w:t>(2)选②，都有相同的意象“月”；都寓情于月（景），借月传情或拟人；都是写给友人的，表达了对友人的思念之情。</w:t>
      </w:r>
    </w:p>
    <w:p>
      <w:r>
        <w:t>选①，都有相同的意象“月”；都使用了拟人手法；都表达了对友人的思念之情。</w:t>
      </w:r>
    </w:p>
    <w:p>
      <w:r>
        <w:t>选③，都有相同的意象“月”。</w:t>
      </w:r>
    </w:p>
    <w:p>
      <w:r>
        <w:t>【详解】（2）本题考查学生赏析诗歌意象、意境、表达技巧和情感的能力。</w:t>
      </w:r>
    </w:p>
    <w:p>
      <w:r>
        <w:t>这三句诗都和尾联存在可比性，但是体现了三个思维层次。考生需要在理解题干中所给的三句诗的基础上，与尾联就意象、表达技巧、内容和情感等方面进行具体分析、比较，来确定目标诗句，并对两者的共同点进行清晰表述。“相思休话长安远，江月随人处处圆”，意思是不必再提长安遥远的相思，因为无论身处何地，江上的月亮都会如影随形，象征着团圆和陪伴。</w:t>
      </w:r>
    </w:p>
    <w:p>
      <w:r>
        <w:t>选②：从意象上，两首诗歌都使用了相同的意象“月”，一个是“江月”，一个是“楼上月”。</w:t>
      </w:r>
    </w:p>
    <w:p>
      <w:r>
        <w:t>从手法上，“江月随人处处圆”赋予月亮以人的情感，因为无论身处何地，江上的月亮都会如影随形，寓情于月，借月抒情。“可怜楼上月裴回，应照离人妆镜台”中月光被赋予了情感，仿佛在楼上徘徊，对思妇表示怜悯，陪伴她解愁，将柔和的清辉洒在妆镜台上，生动地表现出思妇内心的惆怅和迷惘‌，寓情于月，借月抒情。从情感上，“相思休话长安远，江月随人处处圆”中表达了诗人对友人的深切思念和祝福。尽管两人相隔遥远，但那轮明月似乎总是与朋友同行，象征着诗人对朋友无限的思念和祝福‌。“可怜楼上月裴回，应照离人妆镜台”表达了思妇对离人的怀念，将月亮描绘成一个陪伴思妇的伴侣，月光照在她的梳妆台上，映照出她内心的孤独和思念之情‌。</w:t>
      </w:r>
    </w:p>
    <w:p>
      <w:r>
        <w:t>选①：从意象上，两首诗歌都使用了相同的意象“月”，一个是“江月”，一个是“明月”。从手法上，“江月随人处处圆”赋予月亮以人的情感，因为无论身处何地，江上的月亮都会如影随形，作用了拟人的手法。“我寄愁心与明月，随君直到夜郎西”作者把月亮人格化，赋予人的情感，能并将自己心中对于友人的关怀、思念和同情托付给它带给身处夜郎的好友。从情感上，“相思休话长安远，江月随人处处圆”诗中表达了诗人对友人的深切思念和祝福。尽管两人相隔遥远，但那轮明月似乎总是与朋友同行，象征着诗人对朋友无限的思念和祝福‌。“我寄愁心与明月，随君直到夜郎西”把明月当作信使，携带着饱含对朋友的担忧以及祝福的书信送朋友一程，表达对友人的思念、祝福和牵挂。</w:t>
      </w:r>
    </w:p>
    <w:p>
      <w:pPr>
        <w:rPr>
          <w:rFonts w:hint="eastAsia"/>
          <w:lang w:eastAsia="zh-CN"/>
        </w:rPr>
      </w:pPr>
      <w:r>
        <w:t>选③：从意象上，两首诗歌都使用了相同的意象“月”，一个是“江月”，一个是“秋月”。</w:t>
      </w:r>
    </w:p>
    <w:p>
      <w:r>
        <w:rPr>
          <w:rFonts w:hint="eastAsia"/>
          <w:lang w:eastAsia="zh-CN"/>
        </w:rPr>
        <w:t>（</w:t>
      </w:r>
      <w:r>
        <w:rPr>
          <w:rFonts w:hint="eastAsia"/>
        </w:rPr>
        <w:t>2024年</w:t>
      </w:r>
      <w:r>
        <w:rPr>
          <w:rFonts w:hint="eastAsia"/>
          <w:lang w:val="en-US" w:eastAsia="zh-CN"/>
        </w:rPr>
        <w:t>上海</w:t>
      </w:r>
      <w:r>
        <w:rPr>
          <w:rFonts w:hint="eastAsia"/>
        </w:rPr>
        <w:t>卷</w:t>
      </w:r>
      <w:r>
        <w:rPr>
          <w:rFonts w:hint="eastAsia"/>
          <w:lang w:eastAsia="zh-CN"/>
        </w:rPr>
        <w:t>）</w:t>
      </w:r>
      <w:r>
        <w:t>阅读下面的诗歌，完成第</w:t>
      </w:r>
      <w:r>
        <w:rPr>
          <w:rFonts w:hint="eastAsia"/>
        </w:rPr>
        <w:t>12—13题。（7分）</w:t>
      </w:r>
    </w:p>
    <w:p>
      <w:pPr>
        <w:jc w:val="center"/>
        <w:rPr>
          <w:b/>
          <w:bCs/>
        </w:rPr>
      </w:pPr>
      <w:r>
        <w:rPr>
          <w:rFonts w:hint="eastAsia"/>
          <w:b/>
          <w:bCs/>
        </w:rPr>
        <w:t>春日山庄</w:t>
      </w:r>
    </w:p>
    <w:p>
      <w:pPr>
        <w:jc w:val="center"/>
        <w:rPr>
          <w:rFonts w:hint="eastAsia" w:ascii="楷体" w:hAnsi="楷体" w:eastAsia="楷体" w:cs="楷体"/>
          <w:b/>
          <w:bCs/>
        </w:rPr>
      </w:pPr>
      <w:r>
        <w:rPr>
          <w:rFonts w:hint="eastAsia" w:ascii="楷体" w:hAnsi="楷体" w:eastAsia="楷体" w:cs="楷体"/>
          <w:b/>
          <w:bCs/>
        </w:rPr>
        <w:t>初岁开韶月，田家喜载阳。</w:t>
      </w:r>
    </w:p>
    <w:p>
      <w:pPr>
        <w:jc w:val="center"/>
        <w:rPr>
          <w:rFonts w:hint="eastAsia" w:ascii="楷体" w:hAnsi="楷体" w:eastAsia="楷体" w:cs="楷体"/>
          <w:b/>
          <w:bCs/>
        </w:rPr>
      </w:pPr>
      <w:r>
        <w:rPr>
          <w:rFonts w:hint="eastAsia" w:ascii="楷体" w:hAnsi="楷体" w:eastAsia="楷体" w:cs="楷体"/>
          <w:b/>
          <w:bCs/>
        </w:rPr>
        <w:t>晚晴摇水态，迟景荡山光。</w:t>
      </w:r>
    </w:p>
    <w:p>
      <w:pPr>
        <w:jc w:val="center"/>
        <w:rPr>
          <w:rFonts w:hint="eastAsia" w:ascii="楷体" w:hAnsi="楷体" w:eastAsia="楷体" w:cs="楷体"/>
          <w:b/>
          <w:bCs/>
        </w:rPr>
      </w:pPr>
      <w:r>
        <w:rPr>
          <w:rFonts w:hint="eastAsia" w:ascii="楷体" w:hAnsi="楷体" w:eastAsia="楷体" w:cs="楷体"/>
          <w:b/>
          <w:bCs/>
        </w:rPr>
        <w:t>浦净渔舟远，花飞樵路香。</w:t>
      </w:r>
    </w:p>
    <w:p>
      <w:pPr>
        <w:jc w:val="center"/>
        <w:rPr>
          <w:rFonts w:hint="eastAsia" w:ascii="楷体" w:hAnsi="楷体" w:eastAsia="楷体" w:cs="楷体"/>
          <w:b/>
          <w:bCs/>
        </w:rPr>
      </w:pPr>
      <w:r>
        <w:rPr>
          <w:rFonts w:hint="eastAsia" w:ascii="楷体" w:hAnsi="楷体" w:eastAsia="楷体" w:cs="楷体"/>
          <w:b/>
          <w:bCs/>
        </w:rPr>
        <w:t>自然成野趣，都使俗情忘。</w:t>
      </w:r>
    </w:p>
    <w:p>
      <w:pPr>
        <w:rPr>
          <w:b/>
          <w:bCs/>
        </w:rPr>
      </w:pPr>
      <w:r>
        <w:rPr>
          <w:rFonts w:hint="eastAsia"/>
          <w:b/>
          <w:bCs/>
        </w:rPr>
        <w:t>12.下列对本诗的赏析恰当的一项是（2分）</w:t>
      </w:r>
    </w:p>
    <w:p>
      <w:pPr>
        <w:rPr>
          <w:b/>
          <w:bCs/>
        </w:rPr>
      </w:pPr>
      <w:r>
        <w:rPr>
          <w:rFonts w:hint="eastAsia"/>
          <w:b/>
          <w:bCs/>
        </w:rPr>
        <w:t>A.首联描写初春来临，农家欣然相庆，情感奔放。</w:t>
      </w:r>
    </w:p>
    <w:p>
      <w:pPr>
        <w:rPr>
          <w:b/>
          <w:bCs/>
        </w:rPr>
      </w:pPr>
      <w:r>
        <w:rPr>
          <w:rFonts w:hint="eastAsia"/>
          <w:b/>
          <w:bCs/>
        </w:rPr>
        <w:t>B.颔联以水态摇漾、山光闪烁写出傍晚艳丽的景致。</w:t>
      </w:r>
    </w:p>
    <w:p>
      <w:pPr>
        <w:rPr>
          <w:b/>
          <w:bCs/>
        </w:rPr>
      </w:pPr>
      <w:r>
        <w:rPr>
          <w:rFonts w:hint="eastAsia"/>
          <w:b/>
          <w:bCs/>
        </w:rPr>
        <w:t>C.颈联用浦净舟远、花飞径香营造幽远清冷的意境。</w:t>
      </w:r>
    </w:p>
    <w:p>
      <w:pPr>
        <w:rPr>
          <w:rFonts w:hint="eastAsia"/>
          <w:b/>
          <w:bCs/>
        </w:rPr>
      </w:pPr>
      <w:r>
        <w:rPr>
          <w:rFonts w:hint="eastAsia"/>
          <w:b/>
          <w:bCs/>
        </w:rPr>
        <w:t>D.本诗表现春日野趣，富于微妙动感，笔法巧妙。</w:t>
      </w:r>
    </w:p>
    <w:p>
      <w:pPr>
        <w:rPr>
          <w:rFonts w:hint="eastAsia"/>
        </w:rPr>
      </w:pPr>
      <w:r>
        <w:rPr>
          <w:rFonts w:hint="eastAsia"/>
        </w:rPr>
        <w:t>D</w:t>
      </w:r>
      <w:r>
        <w:t>【</w:t>
      </w:r>
      <w:r>
        <w:rPr>
          <w:rFonts w:hint="eastAsia"/>
          <w:lang w:val="en-US" w:eastAsia="zh-CN"/>
        </w:rPr>
        <w:t>解析</w:t>
      </w:r>
      <w:r>
        <w:t>】</w:t>
      </w:r>
      <w:r>
        <w:rPr>
          <w:rFonts w:hint="eastAsia"/>
        </w:rPr>
        <w:t>这是一首五言律诗。从题材上来说是山水田园诗。“春日”点明了写诗的时间，“山庄”指所咏之地。初岁开韶月，田家喜载阳——首联平淡入笔，呼应标题。“韶月”是正月的别称之一，表示一年的开始。首联描写初春来临，农家对温暖春阳欣然相庆。“喜”字体现农民对春日到来的喜悦，从全诗闲适宁静的意境来看，</w:t>
      </w:r>
      <w:r>
        <w:rPr>
          <w:rFonts w:hint="default"/>
        </w:rPr>
        <w:t>A</w:t>
      </w:r>
      <w:r>
        <w:rPr>
          <w:rFonts w:hint="eastAsia"/>
        </w:rPr>
        <w:t>选项中“情感奔放”一词不符合诗境。另外，从情感角度上看，整首诗都笼罩在“喜”字之下。因此，</w:t>
      </w:r>
      <w:r>
        <w:rPr>
          <w:rFonts w:hint="default"/>
        </w:rPr>
        <w:t>C</w:t>
      </w:r>
      <w:r>
        <w:rPr>
          <w:rFonts w:hint="eastAsia"/>
        </w:rPr>
        <w:t>选项中“幽远清冷”的意境与全诗意境不符</w:t>
      </w:r>
      <w:r>
        <w:rPr>
          <w:rFonts w:hint="eastAsia"/>
          <w:lang w:eastAsia="zh-CN"/>
        </w:rPr>
        <w:t>。</w:t>
      </w:r>
      <w:r>
        <w:rPr>
          <w:rFonts w:hint="eastAsia"/>
        </w:rPr>
        <w:t>晚晴摇水态，迟景荡山光——颔联紧承“喜”字，诗人将对春日的喜悦融情于景。整体描摹傍晚时分山水摇漾，山光闪烁的别致景象。“摇”“荡”二字运用巧妙，将春日生机、山光水色消融在一起。渲染了傍晚时分景色的独特。从诗人描写的画面来看，</w:t>
      </w:r>
      <w:r>
        <w:rPr>
          <w:rFonts w:hint="default"/>
        </w:rPr>
        <w:t>B</w:t>
      </w:r>
      <w:r>
        <w:rPr>
          <w:rFonts w:hint="eastAsia"/>
        </w:rPr>
        <w:t>选项中“艳丽景致”也不符全诗。浦净渔舟远，花飞樵路香——颈联由整体描摹转向点状描写。先写远景：宁静的江边，漂荡着的远行的渔舟；再写近景：樵夫行走的小路上，花香四溢，令人陶醉。自然成野趣，都使俗情忘——尾联用“野趣”二字概括颔联与颈联的风光，用“自然”二字体现诗人此时的心境。无论是自然的风光野趣，还是诗人的自然而然的心境，都让诗人忘记了世俗之情。结尾平庸无聊，全诗没有太多亮点。</w:t>
      </w:r>
    </w:p>
    <w:p>
      <w:r>
        <w:rPr>
          <w:rFonts w:hint="eastAsia"/>
          <w:b/>
          <w:bCs/>
        </w:rPr>
        <w:t>13.有人批评结句“都使俗情忘”肤浅俗套，也有人不同意。你支持哪种看法？请从内容和语言两方面阐述理由。（5分）</w:t>
      </w:r>
    </w:p>
    <w:p>
      <w:r>
        <w:t>13.（5分）答案示例⼀：⽀持批评。全诗由景⼊情，结</w:t>
      </w:r>
      <w:r>
        <w:rPr>
          <w:rFonts w:hint="eastAsia"/>
          <w:lang w:val="en-US" w:eastAsia="zh-CN"/>
        </w:rPr>
        <w:t>句</w:t>
      </w:r>
      <w:r>
        <w:t>写俗情消失。写景颇具匠⼼，表现了景物的丰富美感，⽽抒情空泛俗套，两者不够匹配。同时，语⾔过于直⽩随意，缺乏个性，与写景句⾃然⽽不失琢炼的语⾔⻛格不协调。</w:t>
      </w:r>
    </w:p>
    <w:p>
      <w:r>
        <w:t>评分说明：结句作用，1分；内容分析，2分；语言分析，2分。</w:t>
      </w:r>
    </w:p>
    <w:p>
      <w:r>
        <w:t>答案示例⼆：不⽀持批评。全诗由景⼊情，结句写俗情消失。写景颇具匠⼼，表现了景物的丰富美感，结句通过俗情的消失表现⾃⼰精神升华，情由衷发，真切不饰，更显春⽇⼭庄之美。此句语⾔朴实直率，与全诗明晰⾃然的整体表达相协调。 </w:t>
      </w:r>
    </w:p>
    <w:p>
      <w:r>
        <w:t>评分说明：结句作用，1分；内容分析，2分；语言分析，2分。</w:t>
      </w:r>
    </w:p>
    <w:p>
      <w:pPr>
        <w:rPr>
          <w:rFonts w:hint="default"/>
          <w:lang w:val="en-US" w:eastAsia="zh-CN"/>
        </w:rPr>
      </w:pPr>
    </w:p>
    <w:sectPr>
      <w:headerReference r:id="rId3" w:type="default"/>
      <w:footerReference r:id="rId4" w:type="default"/>
      <w:pgSz w:w="11906" w:h="16838"/>
      <w:pgMar w:top="1145" w:right="1100" w:bottom="1117" w:left="110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CE670"/>
    <w:multiLevelType w:val="singleLevel"/>
    <w:tmpl w:val="897CE670"/>
    <w:lvl w:ilvl="0" w:tentative="0">
      <w:start w:val="1"/>
      <w:numFmt w:val="chineseCounting"/>
      <w:suff w:val="nothing"/>
      <w:lvlText w:val="%1、"/>
      <w:lvlJc w:val="left"/>
      <w:rPr>
        <w:rFonts w:hint="eastAsia"/>
      </w:rPr>
    </w:lvl>
  </w:abstractNum>
  <w:abstractNum w:abstractNumId="1">
    <w:nsid w:val="D352FB66"/>
    <w:multiLevelType w:val="singleLevel"/>
    <w:tmpl w:val="D352FB66"/>
    <w:lvl w:ilvl="0" w:tentative="0">
      <w:start w:val="11"/>
      <w:numFmt w:val="decimal"/>
      <w:lvlText w:val="%1."/>
      <w:lvlJc w:val="left"/>
      <w:pPr>
        <w:tabs>
          <w:tab w:val="left" w:pos="312"/>
        </w:tabs>
      </w:pPr>
    </w:lvl>
  </w:abstractNum>
  <w:abstractNum w:abstractNumId="2">
    <w:nsid w:val="EF859270"/>
    <w:multiLevelType w:val="singleLevel"/>
    <w:tmpl w:val="EF859270"/>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5MDg0Yzc3ODk1ZDFmMmYwNjRkZjAyOTdiODUzZjAifQ=="/>
    <w:docVar w:name="KSO_WPS_MARK_KEY" w:val="4d5e4eed-b1ae-4551-86ad-834edf745496"/>
  </w:docVars>
  <w:rsids>
    <w:rsidRoot w:val="3F25478B"/>
    <w:rsid w:val="00643BE3"/>
    <w:rsid w:val="03CF01C4"/>
    <w:rsid w:val="047114CD"/>
    <w:rsid w:val="05A705A0"/>
    <w:rsid w:val="05D45367"/>
    <w:rsid w:val="05DE61E6"/>
    <w:rsid w:val="06B64A6C"/>
    <w:rsid w:val="071A68F1"/>
    <w:rsid w:val="0768220B"/>
    <w:rsid w:val="08114878"/>
    <w:rsid w:val="081E495F"/>
    <w:rsid w:val="0A2F21CE"/>
    <w:rsid w:val="0C1E558E"/>
    <w:rsid w:val="0C992E66"/>
    <w:rsid w:val="0D546F32"/>
    <w:rsid w:val="0F060930"/>
    <w:rsid w:val="0F930041"/>
    <w:rsid w:val="1170063A"/>
    <w:rsid w:val="12555A81"/>
    <w:rsid w:val="13D37698"/>
    <w:rsid w:val="148D505F"/>
    <w:rsid w:val="149C34F4"/>
    <w:rsid w:val="14A5684C"/>
    <w:rsid w:val="15AE0920"/>
    <w:rsid w:val="15CE3B81"/>
    <w:rsid w:val="17495234"/>
    <w:rsid w:val="1807337A"/>
    <w:rsid w:val="181B0A50"/>
    <w:rsid w:val="18C54493"/>
    <w:rsid w:val="19CF3A85"/>
    <w:rsid w:val="1AA41354"/>
    <w:rsid w:val="1B550116"/>
    <w:rsid w:val="1B9400A2"/>
    <w:rsid w:val="1C2C7853"/>
    <w:rsid w:val="1D282061"/>
    <w:rsid w:val="1D3704B6"/>
    <w:rsid w:val="2043516B"/>
    <w:rsid w:val="20DD111C"/>
    <w:rsid w:val="20F16975"/>
    <w:rsid w:val="21311468"/>
    <w:rsid w:val="22285651"/>
    <w:rsid w:val="227855A0"/>
    <w:rsid w:val="22E04EF3"/>
    <w:rsid w:val="22ED1ED6"/>
    <w:rsid w:val="243854D9"/>
    <w:rsid w:val="24523BCF"/>
    <w:rsid w:val="246819EB"/>
    <w:rsid w:val="253746F3"/>
    <w:rsid w:val="26B96187"/>
    <w:rsid w:val="26BC5E55"/>
    <w:rsid w:val="28BA1D9F"/>
    <w:rsid w:val="28DB23E5"/>
    <w:rsid w:val="29F00112"/>
    <w:rsid w:val="2A1F4553"/>
    <w:rsid w:val="2A8023AA"/>
    <w:rsid w:val="2A81520E"/>
    <w:rsid w:val="2A9F08C1"/>
    <w:rsid w:val="2AC93A8B"/>
    <w:rsid w:val="2B604E23"/>
    <w:rsid w:val="2B65068C"/>
    <w:rsid w:val="2BFD7DB0"/>
    <w:rsid w:val="2C4D6197"/>
    <w:rsid w:val="2CF05130"/>
    <w:rsid w:val="2CF35823"/>
    <w:rsid w:val="2CF66EF2"/>
    <w:rsid w:val="2DB057BD"/>
    <w:rsid w:val="2F126512"/>
    <w:rsid w:val="2F57098B"/>
    <w:rsid w:val="30536E74"/>
    <w:rsid w:val="30917149"/>
    <w:rsid w:val="32DD57E1"/>
    <w:rsid w:val="35101668"/>
    <w:rsid w:val="364041CF"/>
    <w:rsid w:val="365B2DB7"/>
    <w:rsid w:val="38006123"/>
    <w:rsid w:val="38EC5F48"/>
    <w:rsid w:val="3AAB598F"/>
    <w:rsid w:val="3BE22C9A"/>
    <w:rsid w:val="3C4D13F4"/>
    <w:rsid w:val="3DF2678A"/>
    <w:rsid w:val="3DF31B27"/>
    <w:rsid w:val="3F25478B"/>
    <w:rsid w:val="414C2382"/>
    <w:rsid w:val="426C3C56"/>
    <w:rsid w:val="42B71375"/>
    <w:rsid w:val="43121645"/>
    <w:rsid w:val="431E13F4"/>
    <w:rsid w:val="43EE526A"/>
    <w:rsid w:val="442A3DC9"/>
    <w:rsid w:val="44AF7030"/>
    <w:rsid w:val="44B43423"/>
    <w:rsid w:val="4552315D"/>
    <w:rsid w:val="45C7444D"/>
    <w:rsid w:val="46FF5FE0"/>
    <w:rsid w:val="480F3A01"/>
    <w:rsid w:val="4ABA40F8"/>
    <w:rsid w:val="4B021181"/>
    <w:rsid w:val="4B92472D"/>
    <w:rsid w:val="4BFC24EE"/>
    <w:rsid w:val="4C327CBE"/>
    <w:rsid w:val="4CCC1EC1"/>
    <w:rsid w:val="4EB34E47"/>
    <w:rsid w:val="4F021BCA"/>
    <w:rsid w:val="51A81EAB"/>
    <w:rsid w:val="529671F9"/>
    <w:rsid w:val="534D1D39"/>
    <w:rsid w:val="54684BC5"/>
    <w:rsid w:val="54971006"/>
    <w:rsid w:val="55A66B98"/>
    <w:rsid w:val="55D8528D"/>
    <w:rsid w:val="56906FF3"/>
    <w:rsid w:val="57814A98"/>
    <w:rsid w:val="578C4CED"/>
    <w:rsid w:val="57994D0F"/>
    <w:rsid w:val="58C40CF6"/>
    <w:rsid w:val="59767EB1"/>
    <w:rsid w:val="60B86009"/>
    <w:rsid w:val="60CC536E"/>
    <w:rsid w:val="61357BDD"/>
    <w:rsid w:val="622A6A4E"/>
    <w:rsid w:val="62997D6C"/>
    <w:rsid w:val="62BD2580"/>
    <w:rsid w:val="638210D3"/>
    <w:rsid w:val="63B514A9"/>
    <w:rsid w:val="63E458EA"/>
    <w:rsid w:val="63EB0A27"/>
    <w:rsid w:val="64FC2D2E"/>
    <w:rsid w:val="653308D7"/>
    <w:rsid w:val="66092BF0"/>
    <w:rsid w:val="66C474CA"/>
    <w:rsid w:val="66F8444D"/>
    <w:rsid w:val="670B48B5"/>
    <w:rsid w:val="676E209B"/>
    <w:rsid w:val="67F459E5"/>
    <w:rsid w:val="687F3E33"/>
    <w:rsid w:val="68F366C9"/>
    <w:rsid w:val="68FE2FAA"/>
    <w:rsid w:val="6A152CA1"/>
    <w:rsid w:val="6A325601"/>
    <w:rsid w:val="6B865319"/>
    <w:rsid w:val="6C2B58F6"/>
    <w:rsid w:val="6C64581A"/>
    <w:rsid w:val="6D013069"/>
    <w:rsid w:val="6D65184A"/>
    <w:rsid w:val="6DFC5F03"/>
    <w:rsid w:val="6F4E1AD5"/>
    <w:rsid w:val="6F857F81"/>
    <w:rsid w:val="6FA26D85"/>
    <w:rsid w:val="6FC863EB"/>
    <w:rsid w:val="6FD11617"/>
    <w:rsid w:val="70131A31"/>
    <w:rsid w:val="70BC5C25"/>
    <w:rsid w:val="70E92277"/>
    <w:rsid w:val="71431EA2"/>
    <w:rsid w:val="7216352C"/>
    <w:rsid w:val="743957DE"/>
    <w:rsid w:val="74E13933"/>
    <w:rsid w:val="74E76FE8"/>
    <w:rsid w:val="75E023B5"/>
    <w:rsid w:val="765D3A06"/>
    <w:rsid w:val="76877BAF"/>
    <w:rsid w:val="775D17E4"/>
    <w:rsid w:val="77C979AD"/>
    <w:rsid w:val="78217F6D"/>
    <w:rsid w:val="783A32E4"/>
    <w:rsid w:val="789C633C"/>
    <w:rsid w:val="78F42F3B"/>
    <w:rsid w:val="7A2819B0"/>
    <w:rsid w:val="7A53388E"/>
    <w:rsid w:val="7A85352B"/>
    <w:rsid w:val="7AE2272C"/>
    <w:rsid w:val="7B854A41"/>
    <w:rsid w:val="7CBE0F77"/>
    <w:rsid w:val="7E8458A8"/>
    <w:rsid w:val="7EBC3294"/>
    <w:rsid w:val="7EE03426"/>
    <w:rsid w:val="7F7B4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13610</Words>
  <Characters>13738</Characters>
  <Lines>0</Lines>
  <Paragraphs>0</Paragraphs>
  <TotalTime>0</TotalTime>
  <ScaleCrop>false</ScaleCrop>
  <LinksUpToDate>false</LinksUpToDate>
  <CharactersWithSpaces>13844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2025-03-03T05:58:00Z</dcterms:created>
  <dc:creator>惠文</dc:creator>
  <cp:lastModifiedBy>惠文</cp:lastModifiedBy>
  <dcterms:modified xsi:type="dcterms:W3CDTF">2025-03-04T07:54:36Z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4FE1749EECC949C29D51ABA6B6D0ED2D</vt:lpwstr>
  </property>
</Properties>
</file>