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5F02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exact"/>
        <w:textAlignment w:val="auto"/>
        <w:rPr>
          <w:rFonts w:hint="eastAsia" w:ascii="微软雅黑" w:hAnsi="微软雅黑" w:eastAsia="微软雅黑" w:cs="Times New Roman"/>
          <w:b/>
          <w:color w:val="00B050"/>
          <w:sz w:val="32"/>
          <w:szCs w:val="21"/>
        </w:rPr>
      </w:pPr>
      <w:r>
        <w:rPr>
          <w:rFonts w:hint="eastAsia" w:ascii="微软雅黑" w:hAnsi="微软雅黑" w:eastAsia="微软雅黑" w:cs="Times New Roman"/>
          <w:b/>
          <w:color w:val="00B050"/>
          <w:szCs w:val="21"/>
        </w:rPr>
        <w:t>江苏省仪征中学</w:t>
      </w:r>
      <w:r>
        <w:rPr>
          <w:rFonts w:hint="eastAsia" w:ascii="微软雅黑" w:hAnsi="微软雅黑" w:eastAsia="微软雅黑" w:cs="Times New Roman"/>
          <w:b/>
          <w:color w:val="00B050"/>
          <w:szCs w:val="21"/>
          <w:lang w:eastAsia="zh-CN"/>
        </w:rPr>
        <w:t>“</w:t>
      </w:r>
      <w:r>
        <w:rPr>
          <w:rFonts w:hint="eastAsia" w:ascii="微软雅黑" w:hAnsi="微软雅黑" w:eastAsia="微软雅黑" w:cs="Times New Roman"/>
          <w:b/>
          <w:color w:val="00B050"/>
          <w:szCs w:val="21"/>
        </w:rPr>
        <w:t>扬州市级骨干教师</w:t>
      </w:r>
      <w:r>
        <w:rPr>
          <w:rFonts w:hint="eastAsia" w:ascii="微软雅黑" w:hAnsi="微软雅黑" w:eastAsia="微软雅黑" w:cs="Times New Roman"/>
          <w:b/>
          <w:color w:val="00B050"/>
          <w:szCs w:val="21"/>
          <w:lang w:eastAsia="zh-CN"/>
        </w:rPr>
        <w:t>”</w:t>
      </w:r>
      <w:r>
        <w:rPr>
          <w:rFonts w:hint="eastAsia" w:ascii="微软雅黑" w:hAnsi="微软雅黑" w:eastAsia="微软雅黑" w:cs="Times New Roman"/>
          <w:b/>
          <w:color w:val="00B050"/>
          <w:szCs w:val="21"/>
        </w:rPr>
        <w:t>大讲堂演讲</w:t>
      </w:r>
    </w:p>
    <w:p w14:paraId="2C65FD36">
      <w:pPr>
        <w:keepNext w:val="0"/>
        <w:keepLines w:val="0"/>
        <w:pageBreakBefore w:val="0"/>
        <w:widowControl w:val="0"/>
        <w:tabs>
          <w:tab w:val="left" w:pos="27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textAlignment w:val="auto"/>
        <w:rPr>
          <w:rFonts w:ascii="微软雅黑" w:hAnsi="微软雅黑" w:eastAsia="微软雅黑" w:cs="Segoe UI"/>
          <w:b/>
          <w:color w:val="FF0000"/>
          <w:sz w:val="32"/>
          <w:szCs w:val="32"/>
          <w:shd w:val="clear" w:color="auto" w:fill="FFFFFF"/>
        </w:rPr>
      </w:pPr>
      <w:r>
        <w:rPr>
          <w:rFonts w:hint="eastAsia" w:ascii="微软雅黑" w:hAnsi="微软雅黑" w:eastAsia="微软雅黑" w:cs="Segoe UI"/>
          <w:b/>
          <w:color w:val="FF0000"/>
          <w:sz w:val="32"/>
          <w:szCs w:val="32"/>
          <w:shd w:val="clear" w:color="auto" w:fill="FFFFFF"/>
        </w:rPr>
        <w:t>执笔绘春秋，触屏连世界</w:t>
      </w:r>
    </w:p>
    <w:p w14:paraId="5FAFD25D">
      <w:pPr>
        <w:keepNext w:val="0"/>
        <w:keepLines w:val="0"/>
        <w:pageBreakBefore w:val="0"/>
        <w:widowControl w:val="0"/>
        <w:tabs>
          <w:tab w:val="left" w:pos="8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2242" w:firstLineChars="800"/>
        <w:jc w:val="left"/>
        <w:textAlignment w:val="auto"/>
        <w:rPr>
          <w:rFonts w:hint="eastAsia" w:ascii="华文新魏" w:hAnsi="华文新魏" w:eastAsia="华文新魏" w:cs="华文新魏"/>
          <w:b/>
          <w:color w:val="0000FF"/>
          <w:sz w:val="28"/>
          <w:szCs w:val="28"/>
          <w:shd w:val="clear" w:color="auto" w:fill="FFFFFF"/>
        </w:rPr>
      </w:pPr>
      <w:r>
        <w:rPr>
          <w:rFonts w:hint="eastAsia" w:ascii="华文新魏" w:hAnsi="华文新魏" w:eastAsia="华文新魏" w:cs="华文新魏"/>
          <w:b/>
          <w:color w:val="0000FF"/>
          <w:sz w:val="28"/>
          <w:szCs w:val="28"/>
          <w:shd w:val="clear" w:color="auto" w:fill="FFFFFF"/>
        </w:rPr>
        <w:t>——传统板书与现代媒体相得益彰的运用</w:t>
      </w:r>
    </w:p>
    <w:p w14:paraId="0BC5C7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482" w:firstLineChars="200"/>
        <w:jc w:val="right"/>
        <w:textAlignment w:val="auto"/>
        <w:rPr>
          <w:rFonts w:hint="eastAsia" w:ascii="华文新魏" w:hAnsi="华文新魏" w:eastAsia="华文新魏" w:cs="华文新魏"/>
          <w:b/>
          <w:bCs/>
          <w:color w:val="ED7D31" w:themeColor="accent2"/>
          <w14:textFill>
            <w14:solidFill>
              <w14:schemeClr w14:val="accent2"/>
            </w14:solidFill>
          </w14:textFill>
        </w:rPr>
      </w:pPr>
      <w:r>
        <w:rPr>
          <w:rFonts w:hint="eastAsia" w:ascii="黑体" w:hAnsi="Segoe UI" w:eastAsia="黑体" w:cs="Segoe UI"/>
          <w:b/>
          <w:color w:val="1F2329"/>
          <w:sz w:val="24"/>
          <w:shd w:val="clear" w:color="auto" w:fill="FFFFFF"/>
        </w:rPr>
        <w:t xml:space="preserve">         </w:t>
      </w:r>
      <w:r>
        <w:rPr>
          <w:rFonts w:hint="eastAsia" w:ascii="华文新魏" w:hAnsi="华文新魏" w:eastAsia="华文新魏" w:cs="华文新魏"/>
          <w:b/>
          <w:bCs/>
          <w:color w:val="ED7D31" w:themeColor="accent2"/>
          <w:szCs w:val="21"/>
          <w14:textFill>
            <w14:solidFill>
              <w14:schemeClr w14:val="accent2"/>
            </w14:solidFill>
          </w14:textFill>
        </w:rPr>
        <w:t>（语文教研室 孙庆南）2025.03.03</w:t>
      </w:r>
    </w:p>
    <w:p w14:paraId="3D8512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 w:after="0" w:line="340" w:lineRule="exact"/>
        <w:ind w:firstLine="401" w:firstLineChars="191"/>
        <w:jc w:val="left"/>
        <w:textAlignment w:val="auto"/>
        <w:rPr>
          <w:rFonts w:hint="eastAsia" w:ascii="华文新魏" w:hAnsi="华文新魏" w:eastAsia="华文新魏" w:cs="华文新魏"/>
          <w:b/>
          <w:bCs/>
          <w:color w:val="FF0000"/>
          <w:szCs w:val="21"/>
          <w:shd w:val="clear" w:color="auto" w:fill="FFFFFF"/>
        </w:rPr>
      </w:pPr>
      <w:r>
        <w:rPr>
          <w:rFonts w:hint="eastAsia" w:ascii="Segoe UI" w:hAnsi="Segoe UI" w:eastAsia="宋体" w:cs="Segoe UI"/>
          <w:color w:val="1F2329"/>
          <w:szCs w:val="21"/>
          <w:shd w:val="clear" w:color="auto" w:fill="FFFFFF"/>
        </w:rPr>
        <w:t>在教育手段不断推陈出新的时代，传统板书与现代媒体犹如两颗璀璨的明珠，各自散发着独特的光芒。</w:t>
      </w:r>
      <w:r>
        <w:rPr>
          <w:rFonts w:hint="eastAsia" w:ascii="Segoe UI" w:hAnsi="Segoe UI" w:eastAsia="宋体" w:cs="Segoe UI"/>
          <w:b/>
          <w:bCs/>
          <w:color w:val="00B0F0"/>
          <w:szCs w:val="21"/>
          <w:shd w:val="clear" w:color="auto" w:fill="FFFFFF"/>
        </w:rPr>
        <w:t>传统板书的优势在于即时互动与思维可视化，教师可随讲随写，步骤清晰，便于学生跟随逻辑推导；</w:t>
      </w:r>
      <w:r>
        <w:rPr>
          <w:rFonts w:ascii="Segoe UI" w:hAnsi="Segoe UI" w:eastAsia="宋体" w:cs="Segoe UI"/>
          <w:b/>
          <w:bCs/>
          <w:color w:val="ED7D31" w:themeColor="accent2"/>
          <w:szCs w:val="21"/>
          <w:shd w:val="clear" w:color="auto" w:fill="FFFFFF"/>
          <w14:textFill>
            <w14:solidFill>
              <w14:schemeClr w14:val="accent2"/>
            </w14:solidFill>
          </w14:textFill>
        </w:rPr>
        <w:t>现代媒体则以动态呈现和多感官刺激见长，能直观展示抽象概念，且信息容量大</w:t>
      </w:r>
      <w:r>
        <w:rPr>
          <w:rFonts w:hint="eastAsia" w:ascii="Segoe UI" w:hAnsi="Segoe UI" w:eastAsia="宋体" w:cs="Segoe UI"/>
          <w:b/>
          <w:bCs/>
          <w:color w:val="ED7D31" w:themeColor="accent2"/>
          <w:szCs w:val="21"/>
          <w:shd w:val="clear" w:color="auto" w:fill="FFFFFF"/>
          <w14:textFill>
            <w14:solidFill>
              <w14:schemeClr w14:val="accent2"/>
            </w14:solidFill>
          </w14:textFill>
        </w:rPr>
        <w:t>，能</w:t>
      </w:r>
      <w:r>
        <w:rPr>
          <w:rFonts w:ascii="Segoe UI" w:hAnsi="Segoe UI" w:eastAsia="宋体" w:cs="Segoe UI"/>
          <w:b/>
          <w:bCs/>
          <w:color w:val="ED7D31" w:themeColor="accent2"/>
          <w:szCs w:val="21"/>
          <w:shd w:val="clear" w:color="auto" w:fill="FFFFFF"/>
          <w14:textFill>
            <w14:solidFill>
              <w14:schemeClr w14:val="accent2"/>
            </w14:solidFill>
          </w14:textFill>
        </w:rPr>
        <w:t>提升课堂效率。</w:t>
      </w:r>
      <w:r>
        <w:rPr>
          <w:rFonts w:hint="eastAsia" w:ascii="华文新魏" w:hAnsi="华文新魏" w:eastAsia="华文新魏" w:cs="华文新魏"/>
          <w:b/>
          <w:bCs/>
          <w:color w:val="FF0000"/>
          <w:szCs w:val="21"/>
          <w:shd w:val="clear" w:color="auto" w:fill="FFFFFF"/>
        </w:rPr>
        <w:t>传统板书与现代媒体在课堂教学中的融合运用，能够充分发挥两者的优势，起到相得益彰的效果。</w:t>
      </w:r>
    </w:p>
    <w:p w14:paraId="3512BF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 w:after="0" w:line="340" w:lineRule="exact"/>
        <w:textAlignment w:val="auto"/>
        <w:rPr>
          <w:rFonts w:ascii="微软雅黑" w:hAnsi="微软雅黑" w:eastAsia="微软雅黑"/>
          <w:b/>
          <w:color w:val="00B050"/>
          <w:sz w:val="24"/>
        </w:rPr>
      </w:pPr>
      <w:r>
        <w:rPr>
          <w:rFonts w:hint="eastAsia" w:ascii="微软雅黑" w:hAnsi="微软雅黑" w:eastAsia="微软雅黑"/>
          <w:b/>
          <w:color w:val="00B050"/>
          <w:sz w:val="24"/>
        </w:rPr>
        <w:t>1.知识框架构建：板书梳理逻辑 + 媒体动态呈现</w:t>
      </w:r>
    </w:p>
    <w:p w14:paraId="2B3F4F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 w:after="0" w:line="340" w:lineRule="exact"/>
        <w:ind w:firstLine="420" w:firstLineChars="200"/>
        <w:textAlignment w:val="auto"/>
        <w:rPr>
          <w:rFonts w:ascii="Segoe UI" w:hAnsi="Segoe UI" w:eastAsia="宋体" w:cs="Segoe UI"/>
          <w:b/>
          <w:bCs/>
          <w:color w:val="ED7D31" w:themeColor="accent2"/>
          <w:szCs w:val="21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Cs w:val="21"/>
          <w:shd w:val="clear" w:color="auto" w:fill="FFFFFF"/>
        </w:rPr>
        <w:t>【案例运用】：</w:t>
      </w:r>
      <w:r>
        <w:rPr>
          <w:rFonts w:ascii="Segoe UI" w:hAnsi="Segoe UI" w:eastAsia="宋体" w:cs="Segoe UI"/>
          <w:b/>
          <w:bCs/>
          <w:color w:val="00B0F0"/>
          <w:szCs w:val="21"/>
          <w:shd w:val="clear" w:color="auto" w:fill="FFFFFF"/>
        </w:rPr>
        <w:t>教学《蒹葭》</w:t>
      </w:r>
      <w:r>
        <w:rPr>
          <w:rFonts w:hint="eastAsia" w:ascii="Segoe UI" w:hAnsi="Segoe UI" w:eastAsia="宋体" w:cs="Segoe UI"/>
          <w:b/>
          <w:bCs/>
          <w:color w:val="00B0F0"/>
          <w:szCs w:val="21"/>
          <w:shd w:val="clear" w:color="auto" w:fill="FFFFFF"/>
        </w:rPr>
        <w:t>时</w:t>
      </w:r>
      <w:r>
        <w:rPr>
          <w:rFonts w:ascii="Segoe UI" w:hAnsi="Segoe UI" w:eastAsia="宋体" w:cs="Segoe UI"/>
          <w:b/>
          <w:bCs/>
          <w:color w:val="00B0F0"/>
          <w:szCs w:val="21"/>
          <w:shd w:val="clear" w:color="auto" w:fill="FFFFFF"/>
        </w:rPr>
        <w:t xml:space="preserve">，教师先用传统板书列出诗歌的 </w:t>
      </w:r>
      <w:r>
        <w:rPr>
          <w:rFonts w:hint="eastAsia" w:ascii="Segoe UI" w:hAnsi="Segoe UI" w:eastAsia="宋体" w:cs="Segoe UI"/>
          <w:b/>
          <w:bCs/>
          <w:color w:val="00B0F0"/>
          <w:szCs w:val="21"/>
          <w:shd w:val="clear" w:color="auto" w:fill="FFFFFF"/>
        </w:rPr>
        <w:t>“</w:t>
      </w:r>
      <w:r>
        <w:rPr>
          <w:rFonts w:ascii="Segoe UI" w:hAnsi="Segoe UI" w:eastAsia="宋体" w:cs="Segoe UI"/>
          <w:b/>
          <w:bCs/>
          <w:color w:val="00B0F0"/>
          <w:szCs w:val="21"/>
          <w:shd w:val="clear" w:color="auto" w:fill="FFFFFF"/>
        </w:rPr>
        <w:t>意象链</w:t>
      </w:r>
      <w:r>
        <w:rPr>
          <w:rFonts w:hint="eastAsia" w:ascii="Segoe UI" w:hAnsi="Segoe UI" w:eastAsia="宋体" w:cs="Segoe UI"/>
          <w:b/>
          <w:bCs/>
          <w:color w:val="00B0F0"/>
          <w:szCs w:val="21"/>
          <w:shd w:val="clear" w:color="auto" w:fill="FFFFFF"/>
        </w:rPr>
        <w:t>”</w:t>
      </w:r>
      <w:r>
        <w:rPr>
          <w:rFonts w:ascii="Segoe UI" w:hAnsi="Segoe UI" w:eastAsia="宋体" w:cs="Segoe UI"/>
          <w:b/>
          <w:bCs/>
          <w:color w:val="00B0F0"/>
          <w:szCs w:val="21"/>
          <w:shd w:val="clear" w:color="auto" w:fill="FFFFFF"/>
        </w:rPr>
        <w:t xml:space="preserve">（如 </w:t>
      </w:r>
      <w:r>
        <w:rPr>
          <w:rFonts w:hint="eastAsia" w:ascii="Segoe UI" w:hAnsi="Segoe UI" w:eastAsia="宋体" w:cs="Segoe UI"/>
          <w:b/>
          <w:bCs/>
          <w:color w:val="00B0F0"/>
          <w:szCs w:val="21"/>
          <w:shd w:val="clear" w:color="auto" w:fill="FFFFFF"/>
        </w:rPr>
        <w:t>“</w:t>
      </w:r>
      <w:r>
        <w:rPr>
          <w:rFonts w:ascii="Segoe UI" w:hAnsi="Segoe UI" w:eastAsia="宋体" w:cs="Segoe UI"/>
          <w:b/>
          <w:bCs/>
          <w:color w:val="00B0F0"/>
          <w:szCs w:val="21"/>
          <w:shd w:val="clear" w:color="auto" w:fill="FFFFFF"/>
        </w:rPr>
        <w:t>蒹葭→白露→秋水→伊人</w:t>
      </w:r>
      <w:r>
        <w:rPr>
          <w:rFonts w:hint="eastAsia" w:ascii="Segoe UI" w:hAnsi="Segoe UI" w:eastAsia="宋体" w:cs="Segoe UI"/>
          <w:b/>
          <w:bCs/>
          <w:color w:val="00B0F0"/>
          <w:szCs w:val="21"/>
          <w:shd w:val="clear" w:color="auto" w:fill="FFFFFF"/>
        </w:rPr>
        <w:t>”</w:t>
      </w:r>
      <w:r>
        <w:rPr>
          <w:rFonts w:ascii="Segoe UI" w:hAnsi="Segoe UI" w:eastAsia="宋体" w:cs="Segoe UI"/>
          <w:b/>
          <w:bCs/>
          <w:color w:val="00B0F0"/>
          <w:szCs w:val="21"/>
          <w:shd w:val="clear" w:color="auto" w:fill="FFFFFF"/>
        </w:rPr>
        <w:t>），展示文本的递进</w:t>
      </w:r>
      <w:r>
        <w:rPr>
          <w:rFonts w:hint="eastAsia" w:ascii="Segoe UI" w:hAnsi="Segoe UI" w:eastAsia="宋体" w:cs="Segoe UI"/>
          <w:b/>
          <w:bCs/>
          <w:color w:val="00B0F0"/>
          <w:szCs w:val="21"/>
          <w:shd w:val="clear" w:color="auto" w:fill="FFFFFF"/>
        </w:rPr>
        <w:t>的逻辑</w:t>
      </w:r>
      <w:r>
        <w:rPr>
          <w:rFonts w:ascii="Segoe UI" w:hAnsi="Segoe UI" w:eastAsia="宋体" w:cs="Segoe UI"/>
          <w:b/>
          <w:bCs/>
          <w:color w:val="00B0F0"/>
          <w:szCs w:val="21"/>
          <w:shd w:val="clear" w:color="auto" w:fill="FFFFFF"/>
        </w:rPr>
        <w:t>结构；</w:t>
      </w:r>
      <w:r>
        <w:rPr>
          <w:rFonts w:ascii="Segoe UI" w:hAnsi="Segoe UI" w:eastAsia="宋体" w:cs="Segoe UI"/>
          <w:b/>
          <w:bCs/>
          <w:color w:val="ED7D31" w:themeColor="accent2"/>
          <w:szCs w:val="21"/>
          <w:shd w:val="clear" w:color="auto" w:fill="FFFFFF"/>
        </w:rPr>
        <w:t>随后</w:t>
      </w:r>
      <w:r>
        <w:rPr>
          <w:rFonts w:hint="eastAsia" w:ascii="Segoe UI" w:hAnsi="Segoe UI" w:eastAsia="宋体" w:cs="Segoe UI"/>
          <w:b/>
          <w:bCs/>
          <w:color w:val="ED7D31" w:themeColor="accent2"/>
          <w:szCs w:val="21"/>
          <w:shd w:val="clear" w:color="auto" w:fill="FFFFFF"/>
        </w:rPr>
        <w:t>教师</w:t>
      </w:r>
      <w:r>
        <w:rPr>
          <w:rFonts w:ascii="Segoe UI" w:hAnsi="Segoe UI" w:eastAsia="宋体" w:cs="Segoe UI"/>
          <w:b/>
          <w:bCs/>
          <w:color w:val="ED7D31" w:themeColor="accent2"/>
          <w:szCs w:val="21"/>
          <w:shd w:val="clear" w:color="auto" w:fill="FFFFFF"/>
        </w:rPr>
        <w:t>通过</w:t>
      </w:r>
      <w:r>
        <w:rPr>
          <w:rFonts w:hint="eastAsia" w:ascii="Segoe UI" w:hAnsi="Segoe UI" w:eastAsia="宋体" w:cs="Segoe UI"/>
          <w:b/>
          <w:bCs/>
          <w:color w:val="ED7D31" w:themeColor="accent2"/>
          <w:szCs w:val="21"/>
          <w:shd w:val="clear" w:color="auto" w:fill="FFFFFF"/>
        </w:rPr>
        <w:t>现代</w:t>
      </w:r>
      <w:r>
        <w:rPr>
          <w:rFonts w:ascii="Segoe UI" w:hAnsi="Segoe UI" w:eastAsia="宋体" w:cs="Segoe UI"/>
          <w:b/>
          <w:bCs/>
          <w:color w:val="ED7D31" w:themeColor="accent2"/>
          <w:szCs w:val="21"/>
          <w:shd w:val="clear" w:color="auto" w:fill="FFFFFF"/>
        </w:rPr>
        <w:t xml:space="preserve">媒体动态展示，播放芦苇摇曳、流水潺潺的画面，并配以古琴伴奏，将抽象的 </w:t>
      </w:r>
      <w:r>
        <w:rPr>
          <w:rFonts w:hint="eastAsia" w:ascii="Segoe UI" w:hAnsi="Segoe UI" w:eastAsia="宋体" w:cs="Segoe UI"/>
          <w:b/>
          <w:bCs/>
          <w:color w:val="ED7D31" w:themeColor="accent2"/>
          <w:szCs w:val="21"/>
          <w:shd w:val="clear" w:color="auto" w:fill="FFFFFF"/>
        </w:rPr>
        <w:t>“</w:t>
      </w:r>
      <w:r>
        <w:rPr>
          <w:rFonts w:ascii="Segoe UI" w:hAnsi="Segoe UI" w:eastAsia="宋体" w:cs="Segoe UI"/>
          <w:b/>
          <w:bCs/>
          <w:color w:val="ED7D31" w:themeColor="accent2"/>
          <w:szCs w:val="21"/>
          <w:shd w:val="clear" w:color="auto" w:fill="FFFFFF"/>
        </w:rPr>
        <w:t>苍苍</w:t>
      </w:r>
      <w:r>
        <w:rPr>
          <w:rFonts w:hint="eastAsia" w:ascii="Segoe UI" w:hAnsi="Segoe UI" w:eastAsia="宋体" w:cs="Segoe UI"/>
          <w:b/>
          <w:bCs/>
          <w:color w:val="ED7D31" w:themeColor="accent2"/>
          <w:szCs w:val="21"/>
          <w:shd w:val="clear" w:color="auto" w:fill="FFFFFF"/>
        </w:rPr>
        <w:t>”“</w:t>
      </w:r>
      <w:r>
        <w:rPr>
          <w:rFonts w:ascii="Segoe UI" w:hAnsi="Segoe UI" w:eastAsia="宋体" w:cs="Segoe UI"/>
          <w:b/>
          <w:bCs/>
          <w:color w:val="ED7D31" w:themeColor="accent2"/>
          <w:szCs w:val="21"/>
          <w:shd w:val="clear" w:color="auto" w:fill="FFFFFF"/>
        </w:rPr>
        <w:t>萋萋</w:t>
      </w:r>
      <w:r>
        <w:rPr>
          <w:rFonts w:hint="eastAsia" w:ascii="Segoe UI" w:hAnsi="Segoe UI" w:eastAsia="宋体" w:cs="Segoe UI"/>
          <w:b/>
          <w:bCs/>
          <w:color w:val="ED7D31" w:themeColor="accent2"/>
          <w:szCs w:val="21"/>
          <w:shd w:val="clear" w:color="auto" w:fill="FFFFFF"/>
        </w:rPr>
        <w:t>”</w:t>
      </w:r>
      <w:r>
        <w:rPr>
          <w:rFonts w:ascii="Segoe UI" w:hAnsi="Segoe UI" w:eastAsia="宋体" w:cs="Segoe UI"/>
          <w:b/>
          <w:bCs/>
          <w:color w:val="ED7D31" w:themeColor="accent2"/>
          <w:szCs w:val="21"/>
          <w:shd w:val="clear" w:color="auto" w:fill="FFFFFF"/>
        </w:rPr>
        <w:t xml:space="preserve"> 等词汇转化为具象的视听体验，帮助学生理解诗歌意境。</w:t>
      </w:r>
    </w:p>
    <w:p w14:paraId="36D2AD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 w:after="0" w:line="340" w:lineRule="exact"/>
        <w:ind w:firstLine="420" w:firstLineChars="200"/>
        <w:textAlignment w:val="auto"/>
        <w:rPr>
          <w:rFonts w:ascii="Segoe UI" w:hAnsi="Segoe UI" w:eastAsia="宋体" w:cs="Segoe UI"/>
          <w:b/>
          <w:bCs/>
          <w:color w:val="ED7D31" w:themeColor="accent2"/>
          <w:szCs w:val="21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Cs w:val="21"/>
          <w:shd w:val="clear" w:color="auto" w:fill="FFFFFF"/>
        </w:rPr>
        <w:t>【相得益彰】：</w:t>
      </w:r>
      <w:r>
        <w:rPr>
          <w:rFonts w:ascii="Segoe UI" w:hAnsi="Segoe UI" w:eastAsia="宋体" w:cs="Segoe UI"/>
          <w:b/>
          <w:bCs/>
          <w:color w:val="00B0F0"/>
          <w:szCs w:val="21"/>
          <w:shd w:val="clear" w:color="auto" w:fill="FFFFFF"/>
        </w:rPr>
        <w:t>传统板书</w:t>
      </w:r>
      <w:r>
        <w:rPr>
          <w:rFonts w:hint="eastAsia" w:ascii="Segoe UI" w:hAnsi="Segoe UI" w:eastAsia="宋体" w:cs="Segoe UI"/>
          <w:b/>
          <w:bCs/>
          <w:color w:val="00B0F0"/>
          <w:szCs w:val="21"/>
          <w:shd w:val="clear" w:color="auto" w:fill="FFFFFF"/>
        </w:rPr>
        <w:t>能</w:t>
      </w:r>
      <w:r>
        <w:rPr>
          <w:rFonts w:ascii="Segoe UI" w:hAnsi="Segoe UI" w:eastAsia="宋体" w:cs="Segoe UI"/>
          <w:b/>
          <w:bCs/>
          <w:color w:val="00B0F0"/>
          <w:szCs w:val="21"/>
          <w:shd w:val="clear" w:color="auto" w:fill="FFFFFF"/>
        </w:rPr>
        <w:t>确保学生对文本逻辑的清晰认知，</w:t>
      </w:r>
      <w:r>
        <w:rPr>
          <w:rFonts w:ascii="Segoe UI" w:hAnsi="Segoe UI" w:eastAsia="宋体" w:cs="Segoe UI"/>
          <w:b/>
          <w:bCs/>
          <w:color w:val="ED7D31" w:themeColor="accent2"/>
          <w:szCs w:val="21"/>
          <w:shd w:val="clear" w:color="auto" w:fill="FFFFFF"/>
        </w:rPr>
        <w:t>而</w:t>
      </w:r>
      <w:r>
        <w:rPr>
          <w:rFonts w:hint="eastAsia" w:ascii="Segoe UI" w:hAnsi="Segoe UI" w:eastAsia="宋体" w:cs="Segoe UI"/>
          <w:b/>
          <w:bCs/>
          <w:color w:val="ED7D31" w:themeColor="accent2"/>
          <w:szCs w:val="21"/>
          <w:shd w:val="clear" w:color="auto" w:fill="FFFFFF"/>
        </w:rPr>
        <w:t>现代</w:t>
      </w:r>
      <w:r>
        <w:rPr>
          <w:rFonts w:ascii="Segoe UI" w:hAnsi="Segoe UI" w:eastAsia="宋体" w:cs="Segoe UI"/>
          <w:b/>
          <w:bCs/>
          <w:color w:val="ED7D31" w:themeColor="accent2"/>
          <w:szCs w:val="21"/>
          <w:shd w:val="clear" w:color="auto" w:fill="FFFFFF"/>
        </w:rPr>
        <w:t>媒体通过情境化动态展示，</w:t>
      </w:r>
      <w:r>
        <w:rPr>
          <w:rFonts w:hint="eastAsia" w:ascii="Segoe UI" w:hAnsi="Segoe UI" w:eastAsia="宋体" w:cs="Segoe UI"/>
          <w:b/>
          <w:bCs/>
          <w:color w:val="ED7D31" w:themeColor="accent2"/>
          <w:szCs w:val="21"/>
          <w:shd w:val="clear" w:color="auto" w:fill="FFFFFF"/>
        </w:rPr>
        <w:t>能</w:t>
      </w:r>
      <w:r>
        <w:rPr>
          <w:rFonts w:ascii="Segoe UI" w:hAnsi="Segoe UI" w:eastAsia="宋体" w:cs="Segoe UI"/>
          <w:b/>
          <w:bCs/>
          <w:color w:val="ED7D31" w:themeColor="accent2"/>
          <w:szCs w:val="21"/>
          <w:shd w:val="clear" w:color="auto" w:fill="FFFFFF"/>
        </w:rPr>
        <w:t>深化学生对古典诗歌美学特质的感知。</w:t>
      </w:r>
    </w:p>
    <w:p w14:paraId="4B4B17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 w:after="0" w:line="340" w:lineRule="exact"/>
        <w:textAlignment w:val="auto"/>
        <w:rPr>
          <w:rFonts w:ascii="微软雅黑" w:hAnsi="微软雅黑" w:eastAsia="微软雅黑"/>
          <w:b/>
          <w:color w:val="00B050"/>
          <w:sz w:val="24"/>
        </w:rPr>
      </w:pPr>
      <w:r>
        <w:rPr>
          <w:rFonts w:hint="eastAsia" w:ascii="微软雅黑" w:hAnsi="微软雅黑" w:eastAsia="微软雅黑"/>
          <w:b/>
          <w:color w:val="00B050"/>
          <w:sz w:val="24"/>
        </w:rPr>
        <w:t>2.</w:t>
      </w:r>
      <w:r>
        <w:rPr>
          <w:rFonts w:ascii="微软雅黑" w:hAnsi="微软雅黑" w:eastAsia="微软雅黑"/>
          <w:b/>
          <w:color w:val="00B050"/>
          <w:sz w:val="24"/>
        </w:rPr>
        <w:t>课堂互动生成：板书即时记录 + 媒体实时反馈</w:t>
      </w:r>
    </w:p>
    <w:p w14:paraId="1AD830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 w:after="0" w:line="340" w:lineRule="exact"/>
        <w:ind w:firstLine="420" w:firstLineChars="200"/>
        <w:textAlignment w:val="auto"/>
        <w:rPr>
          <w:rFonts w:ascii="Segoe UI" w:hAnsi="Segoe UI" w:eastAsia="宋体" w:cs="Segoe UI"/>
          <w:b/>
          <w:bCs/>
          <w:color w:val="ED7D31" w:themeColor="accent2"/>
          <w:szCs w:val="21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Cs w:val="21"/>
          <w:shd w:val="clear" w:color="auto" w:fill="FFFFFF"/>
        </w:rPr>
        <w:t>【案例运用】：</w:t>
      </w:r>
      <w:r>
        <w:rPr>
          <w:rFonts w:hint="eastAsia" w:ascii="Segoe UI" w:hAnsi="Segoe UI" w:eastAsia="宋体" w:cs="Segoe UI"/>
          <w:b/>
          <w:bCs/>
          <w:color w:val="00B0F0"/>
          <w:szCs w:val="21"/>
          <w:shd w:val="clear" w:color="auto" w:fill="FFFFFF"/>
        </w:rPr>
        <w:t>教学</w:t>
      </w:r>
      <w:r>
        <w:rPr>
          <w:rFonts w:ascii="Segoe UI" w:hAnsi="Segoe UI" w:eastAsia="宋体" w:cs="Segoe UI"/>
          <w:b/>
          <w:bCs/>
          <w:color w:val="00B0F0"/>
          <w:szCs w:val="21"/>
          <w:shd w:val="clear" w:color="auto" w:fill="FFFFFF"/>
        </w:rPr>
        <w:t>《祝福》</w:t>
      </w:r>
      <w:r>
        <w:rPr>
          <w:rFonts w:hint="eastAsia" w:ascii="Segoe UI" w:hAnsi="Segoe UI" w:eastAsia="宋体" w:cs="Segoe UI"/>
          <w:b/>
          <w:bCs/>
          <w:color w:val="00B0F0"/>
          <w:szCs w:val="21"/>
          <w:shd w:val="clear" w:color="auto" w:fill="FFFFFF"/>
        </w:rPr>
        <w:t>时</w:t>
      </w:r>
      <w:r>
        <w:rPr>
          <w:rFonts w:ascii="Segoe UI" w:hAnsi="Segoe UI" w:eastAsia="宋体" w:cs="Segoe UI"/>
          <w:b/>
          <w:bCs/>
          <w:color w:val="00B0F0"/>
          <w:szCs w:val="21"/>
          <w:shd w:val="clear" w:color="auto" w:fill="FFFFFF"/>
        </w:rPr>
        <w:t>，教师组织学生探讨祥林嫂悲剧命运的根源</w:t>
      </w:r>
      <w:r>
        <w:rPr>
          <w:rFonts w:hint="eastAsia" w:ascii="Segoe UI" w:hAnsi="Segoe UI" w:eastAsia="宋体" w:cs="Segoe UI"/>
          <w:b/>
          <w:bCs/>
          <w:color w:val="00B0F0"/>
          <w:szCs w:val="21"/>
          <w:shd w:val="clear" w:color="auto" w:fill="FFFFFF"/>
        </w:rPr>
        <w:t>，并用传统板书</w:t>
      </w:r>
      <w:r>
        <w:rPr>
          <w:rFonts w:ascii="Segoe UI" w:hAnsi="Segoe UI" w:eastAsia="宋体" w:cs="Segoe UI"/>
          <w:b/>
          <w:bCs/>
          <w:color w:val="00B0F0"/>
          <w:szCs w:val="21"/>
          <w:shd w:val="clear" w:color="auto" w:fill="FFFFFF"/>
        </w:rPr>
        <w:t>快速</w:t>
      </w:r>
      <w:r>
        <w:rPr>
          <w:rFonts w:hint="eastAsia" w:ascii="Segoe UI" w:hAnsi="Segoe UI" w:eastAsia="宋体" w:cs="Segoe UI"/>
          <w:b/>
          <w:bCs/>
          <w:color w:val="00B0F0"/>
          <w:szCs w:val="21"/>
          <w:shd w:val="clear" w:color="auto" w:fill="FFFFFF"/>
        </w:rPr>
        <w:t>即时</w:t>
      </w:r>
      <w:r>
        <w:rPr>
          <w:rFonts w:ascii="Segoe UI" w:hAnsi="Segoe UI" w:eastAsia="宋体" w:cs="Segoe UI"/>
          <w:b/>
          <w:bCs/>
          <w:color w:val="00B0F0"/>
          <w:szCs w:val="21"/>
          <w:shd w:val="clear" w:color="auto" w:fill="FFFFFF"/>
        </w:rPr>
        <w:t>记录学生提</w:t>
      </w:r>
      <w:r>
        <w:rPr>
          <w:rFonts w:hint="eastAsia" w:ascii="Segoe UI" w:hAnsi="Segoe UI" w:eastAsia="宋体" w:cs="Segoe UI"/>
          <w:b/>
          <w:bCs/>
          <w:color w:val="00B0F0"/>
          <w:szCs w:val="21"/>
          <w:shd w:val="clear" w:color="auto" w:fill="FFFFFF"/>
        </w:rPr>
        <w:t>出</w:t>
      </w:r>
      <w:r>
        <w:rPr>
          <w:rFonts w:ascii="Segoe UI" w:hAnsi="Segoe UI" w:eastAsia="宋体" w:cs="Segoe UI"/>
          <w:b/>
          <w:bCs/>
          <w:color w:val="00B0F0"/>
          <w:szCs w:val="21"/>
          <w:shd w:val="clear" w:color="auto" w:fill="FFFFFF"/>
        </w:rPr>
        <w:t xml:space="preserve">的 </w:t>
      </w:r>
      <w:r>
        <w:rPr>
          <w:rFonts w:hint="eastAsia" w:ascii="Segoe UI" w:hAnsi="Segoe UI" w:eastAsia="宋体" w:cs="Segoe UI"/>
          <w:b/>
          <w:bCs/>
          <w:color w:val="00B0F0"/>
          <w:szCs w:val="21"/>
          <w:shd w:val="clear" w:color="auto" w:fill="FFFFFF"/>
        </w:rPr>
        <w:t>“</w:t>
      </w:r>
      <w:r>
        <w:rPr>
          <w:rFonts w:ascii="Segoe UI" w:hAnsi="Segoe UI" w:eastAsia="宋体" w:cs="Segoe UI"/>
          <w:b/>
          <w:bCs/>
          <w:color w:val="00B0F0"/>
          <w:szCs w:val="21"/>
          <w:shd w:val="clear" w:color="auto" w:fill="FFFFFF"/>
        </w:rPr>
        <w:t>封建礼教</w:t>
      </w:r>
      <w:r>
        <w:rPr>
          <w:rFonts w:hint="eastAsia" w:ascii="Segoe UI" w:hAnsi="Segoe UI" w:eastAsia="宋体" w:cs="Segoe UI"/>
          <w:b/>
          <w:bCs/>
          <w:color w:val="00B0F0"/>
          <w:szCs w:val="21"/>
          <w:shd w:val="clear" w:color="auto" w:fill="FFFFFF"/>
        </w:rPr>
        <w:t>”“</w:t>
      </w:r>
      <w:r>
        <w:rPr>
          <w:rFonts w:ascii="Segoe UI" w:hAnsi="Segoe UI" w:eastAsia="宋体" w:cs="Segoe UI"/>
          <w:b/>
          <w:bCs/>
          <w:color w:val="00B0F0"/>
          <w:szCs w:val="21"/>
          <w:shd w:val="clear" w:color="auto" w:fill="FFFFFF"/>
        </w:rPr>
        <w:t>迷信思想</w:t>
      </w:r>
      <w:r>
        <w:rPr>
          <w:rFonts w:hint="eastAsia" w:ascii="Segoe UI" w:hAnsi="Segoe UI" w:eastAsia="宋体" w:cs="Segoe UI"/>
          <w:b/>
          <w:bCs/>
          <w:color w:val="00B0F0"/>
          <w:szCs w:val="21"/>
          <w:shd w:val="clear" w:color="auto" w:fill="FFFFFF"/>
        </w:rPr>
        <w:t>”“</w:t>
      </w:r>
      <w:r>
        <w:rPr>
          <w:rFonts w:ascii="Segoe UI" w:hAnsi="Segoe UI" w:eastAsia="宋体" w:cs="Segoe UI"/>
          <w:b/>
          <w:bCs/>
          <w:color w:val="00B0F0"/>
          <w:szCs w:val="21"/>
          <w:shd w:val="clear" w:color="auto" w:fill="FFFFFF"/>
        </w:rPr>
        <w:t>社会冷漠</w:t>
      </w:r>
      <w:r>
        <w:rPr>
          <w:rFonts w:hint="eastAsia" w:ascii="Segoe UI" w:hAnsi="Segoe UI" w:eastAsia="宋体" w:cs="Segoe UI"/>
          <w:b/>
          <w:bCs/>
          <w:color w:val="00B0F0"/>
          <w:szCs w:val="21"/>
          <w:shd w:val="clear" w:color="auto" w:fill="FFFFFF"/>
        </w:rPr>
        <w:t>”</w:t>
      </w:r>
      <w:r>
        <w:rPr>
          <w:rFonts w:ascii="Segoe UI" w:hAnsi="Segoe UI" w:eastAsia="宋体" w:cs="Segoe UI"/>
          <w:b/>
          <w:bCs/>
          <w:color w:val="00B0F0"/>
          <w:szCs w:val="21"/>
          <w:shd w:val="clear" w:color="auto" w:fill="FFFFFF"/>
        </w:rPr>
        <w:t>等关键词，并用线条连接起来构建思维</w:t>
      </w:r>
      <w:r>
        <w:rPr>
          <w:rFonts w:hint="eastAsia" w:ascii="Segoe UI" w:hAnsi="Segoe UI" w:eastAsia="宋体" w:cs="Segoe UI"/>
          <w:b/>
          <w:bCs/>
          <w:color w:val="00B0F0"/>
          <w:szCs w:val="21"/>
          <w:shd w:val="clear" w:color="auto" w:fill="FFFFFF"/>
        </w:rPr>
        <w:t>导图</w:t>
      </w:r>
      <w:r>
        <w:rPr>
          <w:rFonts w:ascii="Segoe UI" w:hAnsi="Segoe UI" w:eastAsia="宋体" w:cs="Segoe UI"/>
          <w:b/>
          <w:bCs/>
          <w:color w:val="00B0F0"/>
          <w:szCs w:val="21"/>
          <w:shd w:val="clear" w:color="auto" w:fill="FFFFFF"/>
        </w:rPr>
        <w:t>。</w:t>
      </w:r>
      <w:r>
        <w:rPr>
          <w:rFonts w:hint="eastAsia" w:ascii="Segoe UI" w:hAnsi="Segoe UI" w:eastAsia="宋体" w:cs="Segoe UI"/>
          <w:b/>
          <w:bCs/>
          <w:color w:val="ED7D31" w:themeColor="accent2"/>
          <w:szCs w:val="21"/>
          <w:shd w:val="clear" w:color="auto" w:fill="FFFFFF"/>
        </w:rPr>
        <w:t>然后教师让学生展开</w:t>
      </w:r>
      <w:r>
        <w:rPr>
          <w:rFonts w:ascii="Segoe UI" w:hAnsi="Segoe UI" w:eastAsia="宋体" w:cs="Segoe UI"/>
          <w:b/>
          <w:bCs/>
          <w:color w:val="ED7D31" w:themeColor="accent2"/>
          <w:szCs w:val="21"/>
          <w:shd w:val="clear" w:color="auto" w:fill="FFFFFF"/>
        </w:rPr>
        <w:t>讨论</w:t>
      </w:r>
      <w:r>
        <w:rPr>
          <w:rFonts w:hint="eastAsia" w:ascii="Segoe UI" w:hAnsi="Segoe UI" w:eastAsia="宋体" w:cs="Segoe UI"/>
          <w:b/>
          <w:bCs/>
          <w:color w:val="ED7D31" w:themeColor="accent2"/>
          <w:szCs w:val="21"/>
          <w:shd w:val="clear" w:color="auto" w:fill="FFFFFF"/>
        </w:rPr>
        <w:t>，</w:t>
      </w:r>
      <w:r>
        <w:rPr>
          <w:rFonts w:ascii="Segoe UI" w:hAnsi="Segoe UI" w:eastAsia="宋体" w:cs="Segoe UI"/>
          <w:b/>
          <w:bCs/>
          <w:color w:val="ED7D31" w:themeColor="accent2"/>
          <w:szCs w:val="21"/>
          <w:shd w:val="clear" w:color="auto" w:fill="FFFFFF"/>
        </w:rPr>
        <w:t>并</w:t>
      </w:r>
      <w:r>
        <w:rPr>
          <w:rFonts w:hint="eastAsia" w:ascii="Segoe UI" w:hAnsi="Segoe UI" w:eastAsia="宋体" w:cs="Segoe UI"/>
          <w:b/>
          <w:bCs/>
          <w:color w:val="ED7D31" w:themeColor="accent2"/>
          <w:szCs w:val="21"/>
          <w:shd w:val="clear" w:color="auto" w:fill="FFFFFF"/>
        </w:rPr>
        <w:t>在64K小纸上形成文字解读</w:t>
      </w:r>
      <w:r>
        <w:rPr>
          <w:rFonts w:ascii="Segoe UI" w:hAnsi="Segoe UI" w:eastAsia="宋体" w:cs="Segoe UI"/>
          <w:b/>
          <w:bCs/>
          <w:color w:val="ED7D31" w:themeColor="accent2"/>
          <w:szCs w:val="21"/>
          <w:shd w:val="clear" w:color="auto" w:fill="FFFFFF"/>
        </w:rPr>
        <w:t>，通过</w:t>
      </w:r>
      <w:r>
        <w:rPr>
          <w:rFonts w:hint="eastAsia" w:ascii="Segoe UI" w:hAnsi="Segoe UI" w:eastAsia="宋体" w:cs="Segoe UI"/>
          <w:b/>
          <w:bCs/>
          <w:color w:val="ED7D31" w:themeColor="accent2"/>
          <w:szCs w:val="21"/>
          <w:shd w:val="clear" w:color="auto" w:fill="FFFFFF"/>
        </w:rPr>
        <w:t>现代</w:t>
      </w:r>
      <w:r>
        <w:rPr>
          <w:rFonts w:ascii="Segoe UI" w:hAnsi="Segoe UI" w:eastAsia="宋体" w:cs="Segoe UI"/>
          <w:b/>
          <w:bCs/>
          <w:color w:val="ED7D31" w:themeColor="accent2"/>
          <w:szCs w:val="21"/>
          <w:shd w:val="clear" w:color="auto" w:fill="FFFFFF"/>
        </w:rPr>
        <w:t>媒体实时投影学生的讨论</w:t>
      </w:r>
      <w:r>
        <w:rPr>
          <w:rFonts w:hint="eastAsia" w:ascii="Segoe UI" w:hAnsi="Segoe UI" w:eastAsia="宋体" w:cs="Segoe UI"/>
          <w:b/>
          <w:bCs/>
          <w:color w:val="ED7D31" w:themeColor="accent2"/>
          <w:szCs w:val="21"/>
          <w:shd w:val="clear" w:color="auto" w:fill="FFFFFF"/>
        </w:rPr>
        <w:t>结果</w:t>
      </w:r>
      <w:r>
        <w:rPr>
          <w:rFonts w:ascii="Segoe UI" w:hAnsi="Segoe UI" w:eastAsia="宋体" w:cs="Segoe UI"/>
          <w:b/>
          <w:bCs/>
          <w:color w:val="ED7D31" w:themeColor="accent2"/>
          <w:szCs w:val="21"/>
          <w:shd w:val="clear" w:color="auto" w:fill="FFFFFF"/>
        </w:rPr>
        <w:t>，进一步激发课堂</w:t>
      </w:r>
      <w:r>
        <w:rPr>
          <w:rFonts w:hint="eastAsia" w:ascii="Segoe UI" w:hAnsi="Segoe UI" w:eastAsia="宋体" w:cs="Segoe UI"/>
          <w:b/>
          <w:bCs/>
          <w:color w:val="ED7D31" w:themeColor="accent2"/>
          <w:szCs w:val="21"/>
          <w:shd w:val="clear" w:color="auto" w:fill="FFFFFF"/>
        </w:rPr>
        <w:t>上师生互动、生生</w:t>
      </w:r>
      <w:r>
        <w:rPr>
          <w:rFonts w:ascii="Segoe UI" w:hAnsi="Segoe UI" w:eastAsia="宋体" w:cs="Segoe UI"/>
          <w:b/>
          <w:bCs/>
          <w:color w:val="ED7D31" w:themeColor="accent2"/>
          <w:szCs w:val="21"/>
          <w:shd w:val="clear" w:color="auto" w:fill="FFFFFF"/>
        </w:rPr>
        <w:t>互动</w:t>
      </w:r>
      <w:r>
        <w:rPr>
          <w:rFonts w:hint="eastAsia" w:ascii="Segoe UI" w:hAnsi="Segoe UI" w:eastAsia="宋体" w:cs="Segoe UI"/>
          <w:b/>
          <w:bCs/>
          <w:color w:val="ED7D31" w:themeColor="accent2"/>
          <w:szCs w:val="21"/>
          <w:shd w:val="clear" w:color="auto" w:fill="FFFFFF"/>
        </w:rPr>
        <w:t>的热情</w:t>
      </w:r>
      <w:r>
        <w:rPr>
          <w:rFonts w:ascii="Segoe UI" w:hAnsi="Segoe UI" w:eastAsia="宋体" w:cs="Segoe UI"/>
          <w:b/>
          <w:bCs/>
          <w:color w:val="ED7D31" w:themeColor="accent2"/>
          <w:szCs w:val="21"/>
          <w:shd w:val="clear" w:color="auto" w:fill="FFFFFF"/>
        </w:rPr>
        <w:t>。</w:t>
      </w:r>
    </w:p>
    <w:p w14:paraId="72D2F4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 w:after="0" w:line="340" w:lineRule="exact"/>
        <w:ind w:firstLine="420" w:firstLineChars="200"/>
        <w:textAlignment w:val="auto"/>
        <w:rPr>
          <w:rFonts w:hint="eastAsia" w:ascii="Segoe UI" w:hAnsi="Segoe UI" w:eastAsia="宋体" w:cs="Segoe UI"/>
          <w:b/>
          <w:bCs/>
          <w:color w:val="ED7D31" w:themeColor="accent2"/>
          <w:szCs w:val="21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Cs w:val="21"/>
          <w:shd w:val="clear" w:color="auto" w:fill="FFFFFF"/>
        </w:rPr>
        <w:t>【相得益彰】：</w:t>
      </w:r>
      <w:r>
        <w:rPr>
          <w:rFonts w:hint="eastAsia" w:ascii="Segoe UI" w:hAnsi="Segoe UI" w:eastAsia="宋体" w:cs="Segoe UI"/>
          <w:b/>
          <w:bCs/>
          <w:color w:val="00B0F0"/>
          <w:szCs w:val="21"/>
          <w:shd w:val="clear" w:color="auto" w:fill="FFFFFF"/>
        </w:rPr>
        <w:t>传统板书即时捕捉记录课堂生成内容，</w:t>
      </w:r>
      <w:r>
        <w:rPr>
          <w:rFonts w:hint="eastAsia" w:ascii="Segoe UI" w:hAnsi="Segoe UI" w:eastAsia="宋体" w:cs="Segoe UI"/>
          <w:b/>
          <w:bCs/>
          <w:color w:val="ED7D31" w:themeColor="accent2"/>
          <w:szCs w:val="21"/>
          <w:shd w:val="clear" w:color="auto" w:fill="FFFFFF"/>
        </w:rPr>
        <w:t>现代媒体则能增强实时反馈的效率。</w:t>
      </w:r>
    </w:p>
    <w:p w14:paraId="21FF14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 w:after="0" w:line="340" w:lineRule="exact"/>
        <w:textAlignment w:val="auto"/>
        <w:rPr>
          <w:rFonts w:ascii="微软雅黑" w:hAnsi="微软雅黑" w:eastAsia="微软雅黑"/>
          <w:b/>
          <w:color w:val="00B050"/>
          <w:sz w:val="24"/>
        </w:rPr>
      </w:pPr>
      <w:r>
        <w:rPr>
          <w:rFonts w:hint="eastAsia" w:ascii="微软雅黑" w:hAnsi="微软雅黑" w:eastAsia="微软雅黑"/>
          <w:b/>
          <w:color w:val="00B050"/>
          <w:sz w:val="24"/>
        </w:rPr>
        <w:t>3.</w:t>
      </w:r>
      <w:r>
        <w:rPr>
          <w:rFonts w:ascii="微软雅黑" w:hAnsi="微软雅黑" w:eastAsia="微软雅黑"/>
          <w:b/>
          <w:color w:val="00B050"/>
          <w:sz w:val="24"/>
        </w:rPr>
        <w:t>教学评价创新：板书留痕反思 + 媒体数据记录</w:t>
      </w:r>
    </w:p>
    <w:p w14:paraId="51B25C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 w:after="0" w:line="340" w:lineRule="exact"/>
        <w:ind w:firstLine="420" w:firstLineChars="200"/>
        <w:textAlignment w:val="auto"/>
        <w:rPr>
          <w:rFonts w:ascii="Segoe UI" w:hAnsi="Segoe UI" w:eastAsia="宋体" w:cs="Segoe UI"/>
          <w:b/>
          <w:bCs/>
          <w:color w:val="ED7D31" w:themeColor="accent2"/>
          <w:szCs w:val="21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Cs w:val="21"/>
          <w:shd w:val="clear" w:color="auto" w:fill="FFFFFF"/>
        </w:rPr>
        <w:t>【案例运用】：</w:t>
      </w:r>
      <w:r>
        <w:rPr>
          <w:rFonts w:ascii="Segoe UI" w:hAnsi="Segoe UI" w:eastAsia="宋体" w:cs="Segoe UI"/>
          <w:b/>
          <w:bCs/>
          <w:color w:val="00B0F0"/>
          <w:szCs w:val="21"/>
          <w:shd w:val="clear" w:color="auto" w:fill="FFFFFF"/>
        </w:rPr>
        <w:t>在单元测试后的试卷讲评课上，教师</w:t>
      </w:r>
      <w:r>
        <w:rPr>
          <w:rFonts w:hint="eastAsia" w:ascii="Segoe UI" w:hAnsi="Segoe UI" w:eastAsia="宋体" w:cs="Segoe UI"/>
          <w:b/>
          <w:bCs/>
          <w:color w:val="00B0F0"/>
          <w:szCs w:val="21"/>
          <w:shd w:val="clear" w:color="auto" w:fill="FFFFFF"/>
        </w:rPr>
        <w:t>可</w:t>
      </w:r>
      <w:r>
        <w:rPr>
          <w:rFonts w:ascii="Segoe UI" w:hAnsi="Segoe UI" w:eastAsia="宋体" w:cs="Segoe UI"/>
          <w:b/>
          <w:bCs/>
          <w:color w:val="00B0F0"/>
          <w:szCs w:val="21"/>
          <w:shd w:val="clear" w:color="auto" w:fill="FFFFFF"/>
        </w:rPr>
        <w:t>先用</w:t>
      </w:r>
      <w:r>
        <w:rPr>
          <w:rFonts w:hint="eastAsia" w:ascii="Segoe UI" w:hAnsi="Segoe UI" w:eastAsia="宋体" w:cs="Segoe UI"/>
          <w:b/>
          <w:bCs/>
          <w:color w:val="00B0F0"/>
          <w:szCs w:val="21"/>
          <w:shd w:val="clear" w:color="auto" w:fill="FFFFFF"/>
        </w:rPr>
        <w:t>传统</w:t>
      </w:r>
      <w:r>
        <w:rPr>
          <w:rFonts w:ascii="Segoe UI" w:hAnsi="Segoe UI" w:eastAsia="宋体" w:cs="Segoe UI"/>
          <w:b/>
          <w:bCs/>
          <w:color w:val="00B0F0"/>
          <w:szCs w:val="21"/>
          <w:shd w:val="clear" w:color="auto" w:fill="FFFFFF"/>
        </w:rPr>
        <w:t>板书总结学生在各类题型中</w:t>
      </w:r>
      <w:r>
        <w:rPr>
          <w:rFonts w:hint="eastAsia" w:ascii="Segoe UI" w:hAnsi="Segoe UI" w:eastAsia="宋体" w:cs="Segoe UI"/>
          <w:b/>
          <w:bCs/>
          <w:color w:val="00B0F0"/>
          <w:szCs w:val="21"/>
          <w:shd w:val="clear" w:color="auto" w:fill="FFFFFF"/>
        </w:rPr>
        <w:t>存在的</w:t>
      </w:r>
      <w:r>
        <w:rPr>
          <w:rFonts w:ascii="Segoe UI" w:hAnsi="Segoe UI" w:eastAsia="宋体" w:cs="Segoe UI"/>
          <w:b/>
          <w:bCs/>
          <w:color w:val="00B0F0"/>
          <w:szCs w:val="21"/>
          <w:shd w:val="clear" w:color="auto" w:fill="FFFFFF"/>
        </w:rPr>
        <w:t>普遍问题，如文言实词虚词的理解错误、现代文阅读答题思路偏差等。</w:t>
      </w:r>
      <w:r>
        <w:rPr>
          <w:rFonts w:hint="eastAsia" w:ascii="Segoe UI" w:hAnsi="Segoe UI" w:eastAsia="宋体" w:cs="Segoe UI"/>
          <w:b/>
          <w:bCs/>
          <w:color w:val="ED7D31" w:themeColor="accent2"/>
          <w:szCs w:val="21"/>
          <w:shd w:val="clear" w:color="auto" w:fill="FFFFFF"/>
        </w:rPr>
        <w:t>然后教师可以</w:t>
      </w:r>
      <w:r>
        <w:rPr>
          <w:rFonts w:ascii="Segoe UI" w:hAnsi="Segoe UI" w:eastAsia="宋体" w:cs="Segoe UI"/>
          <w:b/>
          <w:bCs/>
          <w:color w:val="ED7D31" w:themeColor="accent2"/>
          <w:szCs w:val="21"/>
          <w:shd w:val="clear" w:color="auto" w:fill="FFFFFF"/>
        </w:rPr>
        <w:t>利用</w:t>
      </w:r>
      <w:r>
        <w:rPr>
          <w:rFonts w:hint="eastAsia" w:ascii="Segoe UI" w:hAnsi="Segoe UI" w:eastAsia="宋体" w:cs="Segoe UI"/>
          <w:b/>
          <w:bCs/>
          <w:color w:val="ED7D31" w:themeColor="accent2"/>
          <w:szCs w:val="21"/>
          <w:shd w:val="clear" w:color="auto" w:fill="FFFFFF"/>
        </w:rPr>
        <w:t>智学网这一平台，通过现代</w:t>
      </w:r>
      <w:r>
        <w:rPr>
          <w:rFonts w:ascii="Segoe UI" w:hAnsi="Segoe UI" w:eastAsia="宋体" w:cs="Segoe UI"/>
          <w:b/>
          <w:bCs/>
          <w:color w:val="ED7D31" w:themeColor="accent2"/>
          <w:szCs w:val="21"/>
          <w:shd w:val="clear" w:color="auto" w:fill="FFFFFF"/>
        </w:rPr>
        <w:t>媒体展示每个学生的答题情况统计图表，</w:t>
      </w:r>
      <w:r>
        <w:rPr>
          <w:rFonts w:hint="eastAsia" w:ascii="Segoe UI" w:hAnsi="Segoe UI" w:eastAsia="宋体" w:cs="Segoe UI"/>
          <w:b/>
          <w:bCs/>
          <w:color w:val="ED7D31" w:themeColor="accent2"/>
          <w:szCs w:val="21"/>
          <w:shd w:val="clear" w:color="auto" w:fill="FFFFFF"/>
        </w:rPr>
        <w:t>并</w:t>
      </w:r>
      <w:r>
        <w:rPr>
          <w:rFonts w:ascii="Segoe UI" w:hAnsi="Segoe UI" w:eastAsia="宋体" w:cs="Segoe UI"/>
          <w:b/>
          <w:bCs/>
          <w:color w:val="ED7D31" w:themeColor="accent2"/>
          <w:szCs w:val="21"/>
          <w:shd w:val="clear" w:color="auto" w:fill="FFFFFF"/>
        </w:rPr>
        <w:t>通过数据分析软件，为每个学生生成个性化的学习建议报告，如针对薄弱知识点的强化练习推荐等，帮助学生更有针对性地改进学习方法。</w:t>
      </w:r>
    </w:p>
    <w:p w14:paraId="42A478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 w:after="0" w:line="340" w:lineRule="exact"/>
        <w:ind w:firstLine="420" w:firstLineChars="200"/>
        <w:textAlignment w:val="auto"/>
        <w:rPr>
          <w:rFonts w:hint="eastAsia" w:ascii="Segoe UI" w:hAnsi="Segoe UI" w:eastAsia="宋体" w:cs="Segoe UI"/>
          <w:b/>
          <w:bCs/>
          <w:color w:val="ED7D31" w:themeColor="accent2"/>
          <w:szCs w:val="21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Cs w:val="21"/>
          <w:shd w:val="clear" w:color="auto" w:fill="FFFFFF"/>
        </w:rPr>
        <w:t>【相得益彰】：</w:t>
      </w:r>
      <w:r>
        <w:rPr>
          <w:rFonts w:hint="eastAsia" w:ascii="Segoe UI" w:hAnsi="Segoe UI" w:eastAsia="宋体" w:cs="Segoe UI"/>
          <w:b/>
          <w:bCs/>
          <w:color w:val="00B0F0"/>
          <w:szCs w:val="21"/>
          <w:shd w:val="clear" w:color="auto" w:fill="FFFFFF"/>
        </w:rPr>
        <w:t>传统板书能在黑板上静态留存课堂核心内容，便于学生反思，</w:t>
      </w:r>
      <w:r>
        <w:rPr>
          <w:rFonts w:hint="eastAsia" w:ascii="Segoe UI" w:hAnsi="Segoe UI" w:eastAsia="宋体" w:cs="Segoe UI"/>
          <w:b/>
          <w:bCs/>
          <w:color w:val="ED7D31" w:themeColor="accent2"/>
          <w:szCs w:val="21"/>
          <w:shd w:val="clear" w:color="auto" w:fill="FFFFFF"/>
        </w:rPr>
        <w:t>现代媒体则通过数据记录，对学生实现个性化指导。</w:t>
      </w:r>
    </w:p>
    <w:p w14:paraId="3AA7C0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 w:after="0" w:line="340" w:lineRule="exact"/>
        <w:textAlignment w:val="auto"/>
        <w:rPr>
          <w:rFonts w:ascii="微软雅黑" w:hAnsi="微软雅黑" w:eastAsia="微软雅黑"/>
          <w:b/>
          <w:color w:val="00B050"/>
          <w:sz w:val="24"/>
        </w:rPr>
      </w:pPr>
      <w:r>
        <w:rPr>
          <w:rFonts w:hint="eastAsia" w:ascii="微软雅黑" w:hAnsi="微软雅黑" w:eastAsia="微软雅黑"/>
          <w:b/>
          <w:color w:val="00B050"/>
          <w:sz w:val="24"/>
        </w:rPr>
        <w:t>4.</w:t>
      </w:r>
      <w:r>
        <w:rPr>
          <w:rFonts w:ascii="微软雅黑" w:hAnsi="微软雅黑" w:eastAsia="微软雅黑"/>
          <w:b/>
          <w:color w:val="00B050"/>
          <w:sz w:val="24"/>
        </w:rPr>
        <w:t>自主学习引导：板书搭建框架 + 媒体提供资源</w:t>
      </w:r>
    </w:p>
    <w:p w14:paraId="50A0D1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 w:after="0" w:line="340" w:lineRule="exact"/>
        <w:ind w:firstLine="420" w:firstLineChars="200"/>
        <w:jc w:val="left"/>
        <w:textAlignment w:val="auto"/>
        <w:rPr>
          <w:rFonts w:ascii="Segoe UI" w:hAnsi="Segoe UI" w:eastAsia="宋体" w:cs="Segoe UI"/>
          <w:b/>
          <w:bCs/>
          <w:color w:val="ED7D31" w:themeColor="accent2"/>
          <w:szCs w:val="21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Cs w:val="21"/>
          <w:shd w:val="clear" w:color="auto" w:fill="FFFFFF"/>
        </w:rPr>
        <w:t>【案例运用】：</w:t>
      </w:r>
      <w:r>
        <w:rPr>
          <w:rFonts w:hint="eastAsia" w:ascii="Segoe UI" w:hAnsi="Segoe UI" w:eastAsia="宋体" w:cs="Segoe UI"/>
          <w:b/>
          <w:bCs/>
          <w:color w:val="00B0F0"/>
          <w:szCs w:val="21"/>
          <w:shd w:val="clear" w:color="auto" w:fill="FFFFFF"/>
        </w:rPr>
        <w:t>教学《烛之武退秦师》时，教师先通过传统板书梳理出故事的起因、经过和结果，以及烛之武劝说秦伯的方法思路，引导学生掌握分析文言文的方法。</w:t>
      </w:r>
      <w:r>
        <w:rPr>
          <w:rFonts w:hint="eastAsia" w:ascii="Segoe UI" w:hAnsi="Segoe UI" w:eastAsia="宋体" w:cs="Segoe UI"/>
          <w:b/>
          <w:bCs/>
          <w:color w:val="ED7D31" w:themeColor="accent2"/>
          <w:szCs w:val="21"/>
          <w:shd w:val="clear" w:color="auto" w:fill="FFFFFF"/>
        </w:rPr>
        <w:t>随后，教师推荐学生利用现代媒体资源，如在线文言文学习网站、相关历史纪录片等，</w:t>
      </w:r>
      <w:bookmarkStart w:id="0" w:name="_GoBack"/>
      <w:bookmarkEnd w:id="0"/>
      <w:r>
        <w:rPr>
          <w:rFonts w:hint="eastAsia" w:ascii="Segoe UI" w:hAnsi="Segoe UI" w:eastAsia="宋体" w:cs="Segoe UI"/>
          <w:b/>
          <w:bCs/>
          <w:color w:val="ED7D31" w:themeColor="accent2"/>
          <w:szCs w:val="21"/>
          <w:shd w:val="clear" w:color="auto" w:fill="FFFFFF"/>
        </w:rPr>
        <w:t>自主拓展学习，了解春秋时期的政治格局、外交策略等知识。这不仅能加深学生对课文的理解，还能提升学生的自主学习能力。</w:t>
      </w:r>
    </w:p>
    <w:p w14:paraId="44A0B5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 w:after="0" w:line="340" w:lineRule="exact"/>
        <w:ind w:firstLine="420" w:firstLineChars="200"/>
        <w:jc w:val="left"/>
        <w:textAlignment w:val="auto"/>
        <w:rPr>
          <w:rFonts w:hint="eastAsia" w:ascii="Segoe UI" w:hAnsi="Segoe UI" w:eastAsia="宋体" w:cs="Segoe UI"/>
          <w:b/>
          <w:bCs/>
          <w:color w:val="ED7D31" w:themeColor="accent2"/>
          <w:szCs w:val="21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Cs w:val="21"/>
          <w:shd w:val="clear" w:color="auto" w:fill="FFFFFF"/>
        </w:rPr>
        <w:t>【相得益彰】：</w:t>
      </w:r>
      <w:r>
        <w:rPr>
          <w:rFonts w:hint="eastAsia" w:ascii="Segoe UI" w:hAnsi="Segoe UI" w:eastAsia="宋体" w:cs="Segoe UI"/>
          <w:b/>
          <w:bCs/>
          <w:color w:val="00B0F0"/>
          <w:szCs w:val="21"/>
          <w:shd w:val="clear" w:color="auto" w:fill="FFFFFF"/>
        </w:rPr>
        <w:t>传统板书为学生自主学习指明方向和框架，</w:t>
      </w:r>
      <w:r>
        <w:rPr>
          <w:rFonts w:hint="eastAsia" w:ascii="Segoe UI" w:hAnsi="Segoe UI" w:eastAsia="宋体" w:cs="Segoe UI"/>
          <w:b/>
          <w:bCs/>
          <w:color w:val="ED7D31" w:themeColor="accent2"/>
          <w:szCs w:val="21"/>
          <w:shd w:val="clear" w:color="auto" w:fill="FFFFFF"/>
        </w:rPr>
        <w:t>现代媒体丰富的资源为学生自主探索提供有力支撑，能培养学生自主学习的能力。</w:t>
      </w:r>
    </w:p>
    <w:p w14:paraId="653230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 w:after="0" w:line="340" w:lineRule="exact"/>
        <w:ind w:firstLine="420" w:firstLineChars="200"/>
        <w:jc w:val="left"/>
        <w:textAlignment w:val="auto"/>
        <w:rPr>
          <w:rFonts w:hint="eastAsia"/>
        </w:rPr>
      </w:pPr>
      <w:r>
        <w:rPr>
          <w:rFonts w:hint="eastAsia" w:ascii="华文新魏" w:hAnsi="华文新魏" w:eastAsia="华文新魏" w:cs="华文新魏"/>
          <w:b/>
          <w:bCs/>
          <w:color w:val="FF0000"/>
          <w:szCs w:val="21"/>
          <w:shd w:val="clear" w:color="auto" w:fill="FFFFFF"/>
        </w:rPr>
        <w:t>传统板书与现代媒体的结合，本质上是 “静” 与 “动”、“抽象” 与 “具象” 的辩证统一。在课堂教学中，教师需根据文本特质灵活选择融合方式，二者的协同运用，</w:t>
      </w:r>
      <w:r>
        <w:rPr>
          <w:rFonts w:hint="eastAsia" w:ascii="Segoe UI" w:hAnsi="Segoe UI" w:eastAsia="宋体" w:cs="Segoe UI"/>
          <w:b/>
          <w:bCs/>
          <w:color w:val="00B0F0"/>
          <w:szCs w:val="21"/>
          <w:shd w:val="clear" w:color="auto" w:fill="FFFFFF"/>
        </w:rPr>
        <w:t>既能传承传统板书 “以简驭繁” 的教学智慧，</w:t>
      </w:r>
      <w:r>
        <w:rPr>
          <w:rFonts w:hint="eastAsia" w:ascii="Segoe UI" w:hAnsi="Segoe UI" w:eastAsia="宋体" w:cs="Segoe UI"/>
          <w:b/>
          <w:bCs/>
          <w:color w:val="ED7D31" w:themeColor="accent2"/>
          <w:szCs w:val="21"/>
          <w:shd w:val="clear" w:color="auto" w:fill="FFFFFF"/>
        </w:rPr>
        <w:t>又能发挥现代媒体 “化难为易” 的创新价值。</w:t>
      </w:r>
    </w:p>
    <w:p w14:paraId="645167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 w:after="0" w:line="340" w:lineRule="exact"/>
        <w:ind w:firstLine="420" w:firstLineChars="200"/>
        <w:jc w:val="left"/>
        <w:textAlignment w:val="auto"/>
        <w:rPr>
          <w:rFonts w:hint="eastAsia" w:ascii="华文新魏" w:hAnsi="华文新魏" w:eastAsia="华文新魏" w:cs="华文新魏"/>
          <w:b/>
          <w:bCs/>
          <w:color w:val="FF0000"/>
          <w:szCs w:val="21"/>
          <w:shd w:val="clear" w:color="auto" w:fill="FFFFFF"/>
        </w:rPr>
      </w:pPr>
      <w:r>
        <w:rPr>
          <w:rFonts w:hint="eastAsia" w:ascii="华文新魏" w:hAnsi="华文新魏" w:eastAsia="华文新魏" w:cs="华文新魏"/>
          <w:b/>
          <w:bCs/>
          <w:color w:val="FF0000"/>
          <w:szCs w:val="21"/>
          <w:shd w:val="clear" w:color="auto" w:fill="FFFFFF"/>
        </w:rPr>
        <w:t>只有让黑板上的粉笔轨迹与屏幕中的影像数据相互映照，</w:t>
      </w:r>
      <w:r>
        <w:rPr>
          <w:rFonts w:hint="eastAsia" w:ascii="Segoe UI" w:hAnsi="Segoe UI" w:eastAsia="宋体" w:cs="Segoe UI"/>
          <w:b/>
          <w:bCs/>
          <w:color w:val="00B0F0"/>
          <w:szCs w:val="21"/>
          <w:shd w:val="clear" w:color="auto" w:fill="FFFFFF"/>
        </w:rPr>
        <w:t>才能使课堂教学既葆有“慢板书”的诗意沉淀，</w:t>
      </w:r>
      <w:r>
        <w:rPr>
          <w:rFonts w:hint="eastAsia" w:ascii="Segoe UI" w:hAnsi="Segoe UI" w:eastAsia="宋体" w:cs="Segoe UI"/>
          <w:b/>
          <w:bCs/>
          <w:color w:val="ED7D31" w:themeColor="accent2"/>
          <w:szCs w:val="21"/>
          <w:shd w:val="clear" w:color="auto" w:fill="FFFFFF"/>
        </w:rPr>
        <w:t>又拥有“快媒体”的思维锐度，</w:t>
      </w:r>
      <w:r>
        <w:rPr>
          <w:rFonts w:hint="eastAsia" w:ascii="华文新魏" w:hAnsi="华文新魏" w:eastAsia="华文新魏" w:cs="华文新魏"/>
          <w:b/>
          <w:bCs/>
          <w:color w:val="FF0000"/>
          <w:szCs w:val="21"/>
          <w:shd w:val="clear" w:color="auto" w:fill="FFFFFF"/>
        </w:rPr>
        <w:t>最终真正抵达“文质兼美”的仪中“本真课堂”的教学境界。</w:t>
      </w:r>
    </w:p>
    <w:p w14:paraId="424C17E9">
      <w:pPr>
        <w:tabs>
          <w:tab w:val="left" w:pos="898"/>
        </w:tabs>
      </w:pPr>
    </w:p>
    <w:sectPr>
      <w:pgSz w:w="11906" w:h="16838"/>
      <w:pgMar w:top="851" w:right="851" w:bottom="284" w:left="1418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FB34D0"/>
    <w:rsid w:val="00041AE0"/>
    <w:rsid w:val="000665A3"/>
    <w:rsid w:val="000C6AE6"/>
    <w:rsid w:val="000F337D"/>
    <w:rsid w:val="00100B7B"/>
    <w:rsid w:val="001E30E1"/>
    <w:rsid w:val="00255C02"/>
    <w:rsid w:val="00304FEB"/>
    <w:rsid w:val="00316DA6"/>
    <w:rsid w:val="00410E90"/>
    <w:rsid w:val="004649A9"/>
    <w:rsid w:val="004C4A8E"/>
    <w:rsid w:val="004E4640"/>
    <w:rsid w:val="005D67EC"/>
    <w:rsid w:val="00747409"/>
    <w:rsid w:val="007D46FF"/>
    <w:rsid w:val="007E7AC8"/>
    <w:rsid w:val="00871083"/>
    <w:rsid w:val="008D7772"/>
    <w:rsid w:val="00947D4B"/>
    <w:rsid w:val="009A2B80"/>
    <w:rsid w:val="00A47B5C"/>
    <w:rsid w:val="00B02C32"/>
    <w:rsid w:val="00C111AB"/>
    <w:rsid w:val="00C63BE6"/>
    <w:rsid w:val="00CB6B3A"/>
    <w:rsid w:val="00D940F6"/>
    <w:rsid w:val="00DC55C8"/>
    <w:rsid w:val="00E5188C"/>
    <w:rsid w:val="00E85D6B"/>
    <w:rsid w:val="00E94FEF"/>
    <w:rsid w:val="00EA418B"/>
    <w:rsid w:val="00FB34D0"/>
    <w:rsid w:val="0F625005"/>
    <w:rsid w:val="1AEE74E9"/>
    <w:rsid w:val="1E7B0C5B"/>
    <w:rsid w:val="20B93195"/>
    <w:rsid w:val="22E5616E"/>
    <w:rsid w:val="23375582"/>
    <w:rsid w:val="26740C29"/>
    <w:rsid w:val="274B592E"/>
    <w:rsid w:val="289779F6"/>
    <w:rsid w:val="296C5AE6"/>
    <w:rsid w:val="2C7A25B9"/>
    <w:rsid w:val="2CBA5EE2"/>
    <w:rsid w:val="3088598A"/>
    <w:rsid w:val="332D07B4"/>
    <w:rsid w:val="39C83D5F"/>
    <w:rsid w:val="3C361A1E"/>
    <w:rsid w:val="40AB3863"/>
    <w:rsid w:val="437321AB"/>
    <w:rsid w:val="4EE736F0"/>
    <w:rsid w:val="4EF027D4"/>
    <w:rsid w:val="51842ECE"/>
    <w:rsid w:val="5513723A"/>
    <w:rsid w:val="556D64DE"/>
    <w:rsid w:val="58980764"/>
    <w:rsid w:val="58F47B9D"/>
    <w:rsid w:val="5B0B254C"/>
    <w:rsid w:val="5E4215BA"/>
    <w:rsid w:val="5EA14DA5"/>
    <w:rsid w:val="67A120F8"/>
    <w:rsid w:val="6A105467"/>
    <w:rsid w:val="6A20321B"/>
    <w:rsid w:val="6BC51B7B"/>
    <w:rsid w:val="71212517"/>
    <w:rsid w:val="74B7798E"/>
    <w:rsid w:val="77304187"/>
    <w:rsid w:val="78244A42"/>
    <w:rsid w:val="7B1210D0"/>
    <w:rsid w:val="7C9875F3"/>
    <w:rsid w:val="7EAA060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D8A1B2-1014-4B72-A039-C7EFE61A081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1371</Words>
  <Characters>1386</Characters>
  <Lines>10</Lines>
  <Paragraphs>2</Paragraphs>
  <TotalTime>10</TotalTime>
  <ScaleCrop>false</ScaleCrop>
  <LinksUpToDate>false</LinksUpToDate>
  <CharactersWithSpaces>1419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2025-02-21T08:59:00Z</dcterms:created>
  <dc:creator>Administrator</dc:creator>
  <cp:lastModifiedBy>Administrator</cp:lastModifiedBy>
  <dcterms:modified xsi:type="dcterms:W3CDTF">2025-03-01T08:04:39Z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eyJoZGlkIjoiMjVjMGZjMjNiMTViYjI0YzYwMmQ1MzI1Y2ZkMTEwYjAifQ==</vt:lpwstr>
  </property>
  <property fmtid="{D5CDD505-2E9C-101B-9397-08002B2CF9AE}" pid="4" name="ICV">
    <vt:lpwstr>ECC3DFB3BC184D99B757BF16E7B016FF_12</vt:lpwstr>
  </property>
</Properties>
</file>