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7"/>
          <w:rFonts w:hint="default" w:ascii="宋体" w:hAnsi="宋体" w:eastAsia="宋体" w:cs="宋体"/>
          <w:b w:val="0"/>
          <w:bCs/>
          <w:color w:val="000000" w:themeColor="text1"/>
          <w:sz w:val="24"/>
          <w:szCs w:val="24"/>
          <w:lang w:val="en-US" w:eastAsia="zh-CN"/>
          <w14:textFill>
            <w14:solidFill>
              <w14:schemeClr w14:val="tx1"/>
            </w14:solidFill>
          </w14:textFill>
        </w:rPr>
      </w:pPr>
      <w:r>
        <w:rPr>
          <w:rStyle w:val="7"/>
          <w:rFonts w:hint="eastAsia" w:ascii="宋体" w:hAnsi="宋体" w:eastAsia="宋体" w:cs="宋体"/>
          <w:b/>
          <w:bCs w:val="0"/>
          <w:color w:val="000000" w:themeColor="text1"/>
          <w:sz w:val="24"/>
          <w:szCs w:val="24"/>
          <w:lang w:val="en-US" w:eastAsia="zh-CN"/>
          <w14:textFill>
            <w14:solidFill>
              <w14:schemeClr w14:val="tx1"/>
            </w14:solidFill>
          </w14:textFill>
        </w:rPr>
        <w:t>高三语文</w:t>
      </w:r>
      <w:r>
        <w:rPr>
          <w:rStyle w:val="7"/>
          <w:rFonts w:hint="eastAsia" w:ascii="宋体" w:hAnsi="宋体" w:eastAsia="宋体" w:cs="宋体"/>
          <w:b/>
          <w:bCs w:val="0"/>
          <w:color w:val="000000" w:themeColor="text1"/>
          <w:sz w:val="24"/>
          <w:szCs w:val="24"/>
          <w14:textFill>
            <w14:solidFill>
              <w14:schemeClr w14:val="tx1"/>
            </w14:solidFill>
          </w14:textFill>
        </w:rPr>
        <w:t>作文</w:t>
      </w:r>
      <w:r>
        <w:rPr>
          <w:rStyle w:val="7"/>
          <w:rFonts w:hint="eastAsia" w:ascii="宋体" w:hAnsi="宋体" w:eastAsia="宋体" w:cs="宋体"/>
          <w:b/>
          <w:bCs w:val="0"/>
          <w:color w:val="000000" w:themeColor="text1"/>
          <w:sz w:val="24"/>
          <w:szCs w:val="24"/>
          <w:lang w:val="en-US" w:eastAsia="zh-CN"/>
          <w14:textFill>
            <w14:solidFill>
              <w14:schemeClr w14:val="tx1"/>
            </w14:solidFill>
          </w14:textFill>
        </w:rPr>
        <w:t>训练二</w:t>
      </w:r>
    </w:p>
    <w:p>
      <w:pPr>
        <w:rPr>
          <w:rStyle w:val="7"/>
          <w:rFonts w:hint="eastAsia" w:ascii="宋体" w:hAnsi="宋体" w:eastAsia="宋体" w:cs="宋体"/>
          <w:b w:val="0"/>
          <w:bCs/>
          <w:color w:val="000000" w:themeColor="text1"/>
          <w:sz w:val="24"/>
          <w:szCs w:val="24"/>
          <w:lang w:eastAsia="zh-CN"/>
          <w14:textFill>
            <w14:solidFill>
              <w14:schemeClr w14:val="tx1"/>
            </w14:solidFill>
          </w14:textFill>
        </w:rPr>
      </w:pPr>
      <w:r>
        <w:rPr>
          <w:rStyle w:val="7"/>
          <w:rFonts w:hint="eastAsia" w:ascii="宋体" w:hAnsi="宋体" w:eastAsia="宋体" w:cs="宋体"/>
          <w:b w:val="0"/>
          <w:bCs/>
          <w:color w:val="000000" w:themeColor="text1"/>
          <w:sz w:val="24"/>
          <w:szCs w:val="24"/>
          <w:lang w:eastAsia="zh-CN"/>
          <w14:textFill>
            <w14:solidFill>
              <w14:schemeClr w14:val="tx1"/>
            </w14:solidFill>
          </w14:textFill>
        </w:rPr>
        <w:t>【</w:t>
      </w:r>
      <w:r>
        <w:rPr>
          <w:rStyle w:val="7"/>
          <w:rFonts w:hint="eastAsia" w:ascii="宋体" w:hAnsi="宋体" w:eastAsia="宋体" w:cs="宋体"/>
          <w:b w:val="0"/>
          <w:bCs/>
          <w:color w:val="000000" w:themeColor="text1"/>
          <w:sz w:val="24"/>
          <w:szCs w:val="24"/>
          <w:lang w:val="en-US" w:eastAsia="zh-CN"/>
          <w14:textFill>
            <w14:solidFill>
              <w14:schemeClr w14:val="tx1"/>
            </w14:solidFill>
          </w14:textFill>
        </w:rPr>
        <w:t>作文材料</w:t>
      </w:r>
      <w:r>
        <w:rPr>
          <w:rStyle w:val="7"/>
          <w:rFonts w:hint="eastAsia" w:ascii="宋体" w:hAnsi="宋体" w:eastAsia="宋体" w:cs="宋体"/>
          <w:b w:val="0"/>
          <w:bCs/>
          <w:color w:val="000000" w:themeColor="text1"/>
          <w:sz w:val="24"/>
          <w:szCs w:val="24"/>
          <w:lang w:eastAsia="zh-CN"/>
          <w14:textFill>
            <w14:solidFill>
              <w14:schemeClr w14:val="tx1"/>
            </w14:solidFill>
          </w14:textFill>
        </w:rPr>
        <w:t>】</w:t>
      </w:r>
    </w:p>
    <w:p>
      <w:pPr>
        <w:rPr>
          <w:rStyle w:val="7"/>
          <w:rFonts w:hint="eastAsia" w:ascii="宋体" w:hAnsi="宋体" w:eastAsia="宋体" w:cs="宋体"/>
          <w:b w:val="0"/>
          <w:bCs/>
          <w:color w:val="000000" w:themeColor="text1"/>
          <w:sz w:val="24"/>
          <w:szCs w:val="24"/>
          <w:lang w:eastAsia="zh-CN"/>
          <w14:textFill>
            <w14:solidFill>
              <w14:schemeClr w14:val="tx1"/>
            </w14:solidFill>
          </w14:textFill>
        </w:rPr>
      </w:pPr>
      <w:r>
        <w:rPr>
          <w:rStyle w:val="7"/>
          <w:rFonts w:hint="eastAsia" w:ascii="宋体" w:hAnsi="宋体" w:eastAsia="宋体" w:cs="宋体"/>
          <w:b w:val="0"/>
          <w:bCs/>
          <w:color w:val="000000" w:themeColor="text1"/>
          <w:sz w:val="24"/>
          <w:szCs w:val="24"/>
          <w14:textFill>
            <w14:solidFill>
              <w14:schemeClr w14:val="tx1"/>
            </w14:solidFill>
          </w14:textFill>
        </w:rPr>
        <w:t>阅读下面的材料，根据要求写作。</w:t>
      </w:r>
      <w:r>
        <w:rPr>
          <w:rStyle w:val="7"/>
          <w:rFonts w:hint="eastAsia" w:ascii="宋体" w:hAnsi="宋体" w:eastAsia="宋体" w:cs="宋体"/>
          <w:b w:val="0"/>
          <w:bCs/>
          <w:color w:val="000000" w:themeColor="text1"/>
          <w:sz w:val="24"/>
          <w:szCs w:val="24"/>
          <w:lang w:eastAsia="zh-CN"/>
          <w14:textFill>
            <w14:solidFill>
              <w14:schemeClr w14:val="tx1"/>
            </w14:solidFill>
          </w14:textFill>
        </w:rPr>
        <w:t>（</w:t>
      </w:r>
      <w:r>
        <w:rPr>
          <w:rStyle w:val="7"/>
          <w:rFonts w:hint="eastAsia" w:ascii="宋体" w:hAnsi="宋体" w:eastAsia="宋体" w:cs="宋体"/>
          <w:b w:val="0"/>
          <w:bCs/>
          <w:color w:val="000000" w:themeColor="text1"/>
          <w:sz w:val="24"/>
          <w:szCs w:val="24"/>
          <w:lang w:val="en-US" w:eastAsia="zh-CN"/>
          <w14:textFill>
            <w14:solidFill>
              <w14:schemeClr w14:val="tx1"/>
            </w14:solidFill>
          </w14:textFill>
        </w:rPr>
        <w:t>60分</w:t>
      </w:r>
      <w:r>
        <w:rPr>
          <w:rStyle w:val="7"/>
          <w:rFonts w:hint="eastAsia" w:ascii="宋体" w:hAnsi="宋体" w:eastAsia="宋体" w:cs="宋体"/>
          <w:b w:val="0"/>
          <w:bCs/>
          <w:color w:val="000000" w:themeColor="text1"/>
          <w:sz w:val="24"/>
          <w:szCs w:val="24"/>
          <w:lang w:eastAsia="zh-CN"/>
          <w14:textFill>
            <w14:solidFill>
              <w14:schemeClr w14:val="tx1"/>
            </w14:solidFill>
          </w14:textFill>
        </w:rPr>
        <w:t>）</w:t>
      </w:r>
    </w:p>
    <w:p>
      <w:pPr>
        <w:ind w:firstLine="420" w:firstLineChars="200"/>
        <w:rPr>
          <w:rFonts w:hint="eastAsia" w:ascii="楷体" w:hAnsi="楷体" w:eastAsia="楷体" w:cs="楷体"/>
        </w:rPr>
      </w:pPr>
      <w:r>
        <w:rPr>
          <w:rFonts w:hint="eastAsia" w:ascii="楷体" w:hAnsi="楷体" w:eastAsia="楷体" w:cs="楷体"/>
          <w:lang w:val="en-US" w:eastAsia="zh-CN"/>
        </w:rPr>
        <w:t>信息如此庞杂，智慧却如此匮乏</w:t>
      </w:r>
      <w:r>
        <w:rPr>
          <w:rFonts w:hint="eastAsia" w:ascii="楷体" w:hAnsi="楷体" w:eastAsia="楷体" w:cs="楷体"/>
        </w:rPr>
        <w:t>。</w:t>
      </w:r>
    </w:p>
    <w:p>
      <w:pPr>
        <w:ind w:firstLine="420" w:firstLineChars="200"/>
        <w:rPr>
          <w:rFonts w:hint="eastAsia"/>
        </w:rPr>
      </w:pPr>
      <w:r>
        <w:rPr>
          <w:rFonts w:hint="eastAsia"/>
        </w:rPr>
        <w:t>以上材料</w:t>
      </w:r>
      <w:r>
        <w:rPr>
          <w:rFonts w:hint="eastAsia"/>
          <w:lang w:val="en-US" w:eastAsia="zh-CN"/>
        </w:rPr>
        <w:t>引发了你</w:t>
      </w:r>
      <w:r>
        <w:rPr>
          <w:rFonts w:hint="eastAsia"/>
        </w:rPr>
        <w:t>怎样的联想和思考？请写一篇文章。</w:t>
      </w:r>
    </w:p>
    <w:p>
      <w:pPr>
        <w:rPr>
          <w:rFonts w:hint="eastAsia"/>
          <w:sz w:val="18"/>
          <w:szCs w:val="18"/>
        </w:rPr>
      </w:pPr>
      <w:r>
        <w:rPr>
          <w:rFonts w:hint="eastAsia"/>
        </w:rPr>
        <w:t>要求：选准角度，确定立意，明确文体，自拟标题；不要套作，不得抄袭；不得泄露个人信息；不少于800字。</w:t>
      </w:r>
    </w:p>
    <w:p>
      <w:pPr>
        <w:rPr>
          <w:rStyle w:val="7"/>
          <w:rFonts w:hint="eastAsia" w:ascii="宋体" w:hAnsi="宋体" w:eastAsia="宋体" w:cs="宋体"/>
          <w:b w:val="0"/>
          <w:bCs/>
          <w:color w:val="000000" w:themeColor="text1"/>
          <w:sz w:val="24"/>
          <w:szCs w:val="24"/>
          <w14:textFill>
            <w14:solidFill>
              <w14:schemeClr w14:val="tx1"/>
            </w14:solidFill>
          </w14:textFill>
        </w:rPr>
      </w:pPr>
      <w:r>
        <w:rPr>
          <w:rStyle w:val="7"/>
          <w:rFonts w:hint="eastAsia" w:ascii="宋体" w:hAnsi="宋体" w:eastAsia="宋体" w:cs="宋体"/>
          <w:b w:val="0"/>
          <w:bCs/>
          <w:color w:val="000000" w:themeColor="text1"/>
          <w:sz w:val="24"/>
          <w:szCs w:val="24"/>
          <w14:textFill>
            <w14:solidFill>
              <w14:schemeClr w14:val="tx1"/>
            </w14:solidFill>
          </w14:textFill>
        </w:rPr>
        <w:t xml:space="preserve"> </w:t>
      </w:r>
    </w:p>
    <w:p>
      <w:pPr>
        <w:bidi w:val="0"/>
      </w:pPr>
      <w:r>
        <w:t>【审题立意】</w:t>
      </w:r>
    </w:p>
    <w:p>
      <w:pPr>
        <w:bidi w:val="0"/>
        <w:ind w:firstLine="420" w:firstLineChars="200"/>
      </w:pPr>
      <w:r>
        <w:rPr>
          <w:rFonts w:hint="eastAsia"/>
        </w:rPr>
        <w:t>作文材料由两个短句组成，言简而意丰。第一句话，“信息如此庞杂”高度概括了当下信息时代的特征，是事实判断。第二句话，“智慧却如此匮乏”则基于前句所指出的社会生活情境，提出了一个问题。写作的方向就是在材料提供的这个具体情境中，结合自身的生活体验，对问题展开分析，表达自己的感悟和思考。</w:t>
      </w:r>
    </w:p>
    <w:p>
      <w:pPr>
        <w:bidi w:val="0"/>
        <w:ind w:firstLine="420" w:firstLineChars="200"/>
      </w:pPr>
      <w:r>
        <w:rPr>
          <w:rFonts w:hint="eastAsia"/>
        </w:rPr>
        <w:t>“信息如此庞杂”是情境，也是思考问题的前提，写作中无需多谈；文章的重点应该是对“智慧却如此匮乏”的分析。当然，对这个问题的分析必须紧密联系信息庞杂的时代背景，具体阐述信息庞杂与智慧匮乏之间的逻辑关系。考生也需要对“智慧”这个概念进行界定，或进行理论上的分析，或基于生活经验进行描述，总要表达出自己对智慧的理解，不可泛泛而谈。对核心问题进行分析时，可以基于因果关系的角度来考虑，认为是信息庞杂导致了人们的智慧匮乏，比如大量信息的密集轰炸、信息获取的过于便捷、信息呈现的碎片化、信息真伪混淆等因素造成了人们思考力的钝化、无序化、浅薄化。另一方面，也要认识到信息庞杂与智慧匮乏并非必然性的关系，考生可以去思考，作为个体或群体的人，以怎样的态度和方式面对庞杂的信息。可以结合具体生活经验去分析，人们是如何被庞杂信息淹没的；也可以进一步思考如何正确地面对庞杂的信息，比如通过主动收集、辨析、筛选、整合、加工乃至创造等方式来增进智慧。只要是在“信息庞杂”这个具体的情境中讨论智慧为何匮乏、如何避免智慧匮乏等问题，都是符合题意的。</w:t>
      </w:r>
    </w:p>
    <w:p>
      <w:pPr>
        <w:bidi w:val="0"/>
      </w:pPr>
      <w:r>
        <w:rPr>
          <w:rFonts w:hint="eastAsia"/>
        </w:rPr>
        <w:t>需要注意的是，材料中“智慧如此匮乏”并非严格的事实判断，而是个人的主观的感慨，表达的是一种关切、忧思。这种感慨，大多数学生是感同身受的，是认同的。但是，如果考生从反面进行质疑和批评，指出在信息时代，人类的智慧达到了新的高度，不能一叶障目，也无需过于担忧。这样的立意也是可以的，只要言之成理、言之有物，正常评分。但是，如果考生割裂了信息庞杂和智慧匮乏的关系，从其他的角度分析智慧匮乏的原因，是不符合题意的；如果考生围绕“如何智慧地处理信息”进行写作，而不是探讨信息—智慧的逻辑关系，不得在三类卷以上赋分。</w:t>
      </w:r>
      <w:r>
        <w:t>    </w:t>
      </w:r>
    </w:p>
    <w:p>
      <w:pPr>
        <w:bidi w:val="0"/>
        <w:ind w:firstLine="420" w:firstLineChars="200"/>
      </w:pPr>
      <w:r>
        <w:rPr>
          <w:rFonts w:hint="eastAsia"/>
        </w:rPr>
        <w:t>在写作时，考生很可能依赖于习惯的路径，即围绕信息庞杂导致智慧匮乏这个中心话题展开论述，简单地按照为什么、怎么办的套路丝滑无比地行文，实际上空洞无物、套话堆砌。把对象明确化、把问题具体化，聚焦到特定的群体、特定的领域，结合具体的社会生活现象展开论述，这是需要我们提倡和鼓励的。</w:t>
      </w:r>
    </w:p>
    <w:p>
      <w:pPr>
        <w:bidi w:val="0"/>
      </w:pPr>
      <w:r>
        <w:rPr>
          <w:rFonts w:hint="eastAsia"/>
        </w:rPr>
        <w:t>【优作点评】</w:t>
      </w:r>
    </w:p>
    <w:p>
      <w:pPr>
        <w:bidi w:val="0"/>
        <w:jc w:val="center"/>
      </w:pPr>
      <w:r>
        <w:rPr>
          <w:rFonts w:hint="eastAsia"/>
        </w:rPr>
        <w:t>1.得一物以摄之（57分）</w:t>
      </w:r>
    </w:p>
    <w:p>
      <w:pPr>
        <w:bidi w:val="0"/>
        <w:ind w:firstLine="420" w:firstLineChars="200"/>
      </w:pPr>
      <w:r>
        <w:rPr>
          <w:rFonts w:hint="eastAsia"/>
        </w:rPr>
        <w:t>葛延之一路寻至儋州，追问苏轼这万古文章该如何作。苏轼沉吟片刻，悠然答道：“天下之事，都散在经史子中，不可徒使，必得一物以摄之。此一物者，意是也。”</w:t>
      </w:r>
    </w:p>
    <w:p>
      <w:pPr>
        <w:bidi w:val="0"/>
        <w:ind w:firstLine="420" w:firstLineChars="200"/>
      </w:pPr>
      <w:r>
        <w:rPr>
          <w:rFonts w:hint="eastAsia"/>
        </w:rPr>
        <w:t>万古文章自与人世永恒的智慧相通，那么，对智慧的不懈追求也可在“意是也”中得到启示。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ascii="仿宋" w:hAnsi="仿宋" w:eastAsia="仿宋" w:cs="仿宋"/>
          <w:b/>
          <w:bCs/>
          <w:caps w:val="0"/>
          <w:sz w:val="24"/>
          <w:szCs w:val="24"/>
          <w:bdr w:val="none" w:color="auto" w:sz="0" w:space="0"/>
          <w:shd w:val="clear" w:fill="FFFF00"/>
        </w:rPr>
        <w:t>（</w:t>
      </w:r>
      <w:r>
        <w:rPr>
          <w:rFonts w:hint="eastAsia" w:ascii="仿宋" w:hAnsi="仿宋" w:eastAsia="仿宋" w:cs="仿宋"/>
          <w:b/>
          <w:bCs/>
          <w:caps w:val="0"/>
          <w:sz w:val="24"/>
          <w:szCs w:val="24"/>
          <w:bdr w:val="none" w:color="auto" w:sz="0" w:space="0"/>
          <w:shd w:val="clear" w:fill="FFFF00"/>
        </w:rPr>
        <w:t>以葛延之追问作文之法的事例为由头，通过类比，引出中心论点：对“智慧”的追求也需要得“意”以摄之。）</w:t>
      </w:r>
    </w:p>
    <w:p>
      <w:pPr>
        <w:bidi w:val="0"/>
        <w:ind w:firstLine="420" w:firstLineChars="200"/>
      </w:pPr>
      <w:r>
        <w:rPr>
          <w:rFonts w:hint="eastAsia"/>
        </w:rPr>
        <w:t>时代步履匆匆，满是“经子史”的过往早已杳不可追。我们有更具现代性的信息来替代它们。无论是否愿意，我们都已被自己创造的洪流裹挟，因其体量大、涉猎广等显著优点，我们本期冀在信息时代中挖掘出更具创新性的智慧，并有益于一个未来的世代，但其间的困顿、阻力是无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（回扣作文材料，指出在如今信息庞杂的时代获得更具创新性的智慧遭受无穷的困顿与阻力。同时，这一对现状的陈述，为下文的论证提供了背景。）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（以上为全文第一层，提出问题。）</w:t>
      </w:r>
    </w:p>
    <w:p>
      <w:pPr>
        <w:bidi w:val="0"/>
        <w:ind w:firstLine="420" w:firstLineChars="200"/>
      </w:pPr>
      <w:r>
        <w:rPr>
          <w:rFonts w:hint="eastAsia"/>
        </w:rPr>
        <w:t>若以简单的线性模型划分，我们可暂将智慧分为过去与现在两个维度，若一定要持悲观态度（即以为我们尚未创造或补充前人的精神遗产），那过去的智慧的身影走向了何处？我们很清楚，它们所蕴含的精神价值与道德涵养尚未真正为人所用。在其本该发挥余热、造福后世之时，其生存空间却被掠夺，分散在各色“关系”与“娱乐”之中。我们提倡空间正义，探向其内核时却从未践行这空间资源的合理配置。已有不少先行者敲响时代的警钟，尽己所能制作优质内容，望借互联网进行传播。这本是义举，却无力与流量机制寻资本运作抗衡，于此，“过去的智慧”尚且没有自己的一片天地，而今的智慧又如何起头？不消说智慧的匮乏，智慧的将死亦有可能。</w:t>
      </w: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（分论点一：论说智慧的生存环境，指出“过去的智慧”生存空间被掠夺，“而今的智慧”又难以起头的现象，并分析了其原因。）</w:t>
      </w:r>
    </w:p>
    <w:p>
      <w:pPr>
        <w:bidi w:val="0"/>
        <w:ind w:firstLine="420" w:firstLineChars="200"/>
      </w:pPr>
      <w:r>
        <w:rPr>
          <w:rFonts w:hint="eastAsia"/>
        </w:rPr>
        <w:t>上述谈智慧的生存环境，此处便谈智慧的生产。我们谈科学主义的创新性，这是我们正在践行的、广为提倡的行动。然而，智慧的生产需要心理品质、足够的知识存量等复杂背景，可叹的是我们正逐渐流失这些创造的源头。或许信息时代的消费品已然向消费者承诺文化价值，并带来一定的美学体验，都并不能扎根实际，仅仅作为空中楼阁，最大程度地发挥观赏功能，“成为一种智慧”沦为空想。信息作为当前时代的特征物，我们不可摒弃它，也不能仅以警惕心对待它。在慨叹信息剥夺智慧的生存权利的同时，我们可曾致力于将信息转化为不竭的智慧？这便需要我们静下心来思索，使流失的心性复归。</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（分论点二：论说智慧的生产，指出将“信息”转化为“智慧”沦为空想，并揭示了其原因。）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（以上为全文的第二层：分析问题。）</w:t>
      </w:r>
    </w:p>
    <w:p>
      <w:pPr>
        <w:bidi w:val="0"/>
        <w:ind w:firstLine="420" w:firstLineChars="200"/>
      </w:pPr>
      <w:r>
        <w:rPr>
          <w:rFonts w:hint="eastAsia"/>
        </w:rPr>
        <w:t>《华氏451》的尾章之中，格兰杰对蒙塔格说：“我们所要做的是建一座镜子工厂，然后对镜好好审视自己”，在揽镜自照之时，我们恍然察觉到“意”的存在。撇去信息的繁杂惊悚，真正“得一物以摄之”，我们才能触摸到智慧的底层力量，它本源于我们切实的生活体验，却被放逐于精神之外。它应是我们忘却一切知识型信息后真正留存于脑海与灵魂中的东西，是历经风雨后我们仍然忠心照料、安帖珍藏之物，这与“意”遥遥相通。我们所能做的，是洗尽信息的流沙，踏出单一的线性模型，使智慧作为一个整体呈现于大众视野之中，再于内部积蓄力量，在时序轮替之中不断重塑智慧的金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u w:val="none"/>
          <w:bdr w:val="none" w:color="auto" w:sz="0" w:space="0"/>
          <w:shd w:val="clear" w:fill="FFFF00"/>
        </w:rPr>
        <w:t>（分论点三：由《华氏451》尾章的句子引出“审视”的策略，提出要以“意”摄之，重塑智慧。）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（以上为全文第三层：解决问题。）</w:t>
      </w:r>
    </w:p>
    <w:p>
      <w:pPr>
        <w:bidi w:val="0"/>
        <w:ind w:firstLine="420" w:firstLineChars="200"/>
      </w:pPr>
      <w:r>
        <w:rPr>
          <w:rFonts w:hint="eastAsia"/>
        </w:rPr>
        <w:t>斑驳嘈杂的信息之中，我们以“意”摄之，终可化浊为清，使智慧向上发展。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（结尾总结，重申观点）</w:t>
      </w:r>
      <w:r>
        <w:rPr>
          <w:bdr w:val="none" w:color="auto" w:sz="0" w:space="0"/>
        </w:rPr>
        <w:t>    </w:t>
      </w:r>
    </w:p>
    <w:p>
      <w:pPr>
        <w:bidi w:val="0"/>
      </w:pPr>
      <w:r>
        <w:rPr>
          <w:rFonts w:hint="eastAsia"/>
        </w:rPr>
        <w:t>总评：</w:t>
      </w:r>
    </w:p>
    <w:p>
      <w:pPr>
        <w:bidi w:val="0"/>
        <w:ind w:firstLine="420" w:firstLineChars="200"/>
      </w:pPr>
      <w:r>
        <w:rPr>
          <w:rFonts w:hint="eastAsia"/>
        </w:rPr>
        <w:t>①文章审题精准，立意贴切。②结构层次清晰，逐层递进。论述过程中有分类思维、辩证思维，论述层次丰富。③引用《容斋随笔》和《华氏451》的材料，以及论述过程中的社会学概念使文章论说有厚度和高度。④句式多样，词语丰富，体现了很好的语文素养。</w:t>
      </w:r>
    </w:p>
    <w:p>
      <w:pPr>
        <w:bidi w:val="0"/>
        <w:ind w:firstLine="420" w:firstLineChars="200"/>
      </w:pPr>
      <w:r>
        <w:rPr>
          <w:rFonts w:hint="eastAsia"/>
        </w:rPr>
        <w:t>缺点：①文中部分论说表意不明确，读起来有艰涩之感。②部分逻辑表达还不清晰，逻辑不严密。</w:t>
      </w:r>
    </w:p>
    <w:p>
      <w:pPr>
        <w:bidi w:val="0"/>
      </w:pPr>
      <w:r>
        <w:rPr>
          <w:rFonts w:hint="eastAsia"/>
        </w:rPr>
        <w:t>总之，从考场上来看，这依然是一篇佳作。赋分一类下，57分。</w:t>
      </w:r>
    </w:p>
    <w:p>
      <w:pPr>
        <w:bidi w:val="0"/>
      </w:pPr>
      <w:r>
        <w:t>2.信息滋养智慧，智慧引领正轨（57分）</w:t>
      </w:r>
    </w:p>
    <w:p>
      <w:pPr>
        <w:bidi w:val="0"/>
        <w:ind w:firstLine="420" w:firstLineChars="200"/>
      </w:pPr>
      <w:r>
        <w:rPr>
          <w:rFonts w:hint="eastAsia"/>
        </w:rPr>
        <w:t>尼采曾将人们的眼界比作监狱，而目力所及最远处，即是监狱的墙壁。百年已逝，那个信息闭塞的年代早已不复，取而代之的则是如今信息狂潮的互联网时代。这般丰厚的条件，似为打破那监牢的封锁提供了温床，但为何人们的智慧却显得如此匮之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（化用尼采的名句“我们的眼睛就是我们的监狱，而目光所及之处就是监狱的围墙”引出论题：信息丰富的今天，为何人们的智慧却显得如此匮乏？）</w:t>
      </w:r>
    </w:p>
    <w:p>
      <w:pPr>
        <w:bidi w:val="0"/>
        <w:ind w:firstLine="630" w:firstLineChars="300"/>
      </w:pPr>
      <w:r>
        <w:rPr>
          <w:rFonts w:hint="eastAsia"/>
        </w:rPr>
        <w:t>事实上，信息庞杂的确如此，但智慧不见得能用“匮乏”形容。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（提出中心论点：信息的确庞杂，但智慧不见得能有“匮乏”形容。如此反向立意，在考场上是需要勇气的，也就显得新颖。当作文明显有两个立意可以选的时候，去走）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（以上为第一层：提出中心论点。）</w:t>
      </w:r>
    </w:p>
    <w:p>
      <w:pPr>
        <w:bidi w:val="0"/>
        <w:ind w:firstLine="420" w:firstLineChars="200"/>
      </w:pPr>
      <w:r>
        <w:rPr>
          <w:rFonts w:hint="eastAsia"/>
        </w:rPr>
        <w:t>其实，信息得以指数性爆炸般增长的背后，是人类的物质条件愈发完备。古时哲人的诞生，是以无数底层人民连生活都难以担负的形势为根基的，他们智慧的丰富在于生活无需自己供养，于是乎慧得以滋养于大把的空闲时间。现如今，当然鲜有这样的供养模式，顶尖能力虽然得到了压制，但大众普遍思想水平却得以提升。现实中的你、我愈发独立，愈发以个人的角度来思考与探索，使“个人的智慧”存在可能。而近些年，数字时代的降临更加速了信息传播，极大程度上富足了人们的精神世界。尽管有时容易泯灭个体的意志，但大多数情况下，信息是个体智慧的工具，而非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（分论点一：纵向比较，分析信息庞杂对大众智慧产生的作用。本段通过古今智慧产生的条件，指出信息的丰富与传播的加速，丰富了人们的精神世界，有利于“个人的智慧”的产生。）</w:t>
      </w:r>
    </w:p>
    <w:p>
      <w:pPr>
        <w:bidi w:val="0"/>
        <w:ind w:firstLine="420" w:firstLineChars="200"/>
      </w:pPr>
      <w:r>
        <w:rPr>
          <w:rFonts w:hint="eastAsia"/>
        </w:rPr>
        <w:t>此外，智慧不只局限于思想的深度，自然科学的蓬动发展中，智慧的丰富可见一斑。这是一个月新月异的时代，或许你我身处其中不自知。但当我们跳出个体审视整个人类的历史长河，这段信息爆发带来的科技成果数不胜数。如今的我们，“上九天揽月，下五洋捉鳖”也不为过；5G的诞生更是与信息本身正反馈调节。此间种种，皆是人类智慧的结晶，还能说这是个智慧匮乏的时代吗？</w:t>
      </w:r>
      <w: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（分论点二：横向比较，运用分类思维，指出信息爆炸带来科技进步，彰显了人类智慧的丰富。）</w:t>
      </w:r>
    </w:p>
    <w:p>
      <w:pPr>
        <w:bidi w:val="0"/>
        <w:ind w:firstLine="420" w:firstLineChars="200"/>
      </w:pPr>
      <w:r>
        <w:rPr>
          <w:rFonts w:hint="eastAsia"/>
        </w:rPr>
        <w:t>然而，互联网上的“饭圈”文化也确确实实在扩张，我们会为了争个名头吵得面红耳赤，也会在某处舆论的影响下怂恿恶的滋生。这些都真实地存在着，存在于庞杂的信息中。这样的情形或将演化为“不智慧的信息时代”的开端，但是“无下皆知美之为美，斯恶已”。同样的道理，我们能够揭发这样的现象并加以检讨，也正是“智慧”的反衬与昭示。当我们以信息中诞生的智慧去匡正信息带来的祸端，智慧将不再匮乏，信息也能辩证地为我所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仿宋" w:hAnsi="仿宋" w:eastAsia="仿宋" w:cs="仿宋"/>
          <w:b/>
          <w:bCs/>
          <w:caps w:val="0"/>
          <w:sz w:val="24"/>
          <w:szCs w:val="24"/>
          <w:bdr w:val="none" w:color="auto" w:sz="0" w:space="0"/>
          <w:shd w:val="clear" w:fill="FFFF00"/>
        </w:rPr>
        <w:t>（分论点三：辩证分析，指出信息庞杂虽然会导致智慧匮乏，但揭发检讨这种现象本身，恰恰意味着人们“智慧”的昭示，一旦人们这样去匡正，智慧也将不再匮乏。）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（以上为第二层，进行原因分析。）</w:t>
      </w:r>
    </w:p>
    <w:p>
      <w:pPr>
        <w:bidi w:val="0"/>
        <w:ind w:firstLine="420" w:firstLineChars="200"/>
      </w:pPr>
      <w:r>
        <w:rPr>
          <w:rFonts w:hint="eastAsia"/>
        </w:rPr>
        <w:t>信息愈丰，智慧渐成。目力愈远，墙壁渐退。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firstLine="480"/>
      </w:pPr>
      <w:r>
        <w:rPr>
          <w:rFonts w:hint="eastAsia" w:ascii="宋体" w:hAnsi="宋体" w:eastAsia="宋体" w:cs="宋体"/>
          <w:b/>
          <w:bCs/>
          <w:caps w:val="0"/>
          <w:sz w:val="24"/>
          <w:szCs w:val="24"/>
          <w:bdr w:val="none" w:color="auto" w:sz="0" w:space="0"/>
          <w:shd w:val="clear" w:fill="00FFFF"/>
        </w:rPr>
        <w:t>（结尾收尾呼应，重申观点。）</w:t>
      </w:r>
    </w:p>
    <w:p>
      <w:pPr>
        <w:bidi w:val="0"/>
      </w:pPr>
      <w:r>
        <w:rPr>
          <w:rFonts w:hint="eastAsia"/>
        </w:rPr>
        <w:t>总评：</w:t>
      </w:r>
    </w:p>
    <w:p>
      <w:pPr>
        <w:bidi w:val="0"/>
      </w:pPr>
      <w:r>
        <w:rPr>
          <w:rFonts w:hint="eastAsia"/>
        </w:rPr>
        <w:t>①文章审题精准，对材料反向立意，观点新颖，富有深意。②内容聚焦，层次清晰，层层深入。文章极富思辨性，说理充分，体现出较强的批判性思维。③化用名言和诗句，关注社会热点，有现实针对性。</w:t>
      </w:r>
    </w:p>
    <w:p>
      <w:pPr>
        <w:bidi w:val="0"/>
      </w:pPr>
      <w:r>
        <w:rPr>
          <w:rFonts w:hint="eastAsia"/>
        </w:rPr>
        <w:t>缺点：①文中部分材料结论存在争议，比如“古代哲人的诞生”这一部分的论述。②论据不够充分，语言表达具象不足。</w:t>
      </w:r>
    </w:p>
    <w:p>
      <w:pPr>
        <w:bidi w:val="0"/>
        <w:ind w:firstLine="630" w:firstLineChars="300"/>
      </w:pPr>
      <w:r>
        <w:rPr>
          <w:rFonts w:hint="eastAsia"/>
        </w:rPr>
        <w:t>瑕不掩瑜，本文归于一类下，57分。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360" w:afterAutospacing="0" w:line="383" w:lineRule="atLeast"/>
        <w:ind w:left="0" w:right="0"/>
        <w:jc w:val="center"/>
      </w:pPr>
      <w:bookmarkStart w:id="0" w:name="_GoBack"/>
      <w:bookmarkEnd w:id="0"/>
      <w:r>
        <w:rPr>
          <w:rFonts w:hint="eastAsia" w:ascii="宋体" w:hAnsi="宋体" w:eastAsia="宋体" w:cs="宋体"/>
          <w:b/>
          <w:bCs/>
          <w:caps w:val="0"/>
          <w:sz w:val="24"/>
          <w:szCs w:val="24"/>
          <w:bdr w:val="none" w:color="auto" w:sz="0" w:space="0"/>
        </w:rPr>
        <w:t>3.培信息沃土 ，养智慧之花（二类上，55分）</w:t>
      </w:r>
    </w:p>
    <w:p>
      <w:pPr>
        <w:bidi w:val="0"/>
        <w:ind w:firstLine="420" w:firstLineChars="200"/>
      </w:pPr>
      <w:r>
        <w:rPr>
          <w:rFonts w:hint="eastAsia"/>
        </w:rPr>
        <w:t>看机械的白鸽从空中飞过，要如何点睛，它才堪称鲜活？</w:t>
      </w:r>
    </w:p>
    <w:p>
      <w:pPr>
        <w:bidi w:val="0"/>
        <w:ind w:firstLine="420" w:firstLineChars="200"/>
      </w:pPr>
      <w:r>
        <w:rPr>
          <w:rFonts w:hint="eastAsia"/>
        </w:rPr>
        <w:t>文明的高处，AI浪潮澎湃，迅疾而猛烈地对人类的物质和精神世界进行冲洗；文明的低处，履带滚动，烈焰吞吐，落满乱世的尘埃。</w:t>
      </w:r>
    </w:p>
    <w:p>
      <w:pPr>
        <w:bidi w:val="0"/>
        <w:ind w:firstLine="420" w:firstLineChars="200"/>
      </w:pPr>
      <w:r>
        <w:rPr>
          <w:rFonts w:hint="eastAsia"/>
        </w:rPr>
        <w:t>也许我们的悲哀，我们的迷茫，我们的嗫嚅，皆因信息如此庞杂，智慧却如此匮乏。</w:t>
      </w:r>
    </w:p>
    <w:p>
      <w:pPr>
        <w:bidi w:val="0"/>
        <w:ind w:firstLine="420" w:firstLineChars="200"/>
      </w:pPr>
      <w:r>
        <w:rPr>
          <w:rFonts w:hint="eastAsia"/>
        </w:rPr>
        <w:t>何为其然也？</w:t>
      </w:r>
    </w:p>
    <w:p>
      <w:pPr>
        <w:bidi w:val="0"/>
        <w:ind w:firstLine="420" w:firstLineChars="200"/>
      </w:pPr>
      <w:r>
        <w:rPr>
          <w:rFonts w:hint="eastAsia"/>
        </w:rPr>
        <w:t>实则于物质层面，庞杂的信息让我们的生活更加“智慧”——智能化、便利化了。百度让我们知识性的疑问得到解决，小红书告诉我们什么样的穿搭风格适合自己，万物互联的智能家居让奔忙无法及时归家的人能把寄中整理得井井有条——从概率的角度，信息越多，在其中能找到对我们有用的信息的几率越大，由此我们的认识得到延伸，生活更加轻松，视野更加开阔。</w:t>
      </w:r>
      <w:r>
        <w:t>    </w:t>
      </w:r>
    </w:p>
    <w:p>
      <w:pPr>
        <w:bidi w:val="0"/>
        <w:ind w:firstLine="420" w:firstLineChars="200"/>
      </w:pPr>
      <w:r>
        <w:rPr>
          <w:rFonts w:hint="eastAsia"/>
        </w:rPr>
        <w:t>然则于精神层面，人的智慧真的愈加匮乏。伏尔泰说“人的理性为自己立法”，可算法推荐精心编织的信息茧房让信息虽多而无用，皆是同声一气的附和使我们沉醉于自我思想的正确，丧失了批判精神与独立思考能力，于此而耳目蔽；《论语》告诫“学而不思则罔”，但触手可得的信息使我们产生依赖性，一味重复他人的声音，根本懒得思考，于此而神思滞。</w:t>
      </w:r>
    </w:p>
    <w:p>
      <w:pPr>
        <w:bidi w:val="0"/>
        <w:ind w:firstLine="420" w:firstLineChars="200"/>
      </w:pPr>
      <w:r>
        <w:rPr>
          <w:rFonts w:hint="eastAsia"/>
        </w:rPr>
        <w:t>珍妮特盛赞那根代表人类合作的断裂后又愈合的股骨，但大量信息充斥我们的生活，我们哪有空暇共情他人？哪有空暇问候家人和朋友？人情关系淡薄，冷漠大行其道，于此而真心塞。</w:t>
      </w:r>
    </w:p>
    <w:p>
      <w:pPr>
        <w:bidi w:val="0"/>
        <w:ind w:firstLine="420" w:firstLineChars="200"/>
      </w:pPr>
      <w:r>
        <w:rPr>
          <w:rFonts w:hint="eastAsia"/>
        </w:rPr>
        <w:t>想要使智慧的花朵重获新生，且为之奈何？</w:t>
      </w:r>
    </w:p>
    <w:p>
      <w:pPr>
        <w:bidi w:val="0"/>
        <w:ind w:firstLine="420" w:firstLineChars="200"/>
      </w:pPr>
      <w:r>
        <w:rPr>
          <w:rFonts w:hint="eastAsia"/>
        </w:rPr>
        <w:t>老子云：“圣人欲不欲；不贵难得之货；学不学，复众人之所过，以抚万物之自然而不敢为。”我们理应跳出思维定式，打破认知障碍，兼听则明，获取多个维度的信息，拒做井底之蛙；当然，拓展信息来源并非盲目地“以毒攻毒”，而是以开放的心态，辩证的思维，用联系、发展、全面的眼光去看待事物和思考问题。</w:t>
      </w:r>
    </w:p>
    <w:p>
      <w:pPr>
        <w:bidi w:val="0"/>
        <w:ind w:firstLine="420" w:firstLineChars="200"/>
      </w:pPr>
      <w:r>
        <w:rPr>
          <w:rFonts w:hint="eastAsia"/>
        </w:rPr>
        <w:t>若信息太庞杂，也不妨卸下信息重担，吸收更有价值的信息，拒绝营销号”“键盘侠”恶意带节奏。并且，这样的媒介素养无疑代表着强大的自控力与稳定的精神内核，“静而生慧”，沉下心来阅读一本书，感受生命的欢笑与泪珠，将思维的惯性向深度推进自然可称是“智慧”了。</w:t>
      </w:r>
    </w:p>
    <w:p>
      <w:pPr>
        <w:bidi w:val="0"/>
        <w:ind w:firstLine="420" w:firstLineChars="200"/>
      </w:pPr>
      <w:r>
        <w:rPr>
          <w:rFonts w:hint="eastAsia"/>
        </w:rPr>
        <w:t>不得不承认，人类是渺小、愚拙的，古不足以比猛兽，今不足以骈智能。但我们的文明却一直延续，毫不气馁地在推开一扇门后又推开万千重门，便是因为我们重视我们的未来，重视我们的价值、理性、智慧呵。人，是万物的灵长。</w:t>
      </w:r>
    </w:p>
    <w:p>
      <w:pPr>
        <w:bidi w:val="0"/>
        <w:ind w:firstLine="420" w:firstLineChars="200"/>
      </w:pPr>
      <w:r>
        <w:rPr>
          <w:rFonts w:hint="eastAsia"/>
        </w:rPr>
        <w:t>愿我们能够以优质信息培精神沃土，使智慧之花绚烂开放！</w:t>
      </w:r>
    </w:p>
    <w:p>
      <w:pPr>
        <w:bidi w:val="0"/>
      </w:pPr>
      <w:r>
        <w:rPr>
          <w:rFonts w:hint="eastAsia"/>
        </w:rPr>
        <w:t>4.莫让修芦碍月升（二类上，55分）</w:t>
      </w:r>
    </w:p>
    <w:p>
      <w:pPr>
        <w:bidi w:val="0"/>
        <w:ind w:firstLine="420" w:firstLineChars="200"/>
      </w:pPr>
      <w:r>
        <w:rPr>
          <w:rFonts w:hint="eastAsia"/>
        </w:rPr>
        <w:t>身处后真相时代，网络信息鱼龙混杂。科学技术日新月异、迭代更新，但信息化带来的繁荣外表之下，我们却难以窥见智慧之光。</w:t>
      </w:r>
    </w:p>
    <w:p>
      <w:pPr>
        <w:bidi w:val="0"/>
        <w:ind w:firstLine="420" w:firstLineChars="200"/>
      </w:pPr>
      <w:r>
        <w:rPr>
          <w:rFonts w:hint="eastAsia"/>
        </w:rPr>
        <w:t>然而智慧不应被信息铸就的利剑所斩断，手持利剑之人应当斩断修芦，让智慧之光重现。</w:t>
      </w:r>
      <w:r>
        <w:t>    </w:t>
      </w:r>
    </w:p>
    <w:p>
      <w:pPr>
        <w:bidi w:val="0"/>
        <w:ind w:firstLine="420" w:firstLineChars="200"/>
      </w:pPr>
      <w:r>
        <w:rPr>
          <w:rFonts w:hint="eastAsia"/>
        </w:rPr>
        <w:t>信息化时代下，人们被大量数据裹挟，其中信息有真有假，遮蔽人的判断的能力。前一段时间姜萍事件的反转，再一次让我们感受到互联网的魔力，它让人们深陷错误与假象之中，无法自拔，逐渐丧失辨别真假的能力，成为流量与资本的奴隶，何谈智慧？</w:t>
      </w:r>
    </w:p>
    <w:p>
      <w:pPr>
        <w:bidi w:val="0"/>
        <w:ind w:firstLine="420" w:firstLineChars="200"/>
      </w:pPr>
      <w:r>
        <w:rPr>
          <w:rFonts w:hint="eastAsia"/>
        </w:rPr>
        <w:t>大量庞杂信息，不仅影响人们外在判断力，更影响着内在认知与独立思考的能力。面对庞杂信息，全面接受是不可能的，人们习惯将自己囿于圈层中，拒绝接受外界想法，造成认知上的封闭。这样的现象在网络信息茧房加持下更加严重。人们获取的信息固然很多，但却只有一种声音，一种观点，只能进行单向度的思考，认识的也只是世界的一个方面。正如柏拉图洞穴理论中受困的人们，终日生活在洞穴中营造的幻影之下，不知道世界本来的样子，丧失独立自考的能的力，甚至最后认知浅表化，智慧又将何存？</w:t>
      </w:r>
    </w:p>
    <w:p>
      <w:pPr>
        <w:bidi w:val="0"/>
        <w:ind w:firstLine="420" w:firstLineChars="200"/>
      </w:pPr>
      <w:r>
        <w:rPr>
          <w:rFonts w:hint="eastAsia"/>
        </w:rPr>
        <w:t>显然，这不是信息的时代的我们的初衷，互联网最初的成立便是各种不同思想的聚焦地，它的证生与壮大都凝结着人类的智慧，信息化的时代带给我们的是更先进的认识工具，更多元的价值观的碰撞与交融，无数信息应引导我们探索更探的真理，走向智慧与更先进的未来。</w:t>
      </w:r>
    </w:p>
    <w:p>
      <w:pPr>
        <w:bidi w:val="0"/>
        <w:ind w:firstLine="420" w:firstLineChars="200"/>
      </w:pPr>
      <w:r>
        <w:rPr>
          <w:rFonts w:hint="eastAsia"/>
        </w:rPr>
        <w:t>人具有思想的苇草，在信息化的时代下，我们必须培养辨别信息的能力与独立思考水平。面对虚假与不实的信息，我们要学会让谣言止于智者。更重要的是，我们也要打破信息圈层化的束缚，多看看外面的世界，听不一样的声音；进行多向度的思考，同时更要提高自身的媒介素养，为信息化时代添加光彩，闪烁智慧。</w:t>
      </w:r>
    </w:p>
    <w:p>
      <w:pPr>
        <w:bidi w:val="0"/>
        <w:ind w:firstLine="420" w:firstLineChars="200"/>
      </w:pPr>
      <w:r>
        <w:rPr>
          <w:rFonts w:hint="eastAsia"/>
        </w:rPr>
        <w:t>作为新时代的青年，我们所要面对的未来必然是一个信息更加复杂多样的世界，要让智慧不减，真理之光不灭，必然要所有人的努力与勇气，更要求智慧。</w:t>
      </w:r>
    </w:p>
    <w:p>
      <w:pPr>
        <w:bidi w:val="0"/>
        <w:ind w:firstLine="420" w:firstLineChars="200"/>
      </w:pPr>
      <w:r>
        <w:rPr>
          <w:rFonts w:hint="eastAsia"/>
        </w:rPr>
        <w:t>莫让修芦碍月升。修芦的存在应是衬托月光皎洁，正如信息化时代下，人们的智慧终将熠熠生辉。</w:t>
      </w:r>
    </w:p>
    <w:p>
      <w:pPr>
        <w:bidi w:val="0"/>
        <w:rPr>
          <w:rFonts w:hint="eastAsia"/>
          <w:lang w:eastAsia="zh-CN"/>
        </w:rPr>
      </w:pPr>
    </w:p>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M5OTk3ZmE3ODBiN2Q4NWEyMmFlYTRkNmVjNDUifQ=="/>
    <w:docVar w:name="KSO_WPS_MARK_KEY" w:val="dfe1c3e5-e960-400d-a40c-86bcc89e5e00"/>
  </w:docVars>
  <w:rsids>
    <w:rsidRoot w:val="50912EE3"/>
    <w:rsid w:val="03FD05D6"/>
    <w:rsid w:val="4C007D15"/>
    <w:rsid w:val="50912EE3"/>
    <w:rsid w:val="534A6369"/>
    <w:rsid w:val="6AA15962"/>
    <w:rsid w:val="6CA9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5866</Words>
  <Characters>5887</Characters>
  <Lines>0</Lines>
  <Paragraphs>0</Paragraphs>
  <TotalTime>11</TotalTime>
  <ScaleCrop>false</ScaleCrop>
  <LinksUpToDate>false</LinksUpToDate>
  <CharactersWithSpaces>5913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2025-02-13T05:58:00Z</dcterms:created>
  <dc:creator>惠文</dc:creator>
  <cp:lastModifiedBy>惠文</cp:lastModifiedBy>
  <cp:lastPrinted>2025-02-13T06:16:00Z</cp:lastPrinted>
  <dcterms:modified xsi:type="dcterms:W3CDTF">2025-03-05T11:31:33Z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47147A1190D94DD9B7EF4B092A5434A1</vt:lpwstr>
  </property>
</Properties>
</file>