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line="525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秦巴山地 中国大地在此完成南北之变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300" w:right="0" w:firstLine="0"/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28"/>
          <w:szCs w:val="28"/>
          <w:bdr w:val="none" w:color="auto" w:sz="0" w:space="0"/>
          <w:shd w:val="clear" w:fill="FFFFFF"/>
        </w:rPr>
        <w:t>为什么诸葛亮六出祁山，不是直接翻越秦岭，而是向西绕道而行？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说起秦巴山地，我最初的印象是来自《三国演义》，书中说到诸葛亮的六出祁山，欲灭魏兴汉，回归故都，匡扶汉室，一统中国。那时由于地理知识不足，不知秦岭高峻博大，易守难攻，不明白诸葛亮为何不直接出兵北上，越过秦岭，直取长安，反而多次北伐都是绕道西行，进入陇上，再掉头向东，进取关中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single" w:color="C9C9C9" w:sz="6" w:space="18"/>
        </w:pBdr>
        <w:shd w:val="clear" w:fill="FFFFFF"/>
        <w:spacing w:after="300" w:afterAutospacing="0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drawing>
          <wp:inline distT="0" distB="0" distL="114300" distR="114300">
            <wp:extent cx="3632835" cy="2425700"/>
            <wp:effectExtent l="0" t="0" r="5715" b="1270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32835" cy="2425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single" w:color="C9C9C9" w:sz="6" w:space="18"/>
        </w:pBdr>
        <w:shd w:val="clear" w:fill="FFFFFF"/>
        <w:spacing w:after="300" w:afterAutospacing="0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78111B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78111B"/>
          <w:spacing w:val="0"/>
          <w:kern w:val="0"/>
          <w:sz w:val="18"/>
          <w:szCs w:val="18"/>
          <w:shd w:val="clear" w:fill="FFFFFF"/>
          <w:lang w:val="en-US" w:eastAsia="zh-CN" w:bidi="ar"/>
        </w:rPr>
        <w:t>秦岭主脊，如一条巨龙横卧在中国南北之间</w:t>
      </w:r>
      <w:r>
        <w:rPr>
          <w:rFonts w:hint="eastAsia" w:ascii="宋体" w:hAnsi="宋体" w:eastAsia="宋体" w:cs="宋体"/>
          <w:i w:val="0"/>
          <w:iCs w:val="0"/>
          <w:caps w:val="0"/>
          <w:color w:val="78111B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78111B"/>
          <w:spacing w:val="0"/>
          <w:kern w:val="0"/>
          <w:sz w:val="18"/>
          <w:szCs w:val="18"/>
          <w:shd w:val="clear" w:fill="FFFFFF"/>
          <w:lang w:val="en-US" w:eastAsia="zh-CN" w:bidi="ar"/>
        </w:rPr>
        <w:t>秦岭，并非一座山岭，而是由一系列高大山体组成的群山峻岭，形成了矗立于我国南北之间的天然屏障。广义上的秦岭，是指横亘于中国大陆中部呈东西走向的巨大山脉，西起甘肃省甘南藏族自治州卓尼县的西倾山，与昆仑山相接，东至河南省信阳市与湖北省广水市交界的武胜关，和大别山相连，东西长约1600公里，南北宽约200公里，将中国大陆东部分为南方与北方两部分。秦岭主要由海拔在2000米以上的中山组成，最高峰太白山拔仙台海拔3771.2米。由于地势高耸，来自南方的暖湿气流往往难以逾越，秦岭以南常云遮雾罩，水汽充沛，秦岭以北则晴空万里，碧蓝如洗。秦岭南北两侧的气温、降水等条件也存在很大差异，因而，它也是我国亚热带与暖温带、湿润与半湿润地区的天然界线。图为摄影师从飞机上俯瞰秦岭主脊，秦岭如一条巨龙横卧在中国南北之间。摄影／陈剑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有一年5月，我与中国科学院地理科学与资源研究所的刘闯、戴君虎两位研究员，还有北京大学哲学系的刘华杰教授组成了一支考察队，准备翻越秦岭，目的是体验中国的南北差异。我们由西安出发，向南翻越秦岭到达了汉中。那一次让我真正体验到了秦岭的道路之险和翻越之难，更以自身的经历，验证了秦岭作为中国的南北分界线，其实根本就不是一条线，而是一片广阔的过渡地带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yYjM0NTc1Yzk1MmFkZWU3NzU3NjQ0ZDhlYmNlNDEifQ=="/>
    <w:docVar w:name="KSO_WPS_MARK_KEY" w:val="2c33efd5-3683-41b6-a83f-5e0487fdb1fd"/>
  </w:docVars>
  <w:rsids>
    <w:rsidRoot w:val="00000000"/>
    <w:rsid w:val="1711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23</Characters>
  <Lines>0</Lines>
  <Paragraphs>0</Paragraphs>
  <TotalTime>0</TotalTime>
  <ScaleCrop>false</ScaleCrop>
  <LinksUpToDate>false</LinksUpToDate>
  <CharactersWithSpaces>23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2025-03-05T07:35:41Z</dcterms:created>
  <dc:creator>YZZX</dc:creator>
  <cp:lastModifiedBy>珊珊</cp:lastModifiedBy>
  <dcterms:modified xsi:type="dcterms:W3CDTF">2025-03-05T07:41:37Z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4E09D3DB93E44EE1868853AAEEFDEF7B</vt:lpwstr>
  </property>
</Properties>
</file>