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D693" w14:textId="2965985A" w:rsidR="00105404" w:rsidRDefault="00105404" w:rsidP="00894F75">
      <w:pPr>
        <w:adjustRightInd w:val="0"/>
        <w:snapToGrid w:val="0"/>
        <w:spacing w:after="0" w:line="36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江苏省仪征中学202</w:t>
      </w:r>
      <w:r w:rsidR="00497379">
        <w:rPr>
          <w:rFonts w:ascii="黑体" w:eastAsia="黑体" w:hAnsi="宋体" w:hint="eastAsia"/>
          <w:b/>
          <w:color w:val="000000" w:themeColor="text1"/>
          <w:sz w:val="28"/>
          <w:szCs w:val="28"/>
        </w:rPr>
        <w:t>4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-202</w:t>
      </w:r>
      <w:r w:rsidR="00497379">
        <w:rPr>
          <w:rFonts w:ascii="黑体" w:eastAsia="黑体" w:hAnsi="宋体" w:hint="eastAsia"/>
          <w:b/>
          <w:color w:val="000000" w:themeColor="text1"/>
          <w:sz w:val="28"/>
          <w:szCs w:val="28"/>
        </w:rPr>
        <w:t>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</w:t>
      </w:r>
      <w:r w:rsidR="00726371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学期高一语文学科导学案</w:t>
      </w:r>
    </w:p>
    <w:p w14:paraId="30149A99" w14:textId="6350D5D2" w:rsidR="00105404" w:rsidRDefault="00105404" w:rsidP="00894F75">
      <w:pPr>
        <w:adjustRightInd w:val="0"/>
        <w:snapToGrid w:val="0"/>
        <w:spacing w:after="0" w:line="360" w:lineRule="auto"/>
        <w:jc w:val="center"/>
        <w:textAlignment w:val="baseline"/>
        <w:rPr>
          <w:rFonts w:ascii="黑体" w:eastAsia="黑体" w:hAnsi="宋体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《鸿门宴》第三课时</w:t>
      </w:r>
    </w:p>
    <w:p w14:paraId="217BA737" w14:textId="7B438A07" w:rsidR="00105404" w:rsidRDefault="00105404" w:rsidP="00894F75">
      <w:pPr>
        <w:adjustRightInd w:val="0"/>
        <w:snapToGrid w:val="0"/>
        <w:spacing w:after="0" w:line="36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r w:rsidR="00497379">
        <w:rPr>
          <w:rFonts w:ascii="楷体" w:eastAsia="楷体" w:hAnsi="楷体" w:cs="楷体" w:hint="eastAsia"/>
          <w:bCs/>
          <w:color w:val="000000" w:themeColor="text1"/>
          <w:sz w:val="24"/>
        </w:rPr>
        <w:t>方新</w:t>
      </w:r>
      <w:r w:rsidR="00C039F6">
        <w:rPr>
          <w:rFonts w:ascii="楷体" w:eastAsia="楷体" w:hAnsi="楷体" w:cs="楷体"/>
          <w:bCs/>
          <w:color w:val="000000" w:themeColor="text1"/>
          <w:sz w:val="24"/>
        </w:rPr>
        <w:tab/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审核人：</w:t>
      </w:r>
      <w:r w:rsidR="00497379">
        <w:rPr>
          <w:rFonts w:ascii="楷体" w:eastAsia="楷体" w:hAnsi="楷体" w:cs="楷体" w:hint="eastAsia"/>
          <w:bCs/>
          <w:color w:val="000000" w:themeColor="text1"/>
          <w:sz w:val="24"/>
        </w:rPr>
        <w:t>高新艳</w:t>
      </w:r>
    </w:p>
    <w:p w14:paraId="1FCAB556" w14:textId="02451E07" w:rsidR="00105404" w:rsidRDefault="00105404" w:rsidP="00894F75">
      <w:pPr>
        <w:adjustRightInd w:val="0"/>
        <w:snapToGrid w:val="0"/>
        <w:spacing w:after="0" w:line="360" w:lineRule="auto"/>
        <w:jc w:val="center"/>
        <w:textAlignment w:val="baseline"/>
        <w:rPr>
          <w:rFonts w:ascii="楷体" w:eastAsia="楷体" w:hAnsi="楷体" w:cs="楷体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 w:rsidR="00C039F6">
        <w:rPr>
          <w:rFonts w:ascii="楷体" w:eastAsia="楷体" w:hAnsi="楷体" w:cs="楷体" w:hint="eastAsia"/>
          <w:bCs/>
          <w:color w:val="000000" w:themeColor="text1"/>
          <w:sz w:val="24"/>
        </w:rPr>
        <w:t>________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姓名</w:t>
      </w:r>
      <w:r w:rsidR="00C039F6">
        <w:rPr>
          <w:rFonts w:ascii="楷体" w:eastAsia="楷体" w:hAnsi="楷体" w:cs="楷体" w:hint="eastAsia"/>
          <w:bCs/>
          <w:color w:val="000000" w:themeColor="text1"/>
          <w:sz w:val="24"/>
        </w:rPr>
        <w:t>________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学号</w:t>
      </w:r>
      <w:r w:rsidR="00C039F6">
        <w:rPr>
          <w:rFonts w:ascii="楷体" w:eastAsia="楷体" w:hAnsi="楷体" w:cs="楷体" w:hint="eastAsia"/>
          <w:bCs/>
          <w:color w:val="000000" w:themeColor="text1"/>
          <w:sz w:val="24"/>
        </w:rPr>
        <w:t>________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授课日期：</w:t>
      </w:r>
      <w:r w:rsidR="00C039F6">
        <w:rPr>
          <w:rFonts w:ascii="楷体" w:eastAsia="楷体" w:hAnsi="楷体" w:cs="楷体" w:hint="eastAsia"/>
          <w:bCs/>
          <w:color w:val="000000" w:themeColor="text1"/>
          <w:sz w:val="24"/>
        </w:rPr>
        <w:t>________</w:t>
      </w:r>
    </w:p>
    <w:p w14:paraId="3E9B5B3D" w14:textId="77777777" w:rsidR="00105404" w:rsidRDefault="00105404" w:rsidP="00894F75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6908196F" w14:textId="77777777" w:rsidR="00105404" w:rsidRPr="00EB1EC6" w:rsidRDefault="00105404" w:rsidP="00894F75">
      <w:pPr>
        <w:widowControl/>
        <w:adjustRightInd w:val="0"/>
        <w:snapToGrid w:val="0"/>
        <w:spacing w:after="0" w:line="360" w:lineRule="auto"/>
        <w:ind w:firstLineChars="250" w:firstLine="525"/>
        <w:jc w:val="left"/>
        <w:textAlignment w:val="baseline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能够</w:t>
      </w:r>
      <w:r w:rsidRPr="00EB1EC6">
        <w:rPr>
          <w:rFonts w:ascii="宋体" w:hAnsi="宋体" w:cs="宋体" w:hint="eastAsia"/>
          <w:bCs/>
          <w:color w:val="000000" w:themeColor="text1"/>
          <w:szCs w:val="21"/>
        </w:rPr>
        <w:t>借助注释、工具书独立研读文本，并联系学过的古代作品，梳理常用文言实词、虚词和特殊句式，提高阅读古代作品的能力。由点到面地体会中华传统文化的精神和丰富，初步认识所读作品在中国文化史上的贡献。</w:t>
      </w:r>
    </w:p>
    <w:p w14:paraId="76C4B533" w14:textId="77777777" w:rsidR="00105404" w:rsidRDefault="00105404" w:rsidP="00894F75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73686BB9" w14:textId="77777777" w:rsidR="00105404" w:rsidRDefault="00105404" w:rsidP="00894F75">
      <w:pPr>
        <w:widowControl/>
        <w:adjustRightInd w:val="0"/>
        <w:snapToGrid w:val="0"/>
        <w:spacing w:after="0" w:line="360" w:lineRule="auto"/>
        <w:ind w:firstLineChars="200" w:firstLine="420"/>
        <w:jc w:val="left"/>
        <w:textAlignment w:val="baseline"/>
        <w:rPr>
          <w:rFonts w:ascii="宋体" w:hAnsi="宋体" w:cs="宋体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Arial" w:hAnsi="Arial" w:cs="Arial"/>
          <w:color w:val="333333"/>
          <w:shd w:val="clear" w:color="auto" w:fill="FFFFFF"/>
        </w:rPr>
        <w:t>鸿门宴上，虽不乏美酒佳肴，但却暗藏杀机，项羽的亚父范增，一直主张杀掉刘邦，在酒宴上，一再示意项羽发令，但项羽却犹豫不决，默然不应。范增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召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项庄舞剑为酒宴助兴，趁机杀掉刘邦，项伯为保护刘邦，也拔剑起舞，掩护了刘邦，在危急关头，刘邦部下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樊哙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带剑拥盾闯入军门，怒目直视项羽，项羽见此人气度不凡，只好问来者为何人，当得知为刘邦的参乘时，即命赐酒，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樊哙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立而饮之，项羽命赐猪腿后，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又问能再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饮酒吗，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樊哙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说，臣死且不避，一杯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酒还有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什么值得推辞的。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樊哙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还乘机说了一通刘邦的好话，项羽无言以对，刘邦乘机一走了之。刘邦部下张良入门为刘邦推脱，说刘邦不胜饮酒，无法前来道别，现向大王献上白璧一双，并向大将军范增献上玉斗一双，请您收下了。无奈的项羽收下了白壁，气得范增拔剑将玉斗撞碎并大骂项羽。</w:t>
      </w:r>
    </w:p>
    <w:p w14:paraId="07F97E57" w14:textId="77777777" w:rsidR="00105404" w:rsidRDefault="00105404" w:rsidP="00894F75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097072E6" w14:textId="51B035DD" w:rsidR="00105404" w:rsidRDefault="00105404" w:rsidP="00894F75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>
        <w:rPr>
          <w:rFonts w:hint="eastAsia"/>
          <w:color w:val="1E1E1E"/>
          <w:szCs w:val="21"/>
          <w:shd w:val="clear" w:color="auto" w:fill="FFFFFF"/>
        </w:rPr>
        <w:t>了解“鸿门宴”斗争的起因、经过，认识这一斗争的性质。</w:t>
      </w:r>
    </w:p>
    <w:p w14:paraId="39F4AA3C" w14:textId="700F4197" w:rsidR="00105404" w:rsidRPr="00083602" w:rsidRDefault="00105404" w:rsidP="00894F75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</w:t>
      </w:r>
      <w:r w:rsidRPr="0008360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对照课文注释，借助工具书，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掌握重点文言字词</w:t>
      </w:r>
      <w:r w:rsidRPr="0008360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7A33A0FA" w14:textId="77777777" w:rsidR="00105404" w:rsidRDefault="00105404" w:rsidP="00894F75">
      <w:pPr>
        <w:widowControl/>
        <w:adjustRightInd w:val="0"/>
        <w:snapToGrid w:val="0"/>
        <w:spacing w:after="0" w:line="360" w:lineRule="auto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16C8557A" w14:textId="77777777" w:rsidR="00807CAB" w:rsidRPr="00564B0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1</w:t>
      </w:r>
      <w:r w:rsidRPr="00564B0B">
        <w:rPr>
          <w:rFonts w:hint="eastAsia"/>
          <w:color w:val="1E1E1E"/>
          <w:shd w:val="clear" w:color="auto" w:fill="FFFFFF"/>
        </w:rPr>
        <w:t>.有人认为</w:t>
      </w:r>
      <w:proofErr w:type="gramStart"/>
      <w:r w:rsidRPr="00564B0B">
        <w:rPr>
          <w:rFonts w:hint="eastAsia"/>
          <w:color w:val="1E1E1E"/>
          <w:shd w:val="clear" w:color="auto" w:fill="FFFFFF"/>
        </w:rPr>
        <w:t>樊哙</w:t>
      </w:r>
      <w:proofErr w:type="gramEnd"/>
      <w:r w:rsidRPr="00564B0B">
        <w:rPr>
          <w:rFonts w:hint="eastAsia"/>
          <w:color w:val="1E1E1E"/>
          <w:shd w:val="clear" w:color="auto" w:fill="FFFFFF"/>
        </w:rPr>
        <w:t>在席上的讲话跟刘邦一模一样，“仅是语句上稍有变化而已”，两人的讲话区别在哪里？</w:t>
      </w:r>
    </w:p>
    <w:p w14:paraId="3D3B5BE1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2D85B4A6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4EFC9D3D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57BBBF54" w14:textId="77777777" w:rsidR="00D00149" w:rsidRDefault="00D00149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42F9B872" w14:textId="7D700F01" w:rsidR="00807CAB" w:rsidRPr="00564B0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2</w:t>
      </w:r>
      <w:r w:rsidRPr="00564B0B">
        <w:rPr>
          <w:rFonts w:hint="eastAsia"/>
          <w:color w:val="1E1E1E"/>
          <w:shd w:val="clear" w:color="auto" w:fill="FFFFFF"/>
        </w:rPr>
        <w:t>．在第5自然段中，刘邦脱逃之前做了哪些部署？原因是什么？</w:t>
      </w:r>
    </w:p>
    <w:p w14:paraId="5B32715D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15C03E29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02919EFA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3C484A78" w14:textId="77777777" w:rsidR="00D00149" w:rsidRDefault="00D00149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226AEE00" w14:textId="0B1D6AA9" w:rsidR="00807CAB" w:rsidRPr="00564B0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3</w:t>
      </w:r>
      <w:r w:rsidRPr="00564B0B">
        <w:rPr>
          <w:rFonts w:hint="eastAsia"/>
          <w:color w:val="1E1E1E"/>
          <w:shd w:val="clear" w:color="auto" w:fill="FFFFFF"/>
        </w:rPr>
        <w:t>．有人说，“鸿门宴”的导演是张良与范增，这两个人物各有怎样的特点？</w:t>
      </w:r>
    </w:p>
    <w:p w14:paraId="58AAACB6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61616BE8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6EFA5588" w14:textId="77777777" w:rsidR="00D00149" w:rsidRDefault="00D00149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48F82C6B" w14:textId="77777777" w:rsidR="00D00149" w:rsidRDefault="00D00149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448731D6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b/>
          <w:bCs/>
          <w:color w:val="0070C0"/>
          <w:shd w:val="clear" w:color="auto" w:fill="FFFFFF"/>
        </w:rPr>
      </w:pPr>
    </w:p>
    <w:p w14:paraId="5F79B6A2" w14:textId="71758549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4</w:t>
      </w:r>
      <w:r w:rsidRPr="00564B0B">
        <w:rPr>
          <w:rFonts w:hint="eastAsia"/>
          <w:color w:val="1E1E1E"/>
          <w:shd w:val="clear" w:color="auto" w:fill="FFFFFF"/>
        </w:rPr>
        <w:t>．“鸿门宴”是楚汉相争的序幕，也是刘、项第一次正面交手。在这场“交手”中，拥兵四十万，自视天下非我莫属的项羽显然败给了只有十万士兵，低声下气的刘邦。仅从眼前的这场宴会看，项羽失败的原因有哪些？</w:t>
      </w:r>
    </w:p>
    <w:p w14:paraId="5346EB2D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</w:p>
    <w:p w14:paraId="1682D28A" w14:textId="77777777" w:rsidR="00D00149" w:rsidRDefault="00D00149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</w:p>
    <w:p w14:paraId="6FEC5BB5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</w:p>
    <w:p w14:paraId="2EC2E58D" w14:textId="77777777" w:rsidR="00807CA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</w:p>
    <w:p w14:paraId="7347FB71" w14:textId="77777777" w:rsidR="00807CAB" w:rsidRPr="00564B0B" w:rsidRDefault="00807CAB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</w:p>
    <w:p w14:paraId="7EB7C3EE" w14:textId="3FF67AB7" w:rsidR="00105404" w:rsidRPr="00872095" w:rsidRDefault="00105404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color w:val="1E1E1E"/>
          <w:shd w:val="clear" w:color="auto" w:fill="FFFFFF"/>
        </w:rPr>
      </w:pPr>
      <w:r>
        <w:rPr>
          <w:rFonts w:hAnsi="宋体" w:cs="宋体" w:hint="eastAsia"/>
          <w:b/>
          <w:bCs/>
          <w:color w:val="000000" w:themeColor="text1"/>
          <w:spacing w:val="4"/>
          <w:kern w:val="10"/>
          <w:lang w:bidi="ne-NP"/>
        </w:rPr>
        <w:t>四、总结拓展</w:t>
      </w:r>
    </w:p>
    <w:p w14:paraId="0CC670A2" w14:textId="080D6629" w:rsidR="00D901AA" w:rsidRPr="00807CAB" w:rsidRDefault="00105404" w:rsidP="00894F75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pacing w:val="4"/>
          <w:kern w:val="10"/>
          <w:lang w:bidi="ne-NP"/>
        </w:rPr>
      </w:pPr>
      <w:r>
        <w:rPr>
          <w:rFonts w:hint="eastAsia"/>
          <w:color w:val="1E1E1E"/>
          <w:shd w:val="clear" w:color="auto" w:fill="FFFFFF"/>
        </w:rPr>
        <w:t>1.三、四两段记述</w:t>
      </w:r>
      <w:proofErr w:type="gramStart"/>
      <w:r>
        <w:rPr>
          <w:rFonts w:hint="eastAsia"/>
          <w:color w:val="1E1E1E"/>
          <w:shd w:val="clear" w:color="auto" w:fill="FFFFFF"/>
        </w:rPr>
        <w:t>“</w:t>
      </w:r>
      <w:proofErr w:type="gramEnd"/>
      <w:r>
        <w:rPr>
          <w:rFonts w:hint="eastAsia"/>
          <w:color w:val="1E1E1E"/>
          <w:shd w:val="clear" w:color="auto" w:fill="FFFFFF"/>
        </w:rPr>
        <w:t>鸿门宴</w:t>
      </w:r>
      <w:proofErr w:type="gramStart"/>
      <w:r>
        <w:rPr>
          <w:rFonts w:hint="eastAsia"/>
          <w:color w:val="1E1E1E"/>
          <w:shd w:val="clear" w:color="auto" w:fill="FFFFFF"/>
        </w:rPr>
        <w:t>“</w:t>
      </w:r>
      <w:proofErr w:type="gramEnd"/>
      <w:r>
        <w:rPr>
          <w:rFonts w:hint="eastAsia"/>
          <w:color w:val="1E1E1E"/>
          <w:shd w:val="clear" w:color="auto" w:fill="FFFFFF"/>
        </w:rPr>
        <w:t>上刘、项双方的激烈斗争。刘邦谢罪，以屈求伸，矛盾缓解，范增举玦，危机依然四伏、项庄舞剑，更是险象环生，</w:t>
      </w:r>
      <w:proofErr w:type="gramStart"/>
      <w:r>
        <w:rPr>
          <w:rFonts w:hint="eastAsia"/>
          <w:color w:val="1E1E1E"/>
          <w:shd w:val="clear" w:color="auto" w:fill="FFFFFF"/>
        </w:rPr>
        <w:t>樊哙</w:t>
      </w:r>
      <w:proofErr w:type="gramEnd"/>
      <w:r>
        <w:rPr>
          <w:rFonts w:hint="eastAsia"/>
          <w:color w:val="1E1E1E"/>
          <w:shd w:val="clear" w:color="auto" w:fill="FFFFFF"/>
        </w:rPr>
        <w:t>闯帐，故事到达高潮。项羽唯恐担当“不义”之名，损其“威”，伤其“信”、不用范增之计，终于让刘邦借故脱逃，放虎归山，铸成大错。</w:t>
      </w:r>
    </w:p>
    <w:p w14:paraId="5B52084D" w14:textId="4DECB41C" w:rsidR="00E424C0" w:rsidRDefault="00105404" w:rsidP="00894F75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2.总结重要实词、虚词和文言知识。（也可写在教材或笔记本上）</w:t>
      </w:r>
    </w:p>
    <w:p w14:paraId="3A03C4AD" w14:textId="77777777" w:rsidR="00416A24" w:rsidRDefault="00416A24" w:rsidP="00894F75">
      <w:pPr>
        <w:adjustRightInd w:val="0"/>
        <w:snapToGrid w:val="0"/>
        <w:spacing w:after="0" w:line="360" w:lineRule="auto"/>
        <w:jc w:val="center"/>
        <w:textAlignment w:val="baseline"/>
        <w:rPr>
          <w:rFonts w:ascii="宋体" w:hAnsi="宋体"/>
          <w:bCs/>
          <w:color w:val="000000" w:themeColor="text1"/>
          <w:szCs w:val="21"/>
        </w:rPr>
      </w:pPr>
    </w:p>
    <w:p w14:paraId="0D340CB4" w14:textId="77777777" w:rsidR="00A22512" w:rsidRDefault="00A22512" w:rsidP="00894F75">
      <w:pPr>
        <w:adjustRightInd w:val="0"/>
        <w:snapToGrid w:val="0"/>
        <w:spacing w:after="0" w:line="360" w:lineRule="auto"/>
        <w:jc w:val="center"/>
        <w:textAlignment w:val="baseline"/>
        <w:rPr>
          <w:rFonts w:ascii="宋体" w:hAnsi="宋体"/>
          <w:bCs/>
          <w:color w:val="000000" w:themeColor="text1"/>
          <w:szCs w:val="21"/>
        </w:rPr>
      </w:pPr>
    </w:p>
    <w:p w14:paraId="192F9177" w14:textId="77777777" w:rsidR="00A22512" w:rsidRDefault="00A22512" w:rsidP="00894F75">
      <w:pPr>
        <w:adjustRightInd w:val="0"/>
        <w:snapToGrid w:val="0"/>
        <w:spacing w:after="0" w:line="360" w:lineRule="auto"/>
        <w:jc w:val="center"/>
        <w:textAlignment w:val="baseline"/>
        <w:rPr>
          <w:rFonts w:ascii="宋体" w:hAnsi="宋体" w:cs="宋体" w:hint="eastAsia"/>
          <w:b/>
          <w:bCs/>
          <w:color w:val="FF0000"/>
          <w:kern w:val="0"/>
          <w:szCs w:val="21"/>
        </w:rPr>
      </w:pPr>
    </w:p>
    <w:p w14:paraId="01F4D29D" w14:textId="77777777" w:rsidR="00D901AA" w:rsidRDefault="00D901AA" w:rsidP="00894F75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color w:val="000000" w:themeColor="text1"/>
          <w:szCs w:val="21"/>
        </w:rPr>
      </w:pPr>
    </w:p>
    <w:p w14:paraId="4DF78976" w14:textId="77777777" w:rsidR="00D901AA" w:rsidRDefault="00D901AA" w:rsidP="00894F75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color w:val="000000" w:themeColor="text1"/>
          <w:szCs w:val="21"/>
        </w:rPr>
      </w:pPr>
    </w:p>
    <w:p w14:paraId="2E504F03" w14:textId="77777777" w:rsidR="00D901AA" w:rsidRDefault="00D901AA" w:rsidP="00894F75">
      <w:pPr>
        <w:adjustRightInd w:val="0"/>
        <w:snapToGrid w:val="0"/>
        <w:spacing w:after="0" w:line="360" w:lineRule="auto"/>
        <w:textAlignment w:val="baseline"/>
        <w:rPr>
          <w:rFonts w:ascii="宋体" w:hAnsi="宋体" w:cs="宋体"/>
          <w:color w:val="000000" w:themeColor="text1"/>
          <w:szCs w:val="21"/>
        </w:rPr>
      </w:pPr>
    </w:p>
    <w:sectPr w:rsidR="00D901AA" w:rsidSect="00416A24">
      <w:footerReference w:type="default" r:id="rId6"/>
      <w:pgSz w:w="11907" w:h="16839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1BC8" w14:textId="77777777" w:rsidR="00F55BE5" w:rsidRDefault="00F55BE5" w:rsidP="00105404">
      <w:pPr>
        <w:spacing w:after="0" w:line="240" w:lineRule="auto"/>
      </w:pPr>
      <w:r>
        <w:separator/>
      </w:r>
    </w:p>
  </w:endnote>
  <w:endnote w:type="continuationSeparator" w:id="0">
    <w:p w14:paraId="225DF9A4" w14:textId="77777777" w:rsidR="00F55BE5" w:rsidRDefault="00F55BE5" w:rsidP="0010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51409"/>
      <w:docPartObj>
        <w:docPartGallery w:val="Page Numbers (Bottom of Page)"/>
        <w:docPartUnique/>
      </w:docPartObj>
    </w:sdtPr>
    <w:sdtContent>
      <w:p w14:paraId="2A5845CC" w14:textId="77777777" w:rsidR="006427BE" w:rsidRDefault="006427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B15" w:rsidRPr="00555B15">
          <w:rPr>
            <w:noProof/>
            <w:lang w:val="zh-CN"/>
          </w:rPr>
          <w:t>4</w:t>
        </w:r>
        <w:r>
          <w:fldChar w:fldCharType="end"/>
        </w:r>
      </w:p>
    </w:sdtContent>
  </w:sdt>
  <w:p w14:paraId="177A63B3" w14:textId="77777777" w:rsidR="006427BE" w:rsidRDefault="00642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295D" w14:textId="77777777" w:rsidR="00F55BE5" w:rsidRDefault="00F55BE5" w:rsidP="00105404">
      <w:pPr>
        <w:spacing w:after="0" w:line="240" w:lineRule="auto"/>
      </w:pPr>
      <w:r>
        <w:separator/>
      </w:r>
    </w:p>
  </w:footnote>
  <w:footnote w:type="continuationSeparator" w:id="0">
    <w:p w14:paraId="5E4B71B4" w14:textId="77777777" w:rsidR="00F55BE5" w:rsidRDefault="00F55BE5" w:rsidP="00105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AC"/>
    <w:rsid w:val="0000743D"/>
    <w:rsid w:val="00045E31"/>
    <w:rsid w:val="00105404"/>
    <w:rsid w:val="001E73D9"/>
    <w:rsid w:val="002C1D00"/>
    <w:rsid w:val="0033726D"/>
    <w:rsid w:val="00416A24"/>
    <w:rsid w:val="00497379"/>
    <w:rsid w:val="004D740B"/>
    <w:rsid w:val="004E5F6D"/>
    <w:rsid w:val="004F0AE3"/>
    <w:rsid w:val="00502707"/>
    <w:rsid w:val="0054329C"/>
    <w:rsid w:val="00555B15"/>
    <w:rsid w:val="005A4768"/>
    <w:rsid w:val="005D116D"/>
    <w:rsid w:val="006427BE"/>
    <w:rsid w:val="006C6103"/>
    <w:rsid w:val="006D4E55"/>
    <w:rsid w:val="00726371"/>
    <w:rsid w:val="00746F65"/>
    <w:rsid w:val="00807CAB"/>
    <w:rsid w:val="00872095"/>
    <w:rsid w:val="00876B37"/>
    <w:rsid w:val="00894F75"/>
    <w:rsid w:val="00974579"/>
    <w:rsid w:val="00A22512"/>
    <w:rsid w:val="00A57EF2"/>
    <w:rsid w:val="00A71A7F"/>
    <w:rsid w:val="00AE6D25"/>
    <w:rsid w:val="00AE7927"/>
    <w:rsid w:val="00BB1788"/>
    <w:rsid w:val="00BD0A31"/>
    <w:rsid w:val="00C039F6"/>
    <w:rsid w:val="00C14C75"/>
    <w:rsid w:val="00C74C72"/>
    <w:rsid w:val="00C75387"/>
    <w:rsid w:val="00CA69DB"/>
    <w:rsid w:val="00CB0EAC"/>
    <w:rsid w:val="00D00149"/>
    <w:rsid w:val="00D901AA"/>
    <w:rsid w:val="00E16704"/>
    <w:rsid w:val="00E424C0"/>
    <w:rsid w:val="00E42A5E"/>
    <w:rsid w:val="00E601D6"/>
    <w:rsid w:val="00E6162E"/>
    <w:rsid w:val="00EC47D6"/>
    <w:rsid w:val="00F217E9"/>
    <w:rsid w:val="00F55BE5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E92BC"/>
  <w15:docId w15:val="{6977DE7B-A130-4ACA-A2F0-BD032A0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04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404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404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105404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10540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伟 蔡</cp:lastModifiedBy>
  <cp:revision>18</cp:revision>
  <dcterms:created xsi:type="dcterms:W3CDTF">2024-02-15T13:17:00Z</dcterms:created>
  <dcterms:modified xsi:type="dcterms:W3CDTF">2025-02-28T14:22:00Z</dcterms:modified>
</cp:coreProperties>
</file>