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10604500</wp:posOffset>
            </wp:positionH>
            <wp:positionV relativeFrom="topMargin">
              <wp:posOffset>10541000</wp:posOffset>
            </wp:positionV>
            <wp:extent cx="393700" cy="381000"/>
            <wp:effectExtent l="0" t="0" r="6350" b="0"/>
            <wp:wrapNone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选择必修上册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</w:rPr>
        <w:t>教材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eastAsia="zh-CN"/>
        </w:rPr>
        <w:t>——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书下注释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</w:rPr>
        <w:t>回扣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精选精编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第二单元《&lt;论语&gt;十二章》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敏</w:t>
      </w:r>
      <w:r>
        <w:rPr>
          <w:rFonts w:hint="eastAsia" w:ascii="仿宋" w:hAnsi="仿宋" w:eastAsia="仿宋" w:cs="仿宋"/>
          <w:sz w:val="21"/>
          <w:szCs w:val="21"/>
        </w:rPr>
        <w:t>于事而慎于言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21"/>
          <w:szCs w:val="21"/>
        </w:rPr>
        <w:t>敏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勤勉。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2.就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有道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正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焉                   有道：指有才艺或有道德的人。     正：匡正。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3.人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而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不仁，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如礼何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？             而：如果。   如礼何：怎样对待礼呢。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4.君子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喻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于义，小人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喻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于利。       喻：知晓，明白。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胜文则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文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胜质则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史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质：质朴、朴实。   野：粗野、鄙俗。   文：华美。文采        史：虚饰，浮夸。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6.士不可以不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弘毅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弘毅：志向远大，意志坚强。弘：广、大。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7.譬如为山，未成一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篑：盛土的竹筐。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8.譬如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平地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，虽覆一篑            平地：填平洼地。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9.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克己复礼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为仁                  克己复礼：约束自己，使言行归复于先王之礼。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10.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一日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克己复礼                  一日：一旦。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11.天下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归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仁焉。                  归：称赞，称许。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12.颜渊曰：“请问其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目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。”          目：条目，细则。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13.回虽不敏，请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斯语矣          事：实践，从事。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14.有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一言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而可以终身行之者乎      一言：一个字。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15.《诗》可以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兴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，可以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观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，可以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群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，可以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兴：指激发人的感情。    观：指观察政治的得失、风俗的盛衰。群：指提高人际交往能力。  怨：指讽刺时政。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16.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迩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之事父，远之事君             迩：近。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第二单元《大学之道》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1.大学之道，在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明明德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明明德：彰明美德。第一个“明”：动词，彰明。明德：美好的德行。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2.在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亲民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，在止于至善           亲民：亲近爱抚民众。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    止于至善：达到道德修养的最高境界。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3.定而后能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静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，静而后能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安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静：心不妄动。 安：性情安和。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4.安而后能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虑，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虑而后能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得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虑：思虑精详。 得：处事合宜。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5.欲治其国者，先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其家         齐：使……整齐有序。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6.欲诚其意者，先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致其知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致其知：获得知识。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7.致知在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格物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格物：推究事物的原理。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8.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壹是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皆以修身为本            壹是：一概，一律。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第二单元《人皆有不忍人之心》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1.人皆有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不忍人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之心               不忍人：怜爱别人。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2.治天下可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之掌上               运：运转，转动。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3.皆有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怵惕恻隐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之心               怵惕：惊骇，恐惧。       恻隐：哀痛，怜悯（别人的不幸）。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4.非所以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内交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于孺子之父母也       内交：结交。 内，同“纳”。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5.非所以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要誉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于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乡党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朋友也         要誉：博取名誉。   要（yāo）：求取。  乡党：同乡。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6.非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其声而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也                 恶：厌恶。    然：这样。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7.无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羞恶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之心，非人也             羞恶：对自身的不善感到羞耻，对他人的不善感到憎恶。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8.无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辞让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之心，非人也             辞让：谦逊推让。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9.恻隐之心，仁之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端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也             端：萌芽，发端。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10.人之有是四端也，犹其有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四体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也     四体：四肢。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11.有是四端而自谓不能者，自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贼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者也    贼：伤害。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12.若火之始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，泉之始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达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然：同“燃”。       达：流通。指泉水涌出。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13.苟能充之，足以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保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四海             保：安定。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第二单元《&lt;老子&gt;四章》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1.凿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户牖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以为室，当其无，有室之用         户牖：门窗。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企者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不立                               企者：踮起脚的人。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跨者不行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    跨者：跨大步的人。           不行：走不稳。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自见者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不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  自见者：自我显露的人。       明：显明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自是者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不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彰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  自是者：自以为是的人。       彰：彰显。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自伐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者无功，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自矜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者不长                 自伐、自矜：自我夸耀。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7.故有道者不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处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处：为，做。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8.知足者富，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强行者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有志                   强（qiǎng）行者：勤勉而行的人。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9.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不失其所者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久                           不失其所者：不丧失立身之基的人。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10.其安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易持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，其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未兆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易谋                  易持：容易持守。    未兆：没有显露迹象。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11.其脆易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泮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，其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微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易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散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泮：同“判”，分离。     微：细微。   散：散失。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12.九层之台，起于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累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土                    累：同“蔂”，土筐。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13.是以圣人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无为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无为：顺应自然，不求有所作为。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14.民之从事，常于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成而败之              几：接近。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15.学不学，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复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众人之所过                  复：弥补、补救。　　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第二单元《五石之瓠》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1.魏王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贻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我大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之种         贻：赠给，送给。        瓠：葫芦。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2.我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之成而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实五石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树：种植。              实五石：能容得下五石的东西。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3.以盛水浆，其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不能自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举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也     坚：坚固。这里指大瓠的坚固程度。         举：提举。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4.剖之以为瓢，则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瓠落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无所容     瓠落：宽大空廓的样子。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5.非不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呺然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大也，吾为其无用而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掊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      呺（xiāo）然：内中空虚而宽大的样子。   掊（pǒu）：击破。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6.夫子固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拙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于用大矣               拙：不善于。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7.宋人有善为不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龟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手之药者         龟：同“皲”，皮肤冻裂。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8.世世以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洴澼絖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为事               洴澼（píng  pì）：漂洗。          絖（kuàng）：丝绵絮。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9.今一朝而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鬻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技百金，请与之       鬻（yù）：卖。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10.客得之，以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说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吴王              说：同“悦”，取悦。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11.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越有难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，吴王使之将            越有难：越人发兵侵吴。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12.何不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以为大樽而浮于江湖      虑：用绳结缀。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13.则夫子犹有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蓬之心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也夫          蓬之心：比喻不通达的见识。蓬，一种草，弯曲不直。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第二单元《兼爱》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1.圣人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以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治天下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为事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者也           以……为：把……作为。      事：事务。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2.必知乱之所自起，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焉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能治之       焉：于是。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3.譬之如医之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攻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人之疾者然         攻：治疗。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当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察乱何自起？起不相爱         当：同“尝”，尝试。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5.子自爱，不爱父，故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亏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父而自利   亏：使受损失。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虽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父之不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子，兄之不慈弟       虽：即使。      慈：慈爱。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7.虽至天下之为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盗贼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者，亦然       盗贼：偷窃和劫夺财物的人。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8.盗爱其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室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，不爱异室             室：家。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9.虽至大夫之相乱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、诸侯之相攻国者，亦然           家：卿大夫的封地。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10.天下之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乱物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具此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而已矣            乱物：纷乱之事。     具此：全都在这里。具：完备、齐全。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11.视父兄与君若其身，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恶施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不孝         恶（wū）施：怎么实行。恶，相当于“何、怎么”。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12.故不孝不慈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亡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亡：同“无”。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13.故圣人以治天下为事者，恶得不禁恶而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劝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爱          劝：鼓励。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14.故天下兼相爱则治，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交相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恶则乱                    交相：互相。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15.故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子墨子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曰不可以不劝爱人者，此也                子墨子：墨子的弟子对墨子的尊称。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古诗词诵读《无衣》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1.岂曰无衣？与子同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袍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  袍：长袍，类似于斗篷。行军者白天当衣服穿，晚上当被子盖。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2.王于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兴师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，修我戈矛。              兴师：出兵打仗。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3.与子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同仇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！                        同仇：指共同对付敌人。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4.岂曰无衣？与子同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泽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  泽：同“襗”，贴身穿的衣服。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5.与子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偕作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！                        偕作：一同起来，指共同行动。    作：起。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6.王于兴师，修我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甲兵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  甲兵：铠甲和兵器。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古诗词诵读《春江花月夜》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滟滟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随波千万里，何处春江无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月明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！         滟滟：形容波光荡漾。   月明：月光。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2.江流宛转绕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芳甸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，月照花林皆似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霰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芳甸：花草茂盛的原野。  霰：白色不透明的小冰粒。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3.空里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流霜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不觉飞，汀上白沙看不见。         流霜：飞霜，比喻从空中洒落的月光。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4.谁家今夜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扁舟子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？何处相思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明月楼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？         扁舟子：指飘荡江湖的游子。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                 明月楼：明月映照下的楼阁。这里指楼上的思妇。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5.可怜楼上月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裴回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，应照离人妆镜台。          裴回：同“徘徊”。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玉户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帘中卷不去，捣衣砧上拂还来。          玉户：用玉装饰的门，也用作门的美称。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古诗词诵读《将进酒》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将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进酒                        将：请。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2.君不见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高堂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明镜悲白发          高堂：高大的厅堂。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3.人生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得意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须尽欢，莫使金樽空对月。      得意：指有兴致。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4.烹羊宰牛且为乐，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会须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一饮三百杯。      会须：应当。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钟鼓馔玉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不足贵，但愿长醉不愿醒。      馔玉：像玉一样珍美的食品。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             钟鼓馔玉：击钟敲鼓，食用珍美菜肴。代指富贵生活。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6.古来圣贤皆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寂寞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，惟有饮者留其名。      寂寞：指不为世所用，默默无闻。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7.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陈王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昔时宴平乐，斗酒十千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恣欢谑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陈王：曹植。        恣欢谑：尽情地欢乐戏谑。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8.主人何为言少钱，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径须沽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取对君酌。      径须：直须、应当。   沽：买。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9.呼儿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将出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换美酒，与尔同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销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万古愁。      将出：牵出，拿出。   销：排遣。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古诗词诵读《江城子·乙卯正月二十日夜记梦》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1.十年生死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两茫茫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    两茫茫：双方茫然不相知。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2.夜来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幽梦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忽还乡。                幽梦：隐约迷离的梦。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3.小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轩窗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，正梳妆。                轩窗：窗户。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其他单元课文书下重点注释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1.“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障百川而东之，回狂澜于既倒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”。面对来势汹汹的新冠肺炎疫情，党中央沉着应对、果断决策。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—— 《在民族复兴的历史丰碑上——2020中国抗疫记》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障：阻拦。   东之：使之向东流。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障百川而东之，回狂澜于既倒：防堵泛滥的百川，使它们向东流淌，挽回已经倾倒的狂澜。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2.从白衣战士冲锋在前的身影里，人们看到了“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苟利国家生死以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”的英勇无畏。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—— 《在民族复兴的历史丰碑上——2020中国抗疫记》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苟利国家生死以：如果有利于国家，生死可置之度外。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3.疫情之下，既有难以预料的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“黑天鹅”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，也有有迹可循的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“灰犀牛”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。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—— 《在民族复兴的历史丰碑上——2020中国抗疫记》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“黑天鹅”：比喻非常难以预测的不寻常事件。（出自《黑天鹅：如何应对不可预知的未来》）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“灰犀牛”：比喻大概率且影响巨大的潜在危机。（出自《灰犀牛：如何应对大概率危机》）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4.推进各项事业发展，同样需要始终保持抓铁有痕、踏石留印的劲头，舍得下“绣花”功夫，不驰于空想，不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骛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于虚声，踏踏实实干好工作，认认真真抓好落实。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—— 《在民族复兴的历史丰碑上——2020中国抗疫记》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骛（wù）：追求。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8" w:right="1077" w:bottom="1418" w:left="1077" w:header="851" w:footer="992" w:gutter="0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2" o:spt="136" alt="学科网 zxxk.com" type="#_x0000_t136" style="position:absolute;left:0pt;margin-left:158.95pt;margin-top:407.9pt;height:2.85pt;width:2.85pt;mso-position-horizontal-relative:margin;mso-position-vertical-relative:margin;rotation:20643840f;z-index:-251655168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3" o:spid="_x0000_s2053" o:spt="75" alt="学科网 zxxk.com" type="#_x0000_t75" style="position:absolute;left:0pt;margin-left:64.05pt;margin-top:-20.75pt;height:0.05pt;width:0.0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</w:p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HorizontalSpacing w:val="106"/>
  <w:drawingGridVerticalSpacing w:val="159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ZlMDc0MDdmMzBkYzU1ZTgxZDIzM2Y3NWJjMGMzYWYifQ=="/>
    <w:docVar w:name="KSO_WPS_MARK_KEY" w:val="462b2b80-9069-43bc-8ff5-47fcf6da4047"/>
  </w:docVars>
  <w:rsids>
    <w:rsidRoot w:val="00363227"/>
    <w:rsid w:val="0001360E"/>
    <w:rsid w:val="00041561"/>
    <w:rsid w:val="00051F46"/>
    <w:rsid w:val="000D38AA"/>
    <w:rsid w:val="000D7007"/>
    <w:rsid w:val="000E4A0D"/>
    <w:rsid w:val="00146953"/>
    <w:rsid w:val="001A598E"/>
    <w:rsid w:val="0027067E"/>
    <w:rsid w:val="002771D2"/>
    <w:rsid w:val="002C0DCD"/>
    <w:rsid w:val="002E56FE"/>
    <w:rsid w:val="00363227"/>
    <w:rsid w:val="003F1D2B"/>
    <w:rsid w:val="0040402F"/>
    <w:rsid w:val="004151FC"/>
    <w:rsid w:val="0047331D"/>
    <w:rsid w:val="00486104"/>
    <w:rsid w:val="0056487D"/>
    <w:rsid w:val="006E406D"/>
    <w:rsid w:val="00775536"/>
    <w:rsid w:val="007A4194"/>
    <w:rsid w:val="0085328A"/>
    <w:rsid w:val="009035F2"/>
    <w:rsid w:val="00913910"/>
    <w:rsid w:val="00B205AE"/>
    <w:rsid w:val="00BF2518"/>
    <w:rsid w:val="00BF4AD7"/>
    <w:rsid w:val="00C02FC6"/>
    <w:rsid w:val="00C2613D"/>
    <w:rsid w:val="00D81E85"/>
    <w:rsid w:val="00DD0D58"/>
    <w:rsid w:val="00E8727B"/>
    <w:rsid w:val="00F14FB6"/>
    <w:rsid w:val="00F573BF"/>
    <w:rsid w:val="00FB568B"/>
    <w:rsid w:val="015A79CC"/>
    <w:rsid w:val="03BC7E2E"/>
    <w:rsid w:val="03E5503B"/>
    <w:rsid w:val="046F44E7"/>
    <w:rsid w:val="05123A1C"/>
    <w:rsid w:val="054B2F85"/>
    <w:rsid w:val="073D0E82"/>
    <w:rsid w:val="07927288"/>
    <w:rsid w:val="07BA52B7"/>
    <w:rsid w:val="08A46B66"/>
    <w:rsid w:val="0CE73BD2"/>
    <w:rsid w:val="0D240982"/>
    <w:rsid w:val="0E150487"/>
    <w:rsid w:val="0EF44384"/>
    <w:rsid w:val="0FE268D2"/>
    <w:rsid w:val="132502DC"/>
    <w:rsid w:val="13810660"/>
    <w:rsid w:val="13B47B12"/>
    <w:rsid w:val="15897F1C"/>
    <w:rsid w:val="167748C5"/>
    <w:rsid w:val="16A82624"/>
    <w:rsid w:val="17602EFE"/>
    <w:rsid w:val="177B1AE6"/>
    <w:rsid w:val="17A931B7"/>
    <w:rsid w:val="1A3F1AF3"/>
    <w:rsid w:val="1AA2382E"/>
    <w:rsid w:val="1ABE40EF"/>
    <w:rsid w:val="1B124510"/>
    <w:rsid w:val="1B1677C4"/>
    <w:rsid w:val="1B7B0307"/>
    <w:rsid w:val="1CEB326A"/>
    <w:rsid w:val="1D2B7B0B"/>
    <w:rsid w:val="1DC87107"/>
    <w:rsid w:val="1EBB2302"/>
    <w:rsid w:val="20827183"/>
    <w:rsid w:val="22A939AB"/>
    <w:rsid w:val="24336D25"/>
    <w:rsid w:val="250A26FB"/>
    <w:rsid w:val="25F34EEA"/>
    <w:rsid w:val="266E2FBF"/>
    <w:rsid w:val="26760BDA"/>
    <w:rsid w:val="26BF129C"/>
    <w:rsid w:val="28E93E0F"/>
    <w:rsid w:val="2A5341FD"/>
    <w:rsid w:val="2D9B0395"/>
    <w:rsid w:val="2DC1292B"/>
    <w:rsid w:val="2E00628C"/>
    <w:rsid w:val="2EE26261"/>
    <w:rsid w:val="2FEF2C1A"/>
    <w:rsid w:val="2FFF713D"/>
    <w:rsid w:val="31D64091"/>
    <w:rsid w:val="31EA18EB"/>
    <w:rsid w:val="34207846"/>
    <w:rsid w:val="364D2448"/>
    <w:rsid w:val="38B56F92"/>
    <w:rsid w:val="38D06DE0"/>
    <w:rsid w:val="393C6ED0"/>
    <w:rsid w:val="3AC455FA"/>
    <w:rsid w:val="3ADB6D13"/>
    <w:rsid w:val="3AFF35C3"/>
    <w:rsid w:val="3C485B8B"/>
    <w:rsid w:val="3D605157"/>
    <w:rsid w:val="3D954E00"/>
    <w:rsid w:val="3E0E3C48"/>
    <w:rsid w:val="3F41168B"/>
    <w:rsid w:val="3FAA4467"/>
    <w:rsid w:val="40C2787B"/>
    <w:rsid w:val="40C5093C"/>
    <w:rsid w:val="417F5D19"/>
    <w:rsid w:val="41BC089B"/>
    <w:rsid w:val="42D9753D"/>
    <w:rsid w:val="4351459B"/>
    <w:rsid w:val="43F47EEC"/>
    <w:rsid w:val="44720CBD"/>
    <w:rsid w:val="447D65EE"/>
    <w:rsid w:val="44DD00FD"/>
    <w:rsid w:val="46A312F1"/>
    <w:rsid w:val="470D4FF2"/>
    <w:rsid w:val="487C3348"/>
    <w:rsid w:val="4C651E42"/>
    <w:rsid w:val="4CB05238"/>
    <w:rsid w:val="4D1675E0"/>
    <w:rsid w:val="4D1F46E6"/>
    <w:rsid w:val="4D5C1497"/>
    <w:rsid w:val="4DEE59DE"/>
    <w:rsid w:val="4E757BBA"/>
    <w:rsid w:val="4F7E3CB9"/>
    <w:rsid w:val="4FE13ED5"/>
    <w:rsid w:val="5095721A"/>
    <w:rsid w:val="510D7AFA"/>
    <w:rsid w:val="5141354E"/>
    <w:rsid w:val="55872E29"/>
    <w:rsid w:val="560721BC"/>
    <w:rsid w:val="56F709C7"/>
    <w:rsid w:val="58690F0C"/>
    <w:rsid w:val="58AB5080"/>
    <w:rsid w:val="59AD6BD6"/>
    <w:rsid w:val="5A5B4884"/>
    <w:rsid w:val="5CC0657B"/>
    <w:rsid w:val="604720BD"/>
    <w:rsid w:val="6071736A"/>
    <w:rsid w:val="62C928CA"/>
    <w:rsid w:val="62E612C7"/>
    <w:rsid w:val="64B13486"/>
    <w:rsid w:val="65635AB4"/>
    <w:rsid w:val="66E300DB"/>
    <w:rsid w:val="68A33FC6"/>
    <w:rsid w:val="6A152CA1"/>
    <w:rsid w:val="6AEA1A38"/>
    <w:rsid w:val="6D65184A"/>
    <w:rsid w:val="6DC7380D"/>
    <w:rsid w:val="732B52E4"/>
    <w:rsid w:val="732D5122"/>
    <w:rsid w:val="736D76AA"/>
    <w:rsid w:val="73886F34"/>
    <w:rsid w:val="739E1612"/>
    <w:rsid w:val="741F0C91"/>
    <w:rsid w:val="748C590E"/>
    <w:rsid w:val="763F6F62"/>
    <w:rsid w:val="76D76E89"/>
    <w:rsid w:val="77251384"/>
    <w:rsid w:val="7742600D"/>
    <w:rsid w:val="77F008AA"/>
    <w:rsid w:val="789456D9"/>
    <w:rsid w:val="7A690E7B"/>
    <w:rsid w:val="7A9E0D62"/>
    <w:rsid w:val="7B705F89"/>
    <w:rsid w:val="7DB975C0"/>
    <w:rsid w:val="7E01111B"/>
    <w:rsid w:val="7F1A37E8"/>
    <w:rsid w:val="7FE7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7B75232B38-A165-1FB7-499C-2E1C792CACB5%25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7B75232B38-A165-1FB7-499C-2E1C792CACB5%25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3188</Words>
  <Characters>3357</Characters>
  <Lines>0</Lines>
  <Paragraphs>0</Paragraphs>
  <TotalTime>4</TotalTime>
  <ScaleCrop>false</ScaleCrop>
  <LinksUpToDate>false</LinksUpToDate>
  <CharactersWithSpaces>5086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2019-12-17T03:45:00Z</dcterms:created>
  <dc:creator>高三015</dc:creator>
  <cp:lastModifiedBy>麒麟小小</cp:lastModifiedBy>
  <dcterms:modified xsi:type="dcterms:W3CDTF">2025-02-20T08:26:43Z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2052-11.1.0.12165</vt:lpwstr>
  </property>
  <property fmtid="{D5CDD505-2E9C-101B-9397-08002B2CF9AE}" pid="7" name="ICV">
    <vt:lpwstr>A6E2C0A2DF43444DAD00601867DA050A</vt:lpwstr>
  </property>
</Properties>
</file>