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left="0" w:firstLine="0" w:firstLineChars="0"/>
        <w:contextualSpacing/>
        <w:jc w:val="center"/>
        <w:outlineLvl w:val="1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snapToGrid w:val="0"/>
        <w:spacing w:line="240" w:lineRule="auto"/>
        <w:ind w:left="562" w:hanging="562" w:hangingChars="200"/>
        <w:contextualSpacing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Toc26965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 xml:space="preserve">专题强化训练一  </w:t>
      </w:r>
      <w:bookmarkStart w:id="1" w:name="_GoBack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楞次定律的应用</w:t>
      </w:r>
      <w:bookmarkEnd w:id="1"/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 xml:space="preserve"> </w:t>
      </w:r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刘刚</w:t>
      </w:r>
      <w:r>
        <w:rPr>
          <w:rFonts w:hint="eastAsia" w:ascii="楷体" w:hAnsi="楷体" w:eastAsia="楷体"/>
          <w:sz w:val="24"/>
        </w:rPr>
        <w:t xml:space="preserve">             审核人：</w:t>
      </w:r>
      <w:r>
        <w:rPr>
          <w:rFonts w:hint="eastAsia" w:ascii="楷体" w:hAnsi="楷体" w:eastAsia="楷体"/>
          <w:sz w:val="24"/>
          <w:lang w:val="en-US" w:eastAsia="zh-CN"/>
        </w:rPr>
        <w:t>郭云松</w:t>
      </w:r>
    </w:p>
    <w:p>
      <w:pPr>
        <w:spacing w:line="240" w:lineRule="auto"/>
        <w:jc w:val="both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2024-12-27</w:t>
      </w:r>
      <w:r>
        <w:rPr>
          <w:rFonts w:hint="eastAsia" w:ascii="楷体" w:hAnsi="楷体" w:eastAsia="楷体" w:cs="楷体"/>
          <w:bCs/>
          <w:sz w:val="24"/>
        </w:rPr>
        <w:t>作业时长：45分钟</w:t>
      </w:r>
    </w:p>
    <w:p>
      <w:pPr>
        <w:pStyle w:val="5"/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Times New Roman" w:hAnsi="Times New Roman" w:cs="黑体"/>
          <w:b/>
          <w:bCs/>
          <w:sz w:val="24"/>
          <w:szCs w:val="24"/>
        </w:rPr>
      </w:pPr>
      <w:r>
        <w:rPr>
          <w:rFonts w:hint="eastAsia" w:ascii="Times New Roman" w:hAnsi="Times New Roman" w:cs="黑体"/>
          <w:b/>
          <w:bCs/>
          <w:sz w:val="24"/>
          <w:szCs w:val="24"/>
        </w:rPr>
        <w:t>[基础练习]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221615</wp:posOffset>
            </wp:positionV>
            <wp:extent cx="1144270" cy="723900"/>
            <wp:effectExtent l="0" t="0" r="17780" b="0"/>
            <wp:wrapTight wrapText="bothSides">
              <wp:wrapPolygon>
                <wp:start x="0" y="0"/>
                <wp:lineTo x="0" y="21032"/>
                <wp:lineTo x="21216" y="21032"/>
                <wp:lineTo x="21216" y="0"/>
                <wp:lineTo x="0" y="0"/>
              </wp:wrapPolygon>
            </wp:wrapTight>
            <wp:docPr id="282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74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1．</w:t>
      </w:r>
      <w:r>
        <w:rPr>
          <w:rFonts w:ascii="Times New Roman" w:hAnsi="Times New Roman" w:cs="Times New Roman"/>
        </w:rPr>
        <w:t>如图所示，三个线圈在同一平面内，当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减小时，关于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线圈中的感应电流方向，以下说法正确的是(　　)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A．都为顺时针方向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B．a线圈中为顺时针方向，b线圈中为逆时针方向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C．都为逆时针方向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D．a线圈</w:t>
      </w:r>
      <w:r>
        <w:rPr>
          <w:rFonts w:ascii="Times New Roman" w:hAnsi="Times New Roman" w:cs="Times New Roman"/>
        </w:rPr>
        <w:t>中为逆时针方向，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线圈中为顺时针方向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280670</wp:posOffset>
            </wp:positionV>
            <wp:extent cx="1088390" cy="688975"/>
            <wp:effectExtent l="0" t="0" r="16510" b="15875"/>
            <wp:wrapTight wrapText="bothSides">
              <wp:wrapPolygon>
                <wp:start x="0" y="0"/>
                <wp:lineTo x="0" y="20903"/>
                <wp:lineTo x="21172" y="20903"/>
                <wp:lineTo x="21172" y="0"/>
                <wp:lineTo x="0" y="0"/>
              </wp:wrapPolygon>
            </wp:wrapTight>
            <wp:docPr id="156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2．</w:t>
      </w:r>
      <w:r>
        <w:rPr>
          <w:rFonts w:ascii="Times New Roman" w:hAnsi="Times New Roman" w:cs="Times New Roman"/>
        </w:rPr>
        <w:t>两根相互平行的金属导轨水平放置于如图所示的匀强磁场中，与导轨接触良好的导体棒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可以自由滑动．当导体棒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在外力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的作用下向右运动时，下列说法中正确的是(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A．导体棒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内有电流通过，方向是</w:t>
      </w:r>
      <w:r>
        <w:rPr>
          <w:rFonts w:ascii="Times New Roman" w:hAnsi="Times New Roman" w:cs="Times New Roman"/>
          <w:i/>
        </w:rPr>
        <w:t>D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B．导体棒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内有电流通过，方向是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D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C．磁场对导体棒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的作用力向左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D．磁场对导体棒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的作用力向右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215265</wp:posOffset>
            </wp:positionV>
            <wp:extent cx="788670" cy="821690"/>
            <wp:effectExtent l="0" t="0" r="11430" b="16510"/>
            <wp:wrapTight wrapText="bothSides">
              <wp:wrapPolygon>
                <wp:start x="0" y="0"/>
                <wp:lineTo x="0" y="21032"/>
                <wp:lineTo x="20870" y="21032"/>
                <wp:lineTo x="20870" y="0"/>
                <wp:lineTo x="0" y="0"/>
              </wp:wrapPolygon>
            </wp:wrapTight>
            <wp:docPr id="157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2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3．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是一个可以绕垂直于纸面的轴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转动的闭合矩形导体线圈，当滑动变阻器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自左向右滑动过程中，线圈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将(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A．顺时针转动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B．逆时针转动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C．静止不动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D．因电源极性不明无法确定转动方向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5533390</wp:posOffset>
            </wp:positionH>
            <wp:positionV relativeFrom="paragraph">
              <wp:posOffset>125095</wp:posOffset>
            </wp:positionV>
            <wp:extent cx="570865" cy="915670"/>
            <wp:effectExtent l="0" t="0" r="635" b="17780"/>
            <wp:wrapTight wrapText="bothSides">
              <wp:wrapPolygon>
                <wp:start x="0" y="0"/>
                <wp:lineTo x="0" y="21121"/>
                <wp:lineTo x="20903" y="21121"/>
                <wp:lineTo x="20903" y="0"/>
                <wp:lineTo x="0" y="0"/>
              </wp:wrapPolygon>
            </wp:wrapTight>
            <wp:docPr id="289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77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4．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如图所示，一金属圆环水平固定放置，现将一竖直的条形磁体，在圆环上方沿圆环轴线无初速度释放，在条形磁体穿过圆环的过程中，条形磁体与圆环(　　)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A．始终相互吸引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B．始终相互排斥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C．先相互吸引，后相互排斥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D．先相互</w:t>
      </w:r>
      <w:r>
        <w:rPr>
          <w:rFonts w:ascii="Times New Roman" w:hAnsi="Times New Roman" w:cs="Times New Roman"/>
        </w:rPr>
        <w:t>排斥，后相互吸引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196215</wp:posOffset>
            </wp:positionV>
            <wp:extent cx="2086610" cy="858520"/>
            <wp:effectExtent l="0" t="0" r="8890" b="8255"/>
            <wp:wrapTight wrapText="bothSides">
              <wp:wrapPolygon>
                <wp:start x="0" y="0"/>
                <wp:lineTo x="0" y="21328"/>
                <wp:lineTo x="21495" y="21328"/>
                <wp:lineTo x="21495" y="0"/>
                <wp:lineTo x="0" y="0"/>
              </wp:wrapPolygon>
            </wp:wrapTight>
            <wp:docPr id="159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5．如图甲所示，线圈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静止在水平桌面上，其正上方固定一螺线管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共轴，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中的电流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变化的规律如图乙所示，取甲图中电流方向为正方向，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所受的重力为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，桌面对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的支持力为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，则(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有扩张的趋势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时刻，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有缩小的趋势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时刻，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中有感应电流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时刻，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有收缩的趋势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14605</wp:posOffset>
            </wp:positionV>
            <wp:extent cx="1832610" cy="602615"/>
            <wp:effectExtent l="0" t="0" r="5715" b="6985"/>
            <wp:wrapTight wrapText="bothSides">
              <wp:wrapPolygon>
                <wp:start x="0" y="0"/>
                <wp:lineTo x="0" y="21168"/>
                <wp:lineTo x="21443" y="21168"/>
                <wp:lineTo x="21443" y="0"/>
                <wp:lineTo x="0" y="0"/>
              </wp:wrapPolygon>
            </wp:wrapTight>
            <wp:docPr id="160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55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6．如图甲所示，在一空心螺线管内部中间处放置一小铜环．如图乙所示，在一空心螺线管外部放置一大铜环，电路接通瞬间，下列说法正确的是(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A．从左往右看，两个铜环中都有顺时针方向的感应电流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B．从左往右看，小铜环中有顺时针方向的感应电流，大铜环中有逆时针方向的感应电流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C．两个铜环都有收缩趋势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D．小铜环有扩张趋势，大铜环有收缩趋势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5269865</wp:posOffset>
            </wp:positionH>
            <wp:positionV relativeFrom="paragraph">
              <wp:posOffset>380365</wp:posOffset>
            </wp:positionV>
            <wp:extent cx="1049020" cy="802005"/>
            <wp:effectExtent l="0" t="0" r="17780" b="17145"/>
            <wp:wrapTight wrapText="bothSides">
              <wp:wrapPolygon>
                <wp:start x="0" y="0"/>
                <wp:lineTo x="0" y="21036"/>
                <wp:lineTo x="21182" y="21036"/>
                <wp:lineTo x="21182" y="0"/>
                <wp:lineTo x="0" y="0"/>
              </wp:wrapPolygon>
            </wp:wrapTight>
            <wp:docPr id="293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88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7．</w:t>
      </w:r>
      <w:r>
        <w:rPr>
          <w:rFonts w:ascii="Times New Roman" w:hAnsi="Times New Roman" w:cs="Times New Roman"/>
        </w:rPr>
        <w:t>如图所示，在方向垂直于纸面向里的匀强磁场中有一U形金属导轨，导轨平面与磁场垂直．金属杆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置于导轨上并与导轨形成闭合回路</w:t>
      </w:r>
      <w:r>
        <w:rPr>
          <w:rFonts w:ascii="Times New Roman" w:hAnsi="Times New Roman" w:cs="Times New Roman"/>
          <w:i/>
        </w:rPr>
        <w:t>PQRS</w:t>
      </w:r>
      <w:r>
        <w:rPr>
          <w:rFonts w:ascii="Times New Roman" w:hAnsi="Times New Roman" w:cs="Times New Roman"/>
        </w:rPr>
        <w:t>，一圆环形金属线框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位于回路围成的区域内，线框与导轨共面．现让金属杆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突然向右运动，在运动开始的瞬间，关于感应电流的方向，下列说法正确的是(　　)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A．PQRS中沿顺时针方向，T中沿逆时针方向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B．PQRS中沿顺时针方向，T中沿顺时针方向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C．PQRS中沿逆时针方向，T中沿逆时针方向</w:t>
      </w:r>
    </w:p>
    <w:p>
      <w:pPr>
        <w:tabs>
          <w:tab w:val="left" w:pos="3686"/>
        </w:tabs>
        <w:snapToGrid w:val="0"/>
        <w:spacing w:line="240" w:lineRule="auto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hint="eastAsia"/>
          <w:szCs w:val="21"/>
          <w:lang w:val="en-US" w:eastAsia="zh-CN"/>
        </w:rPr>
        <w:t>D．P</w:t>
      </w:r>
      <w:r>
        <w:rPr>
          <w:rFonts w:ascii="Times New Roman" w:hAnsi="Times New Roman" w:cs="Times New Roman"/>
          <w:i/>
        </w:rPr>
        <w:t>QRS</w:t>
      </w:r>
      <w:r>
        <w:rPr>
          <w:rFonts w:ascii="Times New Roman" w:hAnsi="Times New Roman" w:cs="Times New Roman"/>
        </w:rPr>
        <w:t>中沿逆时针方向，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中沿顺时针方向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290195</wp:posOffset>
            </wp:positionV>
            <wp:extent cx="567690" cy="838835"/>
            <wp:effectExtent l="0" t="0" r="3810" b="8890"/>
            <wp:wrapTight wrapText="bothSides">
              <wp:wrapPolygon>
                <wp:start x="0" y="0"/>
                <wp:lineTo x="0" y="21338"/>
                <wp:lineTo x="21383" y="21338"/>
                <wp:lineTo x="21383" y="0"/>
                <wp:lineTo x="0" y="0"/>
              </wp:wrapPolygon>
            </wp:wrapTight>
            <wp:docPr id="164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58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8．如图所示，一条形磁体从高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处自由下落，中途穿过一个固定的空心线圈，开关S断开时，由开始下落至落地用时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，落地时速度为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；开关S闭合时，由开始下落至落地用时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，落地时速度为</w:t>
      </w:r>
      <w:r>
        <w:rPr>
          <w:rFonts w:ascii="Book Antiqua" w:hAnsi="Book Antiqua" w:cs="Times New Roman"/>
          <w:i/>
        </w:rPr>
        <w:t>v</w:t>
      </w:r>
      <w:r>
        <w:rPr>
          <w:rFonts w:hint="eastAsia" w:ascii="Times New Roman" w:hAnsi="Times New Roman" w:cs="Times New Roman"/>
          <w:vertAlign w:val="subscript"/>
          <w:lang w:eastAsia="zh-CN"/>
        </w:rPr>
        <w:t>2．</w:t>
      </w:r>
      <w:r>
        <w:rPr>
          <w:rFonts w:ascii="Times New Roman" w:hAnsi="Times New Roman" w:cs="Times New Roman"/>
        </w:rPr>
        <w:t>不计空气阻力，则它们的大小关系是(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  <w:vertAlign w:val="subscript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612140</wp:posOffset>
            </wp:positionV>
            <wp:extent cx="897255" cy="993140"/>
            <wp:effectExtent l="0" t="0" r="17145" b="16510"/>
            <wp:wrapTight wrapText="bothSides">
              <wp:wrapPolygon>
                <wp:start x="0" y="0"/>
                <wp:lineTo x="0" y="21130"/>
                <wp:lineTo x="21096" y="21130"/>
                <wp:lineTo x="21096" y="0"/>
                <wp:lineTo x="0" y="0"/>
              </wp:wrapPolygon>
            </wp:wrapTight>
            <wp:docPr id="286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0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9．</w:t>
      </w: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如图，两个半径不同但共心的圆形导线环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位于同一平面内，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环的半径大于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环的半径，从0到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的时间间隔内，当导线环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中的电流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发生某种变化，而导线环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中的感应电流总是沿逆时针方向，且导线环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总有扩张的趋势．设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环中电流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的正方向与图中箭头所示的方向相同，则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的变化的图线可能是(　　)</w:t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128905</wp:posOffset>
            </wp:positionV>
            <wp:extent cx="2002790" cy="779780"/>
            <wp:effectExtent l="0" t="0" r="16510" b="1270"/>
            <wp:wrapTight wrapText="bothSides">
              <wp:wrapPolygon>
                <wp:start x="0" y="0"/>
                <wp:lineTo x="0" y="21107"/>
                <wp:lineTo x="21367" y="21107"/>
                <wp:lineTo x="21367" y="0"/>
                <wp:lineTo x="0" y="0"/>
              </wp:wrapPolygon>
            </wp:wrapTight>
            <wp:docPr id="287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2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102870</wp:posOffset>
            </wp:positionV>
            <wp:extent cx="2002790" cy="802005"/>
            <wp:effectExtent l="0" t="0" r="16510" b="17145"/>
            <wp:wrapTight wrapText="bothSides">
              <wp:wrapPolygon>
                <wp:start x="0" y="0"/>
                <wp:lineTo x="0" y="21036"/>
                <wp:lineTo x="21367" y="21036"/>
                <wp:lineTo x="21367" y="0"/>
                <wp:lineTo x="0" y="0"/>
              </wp:wrapPolygon>
            </wp:wrapTight>
            <wp:docPr id="290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81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eastAsia" w:ascii="Times New Roman" w:hAnsi="Times New Roman" w:eastAsia="微软雅黑" w:cs="Times New Roman"/>
          <w:lang w:eastAsia="zh-CN"/>
        </w:rPr>
        <w:t>10．</w:t>
      </w:r>
      <w:r>
        <w:rPr>
          <w:rFonts w:ascii="Times New Roman" w:hAnsi="Times New Roman" w:cs="Times New Roman"/>
        </w:rPr>
        <w:t>如图所示，粗糙水平桌面上有一质量为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的铜质矩形线圈，当一竖直放置的条形磁体从线圈中线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正上方快速经过时，若线圈始终不动，则关于线圈受到的支持力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大小变化，摩擦力方向，及线圈是收缩或扩张趋势的正确判断是(重力加速度为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5271770</wp:posOffset>
            </wp:positionH>
            <wp:positionV relativeFrom="paragraph">
              <wp:posOffset>100965</wp:posOffset>
            </wp:positionV>
            <wp:extent cx="998855" cy="572135"/>
            <wp:effectExtent l="0" t="0" r="1270" b="8890"/>
            <wp:wrapTight wrapText="bothSides">
              <wp:wrapPolygon>
                <wp:start x="0" y="0"/>
                <wp:lineTo x="0" y="21216"/>
                <wp:lineTo x="21421" y="21216"/>
                <wp:lineTo x="21421" y="0"/>
                <wp:lineTo x="0" y="0"/>
              </wp:wrapPolygon>
            </wp:wrapTight>
            <wp:docPr id="151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60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先小于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后大于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，摩擦力方向先向左后向右，先有扩张趋势后有收缩趋势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先大于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后小于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，摩擦力方向先向右后向左，先有扩张趋势后有收缩趋势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先小于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后大于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，摩擦力方向一直向右，先有收缩趋势后有扩张趋势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先大于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后小于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，摩擦力方向一直向左，先有收缩趋势后有扩张趋势</w:t>
      </w:r>
    </w:p>
    <w:p>
      <w:pPr>
        <w:spacing w:line="24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6" name="文本框 2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UQBQWAgAAFwQAAA4AAABkcnMvZTJvRG9jLnhtbK1Ty47TMBTdI/EP&#10;lvc0aRGl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rFEAU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jEwZTIwY2Q4NDMxZmQzMWJkNDVmNzMzYzA1ZjkifQ=="/>
    <w:docVar w:name="KSO_WPS_MARK_KEY" w:val="a770fb52-e276-4dae-805a-3567d842c464"/>
  </w:docVars>
  <w:rsids>
    <w:rsidRoot w:val="6FE955F8"/>
    <w:rsid w:val="00017822"/>
    <w:rsid w:val="000328C0"/>
    <w:rsid w:val="00142ED2"/>
    <w:rsid w:val="00146F3E"/>
    <w:rsid w:val="001650D6"/>
    <w:rsid w:val="001970C4"/>
    <w:rsid w:val="00262847"/>
    <w:rsid w:val="0028273B"/>
    <w:rsid w:val="0036639A"/>
    <w:rsid w:val="003B6CCC"/>
    <w:rsid w:val="003C5D52"/>
    <w:rsid w:val="005731D2"/>
    <w:rsid w:val="0059107B"/>
    <w:rsid w:val="00641CA7"/>
    <w:rsid w:val="006F105D"/>
    <w:rsid w:val="007623A0"/>
    <w:rsid w:val="008248B9"/>
    <w:rsid w:val="00AD6737"/>
    <w:rsid w:val="00B456EB"/>
    <w:rsid w:val="00B61268"/>
    <w:rsid w:val="00BC690D"/>
    <w:rsid w:val="00D1562F"/>
    <w:rsid w:val="00DF72C2"/>
    <w:rsid w:val="00EF6B7B"/>
    <w:rsid w:val="00F468B6"/>
    <w:rsid w:val="00FA409F"/>
    <w:rsid w:val="00FD2747"/>
    <w:rsid w:val="00FF51E3"/>
    <w:rsid w:val="0CB64B5A"/>
    <w:rsid w:val="0CBC5591"/>
    <w:rsid w:val="0D79630B"/>
    <w:rsid w:val="0ECA2E6B"/>
    <w:rsid w:val="181B1F72"/>
    <w:rsid w:val="1C376E02"/>
    <w:rsid w:val="1E5674CF"/>
    <w:rsid w:val="1F4B5176"/>
    <w:rsid w:val="1F6D0C83"/>
    <w:rsid w:val="21F54106"/>
    <w:rsid w:val="25E934C6"/>
    <w:rsid w:val="266A7323"/>
    <w:rsid w:val="2BAF5AB4"/>
    <w:rsid w:val="2D930D70"/>
    <w:rsid w:val="2DF70D5D"/>
    <w:rsid w:val="30126067"/>
    <w:rsid w:val="32AA4122"/>
    <w:rsid w:val="33F86EF6"/>
    <w:rsid w:val="35762226"/>
    <w:rsid w:val="382D55B6"/>
    <w:rsid w:val="3F6C0CFB"/>
    <w:rsid w:val="3F780536"/>
    <w:rsid w:val="3F8D261C"/>
    <w:rsid w:val="40AD48E9"/>
    <w:rsid w:val="43C137A3"/>
    <w:rsid w:val="44D02250"/>
    <w:rsid w:val="44F7743D"/>
    <w:rsid w:val="47DB7B41"/>
    <w:rsid w:val="4C00307B"/>
    <w:rsid w:val="4EF92D15"/>
    <w:rsid w:val="5202614D"/>
    <w:rsid w:val="55CB491B"/>
    <w:rsid w:val="58D40CEE"/>
    <w:rsid w:val="59A52CB3"/>
    <w:rsid w:val="5C734107"/>
    <w:rsid w:val="5C9A467E"/>
    <w:rsid w:val="5D815AB5"/>
    <w:rsid w:val="5DB54A73"/>
    <w:rsid w:val="65E910AE"/>
    <w:rsid w:val="668E0DC3"/>
    <w:rsid w:val="677A3ED4"/>
    <w:rsid w:val="67B74762"/>
    <w:rsid w:val="69E9507E"/>
    <w:rsid w:val="6A040F74"/>
    <w:rsid w:val="6DBE457B"/>
    <w:rsid w:val="6F056626"/>
    <w:rsid w:val="6FE955F8"/>
    <w:rsid w:val="72243083"/>
    <w:rsid w:val="74B66981"/>
    <w:rsid w:val="76355799"/>
    <w:rsid w:val="77823DA3"/>
    <w:rsid w:val="79B16F5E"/>
    <w:rsid w:val="7AB11ACE"/>
    <w:rsid w:val="7DF0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character" w:customStyle="1" w:styleId="11">
    <w:name w:val="页眉 字符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纯文本 字符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J2-20.TIF" TargetMode="External"/><Relationship Id="rId7" Type="http://schemas.openxmlformats.org/officeDocument/2006/relationships/image" Target="media/image2.png"/><Relationship Id="rId6" Type="http://schemas.openxmlformats.org/officeDocument/2006/relationships/image" Target="2-34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X2-21.TIF" TargetMode="External"/><Relationship Id="rId27" Type="http://schemas.openxmlformats.org/officeDocument/2006/relationships/image" Target="media/image12.png"/><Relationship Id="rId26" Type="http://schemas.openxmlformats.org/officeDocument/2006/relationships/image" Target="X2-13.TIF" TargetMode="External"/><Relationship Id="rId25" Type="http://schemas.openxmlformats.org/officeDocument/2006/relationships/image" Target="media/image11.png"/><Relationship Id="rId24" Type="http://schemas.openxmlformats.org/officeDocument/2006/relationships/image" Target="X2-14.TIF" TargetMode="External"/><Relationship Id="rId23" Type="http://schemas.openxmlformats.org/officeDocument/2006/relationships/image" Target="media/image10.png"/><Relationship Id="rId22" Type="http://schemas.openxmlformats.org/officeDocument/2006/relationships/image" Target="X2-12.TIF" TargetMode="External"/><Relationship Id="rId21" Type="http://schemas.openxmlformats.org/officeDocument/2006/relationships/image" Target="media/image9.png"/><Relationship Id="rId20" Type="http://schemas.openxmlformats.org/officeDocument/2006/relationships/image" Target="2-50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342&#38472;.TIF" TargetMode="External"/><Relationship Id="rId17" Type="http://schemas.openxmlformats.org/officeDocument/2006/relationships/image" Target="media/image7.png"/><Relationship Id="rId16" Type="http://schemas.openxmlformats.org/officeDocument/2006/relationships/image" Target="X2-18.TIF" TargetMode="External"/><Relationship Id="rId15" Type="http://schemas.openxmlformats.org/officeDocument/2006/relationships/image" Target="media/image6.png"/><Relationship Id="rId14" Type="http://schemas.openxmlformats.org/officeDocument/2006/relationships/image" Target="X2-23.TIF" TargetMode="External"/><Relationship Id="rId13" Type="http://schemas.openxmlformats.org/officeDocument/2006/relationships/image" Target="media/image5.png"/><Relationship Id="rId12" Type="http://schemas.openxmlformats.org/officeDocument/2006/relationships/image" Target="S106.TIF" TargetMode="External"/><Relationship Id="rId11" Type="http://schemas.openxmlformats.org/officeDocument/2006/relationships/image" Target="media/image4.png"/><Relationship Id="rId10" Type="http://schemas.openxmlformats.org/officeDocument/2006/relationships/image" Target="X2-15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6788</Words>
  <Characters>7270</Characters>
  <Lines>56</Lines>
  <Paragraphs>15</Paragraphs>
  <TotalTime>3</TotalTime>
  <ScaleCrop>false</ScaleCrop>
  <LinksUpToDate>false</LinksUpToDate>
  <CharactersWithSpaces>7583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cp:lastPrinted>2024-07-07T01:43:00Z</cp:lastPrinted>
  <dcterms:modified xsi:type="dcterms:W3CDTF">2024-12-26T07:08:18Z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F1AA5A65B48C486D8091EF002B3DA36B_13</vt:lpwstr>
  </property>
</Properties>
</file>