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ind w:left="0" w:firstLine="0" w:firstLineChars="0"/>
        <w:contextualSpacing/>
        <w:jc w:val="center"/>
        <w:outlineLvl w:val="1"/>
        <w:rPr>
          <w:rFonts w:ascii="黑体" w:hAnsi="黑体" w:eastAsia="黑体"/>
          <w:b/>
          <w:sz w:val="28"/>
          <w:szCs w:val="28"/>
        </w:rPr>
      </w:pPr>
      <w:bookmarkStart w:id="1" w:name="_GoBack"/>
      <w:bookmarkEnd w:id="1"/>
      <w:r>
        <w:rPr>
          <w:rFonts w:hint="eastAsia" w:ascii="黑体" w:hAnsi="黑体" w:eastAsia="黑体"/>
          <w:b/>
          <w:sz w:val="28"/>
          <w:szCs w:val="28"/>
        </w:rPr>
        <w:t>江苏省仪征中学2024—2025学年度第一学期高二物理学科作业</w:t>
      </w:r>
    </w:p>
    <w:p>
      <w:pPr>
        <w:snapToGrid w:val="0"/>
        <w:spacing w:line="240" w:lineRule="auto"/>
        <w:ind w:left="480" w:hanging="562" w:hangingChars="200"/>
        <w:contextualSpacing/>
        <w:jc w:val="center"/>
        <w:outlineLvl w:val="0"/>
        <w:rPr>
          <w:rFonts w:hint="default" w:ascii="黑体" w:hAnsi="黑体" w:eastAsia="黑体"/>
          <w:b/>
          <w:bCs/>
          <w:sz w:val="28"/>
          <w:szCs w:val="28"/>
          <w:lang w:val="en-US" w:eastAsia="zh-CN"/>
        </w:rPr>
      </w:pPr>
      <w:bookmarkStart w:id="0" w:name="_Toc16902"/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2.4 互感和自感</w:t>
      </w:r>
      <w:bookmarkEnd w:id="0"/>
    </w:p>
    <w:p>
      <w:pPr>
        <w:snapToGrid w:val="0"/>
        <w:spacing w:line="240" w:lineRule="auto"/>
        <w:ind w:left="480" w:hanging="480" w:hangingChars="200"/>
        <w:contextualSpacing/>
        <w:jc w:val="center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</w:rPr>
        <w:t>研制人：</w:t>
      </w:r>
      <w:r>
        <w:rPr>
          <w:rFonts w:hint="eastAsia" w:ascii="楷体" w:hAnsi="楷体" w:eastAsia="楷体"/>
          <w:sz w:val="24"/>
          <w:lang w:val="en-US" w:eastAsia="zh-CN"/>
        </w:rPr>
        <w:t>刘刚</w:t>
      </w:r>
      <w:r>
        <w:rPr>
          <w:rFonts w:hint="eastAsia" w:ascii="楷体" w:hAnsi="楷体" w:eastAsia="楷体"/>
          <w:sz w:val="24"/>
        </w:rPr>
        <w:t xml:space="preserve">             审核人：</w:t>
      </w:r>
      <w:r>
        <w:rPr>
          <w:rFonts w:hint="eastAsia" w:ascii="楷体" w:hAnsi="楷体" w:eastAsia="楷体"/>
          <w:sz w:val="24"/>
          <w:lang w:val="en-US" w:eastAsia="zh-CN"/>
        </w:rPr>
        <w:t>郭云松</w:t>
      </w:r>
    </w:p>
    <w:p>
      <w:pPr>
        <w:snapToGrid w:val="0"/>
        <w:spacing w:line="240" w:lineRule="auto"/>
        <w:ind w:left="480" w:hanging="480" w:hangingChars="200"/>
        <w:contextualSpacing/>
        <w:jc w:val="center"/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姓名：___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>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时间：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2025-1-9</w:t>
      </w:r>
      <w:r>
        <w:rPr>
          <w:rFonts w:hint="eastAsia" w:ascii="楷体" w:hAnsi="楷体" w:eastAsia="楷体" w:cs="楷体"/>
          <w:bCs/>
          <w:sz w:val="24"/>
        </w:rPr>
        <w:t>作业时长：45分钟</w:t>
      </w:r>
    </w:p>
    <w:p>
      <w:pPr>
        <w:pStyle w:val="5"/>
        <w:tabs>
          <w:tab w:val="left" w:pos="3402"/>
        </w:tabs>
        <w:spacing w:line="240" w:lineRule="auto"/>
        <w:ind w:left="482" w:hanging="482" w:hangingChars="200"/>
        <w:contextualSpacing/>
        <w:rPr>
          <w:rFonts w:hint="eastAsia" w:ascii="Times New Roman" w:hAnsi="Times New Roman" w:cs="黑体"/>
          <w:b/>
          <w:bCs/>
          <w:sz w:val="24"/>
          <w:szCs w:val="24"/>
        </w:rPr>
      </w:pPr>
      <w:r>
        <w:rPr>
          <w:rFonts w:hint="eastAsia" w:ascii="Times New Roman" w:hAnsi="Times New Roman" w:cs="黑体"/>
          <w:b/>
          <w:bCs/>
          <w:sz w:val="24"/>
          <w:szCs w:val="24"/>
        </w:rPr>
        <w:t>[基础练习]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1．下列关于互感现象的说法不正确的是(　　)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A．一个线圈中的电流变化时，与之靠近的另一线圈中产生感应电动势的现象称为互感现象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B．互感现象的实质是电磁感应，同样遵循楞次定律和法拉第电磁感应定律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C．利用互感现象能够将能量由一个线圈传递到另一个线圈，人们制造了收音机的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磁性天线</w:t>
      </w:r>
      <w:r>
        <w:rPr>
          <w:rFonts w:hAnsi="宋体" w:cs="Times New Roman"/>
        </w:rPr>
        <w:t>”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D．在电力工程以及电子电路中，互感现象不会影响电路的正常工作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4659630</wp:posOffset>
            </wp:positionH>
            <wp:positionV relativeFrom="paragraph">
              <wp:posOffset>340360</wp:posOffset>
            </wp:positionV>
            <wp:extent cx="1211580" cy="645160"/>
            <wp:effectExtent l="0" t="0" r="7620" b="2540"/>
            <wp:wrapTight wrapText="bothSides">
              <wp:wrapPolygon>
                <wp:start x="0" y="0"/>
                <wp:lineTo x="0" y="21047"/>
                <wp:lineTo x="21396" y="21047"/>
                <wp:lineTo x="21396" y="0"/>
                <wp:lineTo x="0" y="0"/>
              </wp:wrapPolygon>
            </wp:wrapTight>
            <wp:docPr id="385" name="图片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图片 369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2．如图所示，在同一铁芯上绕着两个线圈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，单刀双掷开关原来接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，现在把它从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扳向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>”．</w:t>
      </w:r>
      <w:r>
        <w:rPr>
          <w:rFonts w:ascii="Times New Roman" w:hAnsi="Times New Roman" w:cs="Times New Roman"/>
        </w:rPr>
        <w:t>则在此过程中，电阻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中的电流方向是(　　)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A．先由</w:t>
      </w:r>
      <w:r>
        <w:rPr>
          <w:rFonts w:ascii="Times New Roman" w:hAnsi="Times New Roman" w:cs="Times New Roman"/>
          <w:i/>
        </w:rPr>
        <w:t>P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，再由</w:t>
      </w:r>
      <w:r>
        <w:rPr>
          <w:rFonts w:ascii="Times New Roman" w:hAnsi="Times New Roman" w:cs="Times New Roman"/>
          <w:i/>
        </w:rPr>
        <w:t>Q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P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B．先由</w:t>
      </w:r>
      <w:r>
        <w:rPr>
          <w:rFonts w:ascii="Times New Roman" w:hAnsi="Times New Roman" w:cs="Times New Roman"/>
          <w:i/>
        </w:rPr>
        <w:t>Q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，再由</w:t>
      </w:r>
      <w:r>
        <w:rPr>
          <w:rFonts w:ascii="Times New Roman" w:hAnsi="Times New Roman" w:cs="Times New Roman"/>
          <w:i/>
        </w:rPr>
        <w:t>P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Q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C．始终由</w:t>
      </w:r>
      <w:r>
        <w:rPr>
          <w:rFonts w:ascii="Times New Roman" w:hAnsi="Times New Roman" w:cs="Times New Roman"/>
          <w:i/>
        </w:rPr>
        <w:t>Q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P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D．始终由</w:t>
      </w:r>
      <w:r>
        <w:rPr>
          <w:rFonts w:ascii="Times New Roman" w:hAnsi="Times New Roman" w:cs="Times New Roman"/>
          <w:i/>
        </w:rPr>
        <w:t>P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Q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3．如图(a)所示，线圈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绕在同一软铁芯上．在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线圈中通以变化的电流，用示波器测得线圈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间电压随时间变化的关系如图(b)所示，已知线圈内部的磁场与流经线圈的电流成正比，则下列选项图中描述线圈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中电流随时间变化关系的图像，可能正确的是(　　)</w:t>
      </w:r>
    </w:p>
    <w:p>
      <w:pPr>
        <w:pStyle w:val="5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"D:\\2022唐兰\\同步\\第三批 高二下\\物理 人教版 选择性必修第二册 新教材（苏京）\\教师用书Word版文档\\2-255.TIF"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"D:\\2022唐兰\\同步\\第三批 高二下\\物理 人教版 选择性必修第二册 新教材（苏京）\\教师用书Word版文档\\2-255.TIF"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"D:\\2022唐兰\\同步\\第三批 高二下\\物理 人教版 选择性必修第二册 新教材（苏京）\\教师用书Word版文档\\2-255.TIF"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"D:\\2022唐兰\\同步\\第三批 高二下\\物理 人教版 选择性必修第二册 新教材（苏京）\\学生用书Word版文档\\练透\\2-255.TIF"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505075" cy="1143000"/>
            <wp:effectExtent l="0" t="0" r="0" b="0"/>
            <wp:docPr id="243" name="图片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图片 241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5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133350</wp:posOffset>
            </wp:positionV>
            <wp:extent cx="2628900" cy="1095375"/>
            <wp:effectExtent l="0" t="0" r="0" b="0"/>
            <wp:wrapTight wrapText="bothSides">
              <wp:wrapPolygon>
                <wp:start x="0" y="0"/>
                <wp:lineTo x="0" y="21412"/>
                <wp:lineTo x="21522" y="21412"/>
                <wp:lineTo x="21522" y="0"/>
                <wp:lineTo x="0" y="0"/>
              </wp:wrapPolygon>
            </wp:wrapTight>
            <wp:docPr id="246" name="图片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图片 242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"D:\\2022唐兰\\同步\\第三批 高二下\\物理 人教版 选择性必修第二册 新教材（苏京）\\学生用书Word版文档\\练透\\2-257.TIF"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628900" cy="1066800"/>
            <wp:effectExtent l="0" t="0" r="0" b="0"/>
            <wp:docPr id="247" name="图片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图片 243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122555</wp:posOffset>
            </wp:positionV>
            <wp:extent cx="1026795" cy="908685"/>
            <wp:effectExtent l="0" t="0" r="1905" b="5715"/>
            <wp:wrapTight wrapText="bothSides">
              <wp:wrapPolygon>
                <wp:start x="0" y="0"/>
                <wp:lineTo x="0" y="21283"/>
                <wp:lineTo x="21239" y="21283"/>
                <wp:lineTo x="21239" y="0"/>
                <wp:lineTo x="0" y="0"/>
              </wp:wrapPolygon>
            </wp:wrapTight>
            <wp:docPr id="375" name="图片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图片 37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4．</w:t>
      </w:r>
      <w:r>
        <w:rPr>
          <w:rFonts w:ascii="Times New Roman" w:hAnsi="Times New Roman" w:cs="Times New Roman"/>
        </w:rPr>
        <w:t>如图所示，电路中电源的内阻不能忽略，A、B为两个完全相同的灯泡，当S闭合时，下列说法正确的是(线圈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的自感系数很大，直流电阻较小)(　　)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A．A比B先亮，然后A逐渐熄灭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B．B比A先亮，然后B逐渐变暗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C．A、B一起亮，然后A逐渐熄灭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D．A、B一起亮，然后B逐渐熄灭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5050790</wp:posOffset>
            </wp:positionH>
            <wp:positionV relativeFrom="paragraph">
              <wp:posOffset>120650</wp:posOffset>
            </wp:positionV>
            <wp:extent cx="1076325" cy="866775"/>
            <wp:effectExtent l="0" t="0" r="0" b="0"/>
            <wp:wrapTight wrapText="bothSides">
              <wp:wrapPolygon>
                <wp:start x="0" y="0"/>
                <wp:lineTo x="0" y="21363"/>
                <wp:lineTo x="21409" y="21363"/>
                <wp:lineTo x="21409" y="0"/>
                <wp:lineTo x="0" y="0"/>
              </wp:wrapPolygon>
            </wp:wrapTight>
            <wp:docPr id="245" name="图片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图片 245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5．</w:t>
      </w:r>
      <w:r>
        <w:rPr>
          <w:rFonts w:ascii="Times New Roman" w:hAnsi="Times New Roman" w:cs="Times New Roman"/>
        </w:rPr>
        <w:t>如图所示，多匝线圈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的电阻和电源内阻不计，两个电阻的阻值都是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，开关S原来是断开的，电流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E,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，现闭合开关S将一电阻短路，于是线圈有自感电动势产生，则该电动势(　　)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A．有阻碍电流的作用，最后电流由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减小到零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B．有阻碍电流的作用，最后电流总小于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0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C．有阻碍电流增大的作用，因而电流将保持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不变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D．有阻碍电流增大的作用，但电流最后还是增大到2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0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  <w:vertAlign w:val="subscript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5319395</wp:posOffset>
            </wp:positionH>
            <wp:positionV relativeFrom="paragraph">
              <wp:posOffset>241300</wp:posOffset>
            </wp:positionV>
            <wp:extent cx="902970" cy="723900"/>
            <wp:effectExtent l="0" t="0" r="11430" b="0"/>
            <wp:wrapTight wrapText="bothSides">
              <wp:wrapPolygon>
                <wp:start x="0" y="0"/>
                <wp:lineTo x="0" y="21032"/>
                <wp:lineTo x="20962" y="21032"/>
                <wp:lineTo x="20962" y="0"/>
                <wp:lineTo x="0" y="0"/>
              </wp:wrapPolygon>
            </wp:wrapTight>
            <wp:docPr id="392" name="图片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图片 382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eastAsia="zh-CN"/>
        </w:rPr>
        <w:t>6．</w:t>
      </w:r>
      <w:r>
        <w:rPr>
          <w:rFonts w:ascii="Times New Roman" w:hAnsi="Times New Roman" w:cs="Times New Roman"/>
        </w:rPr>
        <w:t>如图所示电路中，A、B、C为完全相同的三个灯泡，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是一直流电阻不可忽略的电感线圈．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为线圈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的左右两端点，原来开关S是闭合的，三个灯泡亮度相同．将开关S断开后，下列说法正确的是(　　)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点电势高于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点，A灯闪亮后缓慢熄灭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点电势低于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点，B、C灯闪亮后缓慢熄灭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点电势高于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点，B、C灯闪亮后缓慢熄灭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点电势低于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点，B、C灯不会闪亮只是缓慢熄灭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eastAsia" w:ascii="Times New Roman" w:hAnsi="Times New Roman" w:cs="Times New Roman"/>
          <w:lang w:eastAsia="zh-CN"/>
        </w:rPr>
        <w:t>．</w:t>
      </w:r>
      <w:r>
        <w:rPr>
          <w:rFonts w:ascii="Times New Roman" w:hAnsi="Times New Roman" w:cs="Times New Roman"/>
        </w:rPr>
        <w:t>如图所示电路，开关S闭合稳定后，流过线圈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的电流为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＝0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ascii="Times New Roman" w:hAnsi="Times New Roman" w:cs="Times New Roman"/>
        </w:rPr>
        <w:t>4 A，流过灯泡的电流为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＝0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ascii="Times New Roman" w:hAnsi="Times New Roman" w:cs="Times New Roman"/>
        </w:rPr>
        <w:t>2 A．现将S突然断开，S断开前后，下列图中能正确表示流过灯泡的电流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随时间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变化关系的是(　　)</w:t>
      </w:r>
    </w:p>
    <w:p>
      <w:pPr>
        <w:pStyle w:val="5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5069205</wp:posOffset>
            </wp:positionH>
            <wp:positionV relativeFrom="paragraph">
              <wp:posOffset>160020</wp:posOffset>
            </wp:positionV>
            <wp:extent cx="1003935" cy="886460"/>
            <wp:effectExtent l="0" t="0" r="5715" b="8890"/>
            <wp:wrapTight wrapText="bothSides">
              <wp:wrapPolygon>
                <wp:start x="0" y="0"/>
                <wp:lineTo x="0" y="21352"/>
                <wp:lineTo x="21313" y="21352"/>
                <wp:lineTo x="21313" y="0"/>
                <wp:lineTo x="0" y="0"/>
              </wp:wrapPolygon>
            </wp:wrapTight>
            <wp:docPr id="363" name="图片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图片 385"/>
                    <pic:cNvPicPr>
                      <a:picLocks noChangeAspect="1"/>
                    </pic:cNvPicPr>
                  </pic:nvPicPr>
                  <pic:blipFill>
                    <a:blip r:embed="rId19" r:link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225425</wp:posOffset>
            </wp:positionV>
            <wp:extent cx="2451735" cy="959485"/>
            <wp:effectExtent l="0" t="0" r="5715" b="12065"/>
            <wp:wrapTight wrapText="bothSides">
              <wp:wrapPolygon>
                <wp:start x="0" y="0"/>
                <wp:lineTo x="0" y="21014"/>
                <wp:lineTo x="21483" y="21014"/>
                <wp:lineTo x="21483" y="0"/>
                <wp:lineTo x="0" y="0"/>
              </wp:wrapPolygon>
            </wp:wrapTight>
            <wp:docPr id="380" name="图片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图片 387"/>
                    <pic:cNvPicPr>
                      <a:picLocks noChangeAspect="1"/>
                    </pic:cNvPicPr>
                  </pic:nvPicPr>
                  <pic:blipFill>
                    <a:blip r:embed="rId21" r:link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191770</wp:posOffset>
            </wp:positionV>
            <wp:extent cx="2451735" cy="1021080"/>
            <wp:effectExtent l="0" t="0" r="5715" b="7620"/>
            <wp:wrapTight wrapText="bothSides">
              <wp:wrapPolygon>
                <wp:start x="0" y="0"/>
                <wp:lineTo x="0" y="21358"/>
                <wp:lineTo x="21483" y="21358"/>
                <wp:lineTo x="21483" y="0"/>
                <wp:lineTo x="0" y="0"/>
              </wp:wrapPolygon>
            </wp:wrapTight>
            <wp:docPr id="379" name="图片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图片 386"/>
                    <pic:cNvPicPr>
                      <a:picLocks noChangeAspect="1"/>
                    </pic:cNvPicPr>
                  </pic:nvPicPr>
                  <pic:blipFill>
                    <a:blip r:embed="rId23" r:link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</w:p>
    <w:p>
      <w:pPr>
        <w:pStyle w:val="5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eastAsia="黑体" w:cs="Times New Roma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eastAsia="黑体" w:cs="Times New Roma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eastAsia="黑体" w:cs="Times New Roma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</w:p>
    <w:p>
      <w:pPr>
        <w:tabs>
          <w:tab w:val="left" w:pos="3402"/>
        </w:tabs>
        <w:spacing w:line="240" w:lineRule="auto"/>
        <w:ind w:left="482" w:hanging="482" w:hangingChars="200"/>
        <w:contextualSpacing/>
        <w:rPr>
          <w:rFonts w:hint="eastAsia" w:ascii="黑体" w:hAnsi="黑体" w:eastAsia="黑体" w:cs="黑体"/>
          <w:b/>
          <w:bCs/>
          <w:sz w:val="24"/>
        </w:rPr>
      </w:pPr>
    </w:p>
    <w:p>
      <w:pPr>
        <w:tabs>
          <w:tab w:val="left" w:pos="3402"/>
        </w:tabs>
        <w:spacing w:line="240" w:lineRule="auto"/>
        <w:ind w:left="482" w:hanging="482" w:hangingChars="200"/>
        <w:contextualSpacing/>
        <w:rPr>
          <w:rFonts w:hint="eastAsia" w:ascii="黑体" w:hAnsi="黑体" w:eastAsia="黑体" w:cs="黑体"/>
          <w:b/>
          <w:bCs/>
          <w:sz w:val="24"/>
        </w:rPr>
      </w:pPr>
    </w:p>
    <w:p>
      <w:pPr>
        <w:tabs>
          <w:tab w:val="left" w:pos="3402"/>
        </w:tabs>
        <w:spacing w:line="240" w:lineRule="auto"/>
        <w:ind w:left="482" w:hanging="482" w:hangingChars="200"/>
        <w:contextualSpacing/>
        <w:rPr>
          <w:rFonts w:ascii="Times New Roman" w:hAnsi="Times New Roman" w:cs="Times New Roman"/>
        </w:rPr>
      </w:pPr>
      <w:r>
        <w:rPr>
          <w:rFonts w:hint="eastAsia" w:ascii="黑体" w:hAnsi="黑体" w:eastAsia="黑体" w:cs="黑体"/>
          <w:b/>
          <w:bCs/>
          <w:sz w:val="24"/>
        </w:rPr>
        <w:t>[能力练习]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5085080</wp:posOffset>
            </wp:positionH>
            <wp:positionV relativeFrom="paragraph">
              <wp:posOffset>5080</wp:posOffset>
            </wp:positionV>
            <wp:extent cx="1228725" cy="914400"/>
            <wp:effectExtent l="0" t="0" r="0" b="0"/>
            <wp:wrapTight wrapText="bothSides">
              <wp:wrapPolygon>
                <wp:start x="0" y="0"/>
                <wp:lineTo x="0" y="21375"/>
                <wp:lineTo x="21433" y="21375"/>
                <wp:lineTo x="21433" y="0"/>
                <wp:lineTo x="0" y="0"/>
              </wp:wrapPolygon>
            </wp:wrapTight>
            <wp:docPr id="249" name="图片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图片 248"/>
                    <pic:cNvPicPr>
                      <a:picLocks noChangeAspect="1"/>
                    </pic:cNvPicPr>
                  </pic:nvPicPr>
                  <pic:blipFill>
                    <a:blip r:embed="rId25" r:link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ascii="Times New Roman" w:hAnsi="Times New Roman" w:cs="Times New Roman"/>
        </w:rPr>
        <w:t>．在如图所示的电路中，两个完全相同的小灯泡L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分别串联一个带铁芯的电感线圈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和一个滑动变阻器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.闭合开关S待电路稳定后，调整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的滑片使L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亮度一样，此时通过两个灯泡的电流均为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.在之后的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时刻断开S，则在下列选项中，能正确反映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前后的一小段时间内通过L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和通过L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随时间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变化关系的图像是(　　)</w:t>
      </w:r>
    </w:p>
    <w:p>
      <w:pPr>
        <w:pStyle w:val="5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"D:\\2022唐兰\\同步\\第三批 高二下\\物理 人教版 选择性必修第二册 新教材（苏京）\\学生用书Word版文档\\练透\\2-263-1.TIF"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4368165" cy="1056005"/>
            <wp:effectExtent l="0" t="0" r="13335" b="10795"/>
            <wp:docPr id="248" name="图片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图片 249"/>
                    <pic:cNvPicPr>
                      <a:picLocks noChangeAspect="1"/>
                    </pic:cNvPicPr>
                  </pic:nvPicPr>
                  <pic:blipFill>
                    <a:blip r:embed="rId27" r:link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68165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tabs>
          <w:tab w:val="left" w:pos="3402"/>
        </w:tabs>
        <w:spacing w:line="240" w:lineRule="auto"/>
        <w:ind w:left="482" w:hanging="482" w:hangingChars="200"/>
        <w:contextualSpacing/>
        <w:rPr>
          <w:rFonts w:hint="eastAsia" w:ascii="黑体" w:hAnsi="黑体" w:eastAsia="黑体" w:cs="黑体"/>
          <w:b/>
          <w:bCs/>
          <w:sz w:val="24"/>
        </w:rPr>
      </w:pPr>
    </w:p>
    <w:p>
      <w:pPr>
        <w:tabs>
          <w:tab w:val="left" w:pos="3402"/>
        </w:tabs>
        <w:spacing w:line="240" w:lineRule="auto"/>
        <w:ind w:left="482" w:hanging="482" w:hangingChars="200"/>
        <w:contextualSpacing/>
        <w:rPr>
          <w:szCs w:val="21"/>
        </w:rPr>
      </w:pPr>
      <w:r>
        <w:rPr>
          <w:rFonts w:hint="eastAsia" w:ascii="黑体" w:hAnsi="黑体" w:eastAsia="黑体" w:cs="黑体"/>
          <w:b/>
          <w:bCs/>
          <w:sz w:val="24"/>
        </w:rPr>
        <w:t>[提升练习]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</w:t>
      </w:r>
      <w:r>
        <w:rPr>
          <w:rFonts w:hint="default" w:ascii="Times New Roman" w:hAnsi="Times New Roman" w:cs="Times New Roman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742950</wp:posOffset>
            </wp:positionV>
            <wp:extent cx="1912620" cy="964565"/>
            <wp:effectExtent l="0" t="0" r="1905" b="6985"/>
            <wp:wrapTight wrapText="bothSides">
              <wp:wrapPolygon>
                <wp:start x="0" y="0"/>
                <wp:lineTo x="0" y="21330"/>
                <wp:lineTo x="21514" y="21330"/>
                <wp:lineTo x="21514" y="0"/>
                <wp:lineTo x="0" y="0"/>
              </wp:wrapPolygon>
            </wp:wrapTight>
            <wp:docPr id="241" name="图片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图片 250"/>
                    <pic:cNvPicPr>
                      <a:picLocks noChangeAspect="1"/>
                    </pic:cNvPicPr>
                  </pic:nvPicPr>
                  <pic:blipFill>
                    <a:blip r:embed="rId29" r:link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ascii="Times New Roman" w:hAnsi="Times New Roman" w:cs="Times New Roman"/>
        </w:rPr>
        <w:t>．如图甲、乙为演示自感现象的电路图，灯泡A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规格相同，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为线圈．实验时，闭合开关S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，灯A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逐渐变亮，最终A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的亮度相同，断开开关S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瞬间，灯A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突然闪亮、随后逐渐变暗．下列说法错误的是(　　)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A．图甲中，滑动变阻器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的阻值相同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B．图甲中，断开S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瞬间，灯A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将突然闪亮，随后A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逐渐变暗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C．图乙中，灯A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的阻值大于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的阻值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D．图乙中，闭合S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待电路稳定后，灯A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中电流小于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中电流</w:t>
      </w:r>
    </w:p>
    <w:p>
      <w:pPr>
        <w:pStyle w:val="5"/>
        <w:tabs>
          <w:tab w:val="left" w:pos="3402"/>
        </w:tabs>
        <w:spacing w:line="240" w:lineRule="auto"/>
        <w:ind w:left="482" w:hanging="482" w:hangingChars="200"/>
        <w:contextualSpacing/>
        <w:rPr>
          <w:rFonts w:hint="eastAsia" w:ascii="Times New Roman" w:hAnsi="Times New Roman" w:cs="黑体"/>
          <w:b/>
          <w:bCs/>
          <w:sz w:val="24"/>
          <w:szCs w:val="24"/>
        </w:rPr>
      </w:pPr>
    </w:p>
    <w:p>
      <w:pPr>
        <w:pStyle w:val="5"/>
        <w:tabs>
          <w:tab w:val="left" w:pos="3544"/>
        </w:tabs>
        <w:spacing w:line="240" w:lineRule="auto"/>
        <w:ind w:left="420" w:hanging="560" w:hangingChars="200"/>
        <w:contextualSpacing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spacing w:line="240" w:lineRule="auto"/>
        <w:rPr>
          <w:rFonts w:hint="eastAsia" w:ascii="微软雅黑" w:hAnsi="微软雅黑" w:eastAsia="微软雅黑" w:cs="微软雅黑"/>
          <w:sz w:val="28"/>
          <w:szCs w:val="28"/>
        </w:rPr>
      </w:pPr>
    </w:p>
    <w:sectPr>
      <w:footerReference r:id="rId3" w:type="default"/>
      <w:pgSz w:w="12240" w:h="15840"/>
      <w:pgMar w:top="1134" w:right="1134" w:bottom="1134" w:left="1134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6" name="文本框 2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Toq9Y0AgAAZQQAAA4AAABkcnMvZTJvRG9jLnhtbK1UzY7TMBC+I/EO&#10;lu80aRGl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k6KvW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YjIyNDVlYzc1NzczYzc5NzEyZWRhYmRiOGVjZmMifQ=="/>
    <w:docVar w:name="KSO_WPS_MARK_KEY" w:val="a770fb52-e276-4dae-805a-3567d842c464"/>
  </w:docVars>
  <w:rsids>
    <w:rsidRoot w:val="6FE955F8"/>
    <w:rsid w:val="00017822"/>
    <w:rsid w:val="000328C0"/>
    <w:rsid w:val="00142ED2"/>
    <w:rsid w:val="00146F3E"/>
    <w:rsid w:val="001650D6"/>
    <w:rsid w:val="001970C4"/>
    <w:rsid w:val="00262847"/>
    <w:rsid w:val="0028273B"/>
    <w:rsid w:val="0036639A"/>
    <w:rsid w:val="003B6CCC"/>
    <w:rsid w:val="003C5D52"/>
    <w:rsid w:val="005731D2"/>
    <w:rsid w:val="0059107B"/>
    <w:rsid w:val="00641CA7"/>
    <w:rsid w:val="006F105D"/>
    <w:rsid w:val="007623A0"/>
    <w:rsid w:val="008248B9"/>
    <w:rsid w:val="00AD6737"/>
    <w:rsid w:val="00B456EB"/>
    <w:rsid w:val="00B61268"/>
    <w:rsid w:val="00BC690D"/>
    <w:rsid w:val="00D1562F"/>
    <w:rsid w:val="00DF72C2"/>
    <w:rsid w:val="00EF6B7B"/>
    <w:rsid w:val="00F468B6"/>
    <w:rsid w:val="00FA409F"/>
    <w:rsid w:val="00FD2747"/>
    <w:rsid w:val="00FF51E3"/>
    <w:rsid w:val="064B3609"/>
    <w:rsid w:val="0CB64B5A"/>
    <w:rsid w:val="0CBC5591"/>
    <w:rsid w:val="0D79630B"/>
    <w:rsid w:val="0ECA2E6B"/>
    <w:rsid w:val="181B1F72"/>
    <w:rsid w:val="1E5674CF"/>
    <w:rsid w:val="1F4B5176"/>
    <w:rsid w:val="1F6D0C83"/>
    <w:rsid w:val="21F54106"/>
    <w:rsid w:val="23053D4C"/>
    <w:rsid w:val="25E934C6"/>
    <w:rsid w:val="266A7323"/>
    <w:rsid w:val="2BAF5AB4"/>
    <w:rsid w:val="2C1A1476"/>
    <w:rsid w:val="2D930D70"/>
    <w:rsid w:val="2DF70D5D"/>
    <w:rsid w:val="30126067"/>
    <w:rsid w:val="303E1C62"/>
    <w:rsid w:val="30583034"/>
    <w:rsid w:val="32AA4122"/>
    <w:rsid w:val="33F86EF6"/>
    <w:rsid w:val="35762226"/>
    <w:rsid w:val="382D55B6"/>
    <w:rsid w:val="3F6C0CFB"/>
    <w:rsid w:val="3F780536"/>
    <w:rsid w:val="3F8D261C"/>
    <w:rsid w:val="40AD48E9"/>
    <w:rsid w:val="44D02250"/>
    <w:rsid w:val="44F7743D"/>
    <w:rsid w:val="45B646EB"/>
    <w:rsid w:val="45DC1C58"/>
    <w:rsid w:val="47DB7B41"/>
    <w:rsid w:val="4AA77F21"/>
    <w:rsid w:val="4C00307B"/>
    <w:rsid w:val="4EF92D15"/>
    <w:rsid w:val="5202614D"/>
    <w:rsid w:val="53C80C4C"/>
    <w:rsid w:val="55CB491B"/>
    <w:rsid w:val="56D146AF"/>
    <w:rsid w:val="58D40CEE"/>
    <w:rsid w:val="59A52CB3"/>
    <w:rsid w:val="5C483BF6"/>
    <w:rsid w:val="5C734107"/>
    <w:rsid w:val="5C9A467E"/>
    <w:rsid w:val="5D815AB5"/>
    <w:rsid w:val="5DB54A73"/>
    <w:rsid w:val="65E910AE"/>
    <w:rsid w:val="668E0DC3"/>
    <w:rsid w:val="677A3ED4"/>
    <w:rsid w:val="67B74762"/>
    <w:rsid w:val="69E9507E"/>
    <w:rsid w:val="6A040F74"/>
    <w:rsid w:val="6DBE457B"/>
    <w:rsid w:val="6F056626"/>
    <w:rsid w:val="6FE955F8"/>
    <w:rsid w:val="726E4C15"/>
    <w:rsid w:val="74B66981"/>
    <w:rsid w:val="76355799"/>
    <w:rsid w:val="79B16F5E"/>
    <w:rsid w:val="79FE123F"/>
    <w:rsid w:val="7DF05160"/>
    <w:rsid w:val="7E41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13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character" w:customStyle="1" w:styleId="11">
    <w:name w:val="页眉 字符"/>
    <w:basedOn w:val="10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10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纯文本 字符"/>
    <w:basedOn w:val="10"/>
    <w:link w:val="5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2-255.TIF" TargetMode="External"/><Relationship Id="rId7" Type="http://schemas.openxmlformats.org/officeDocument/2006/relationships/image" Target="media/image2.png"/><Relationship Id="rId6" Type="http://schemas.openxmlformats.org/officeDocument/2006/relationships/image" Target="2-238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X2-90.TIF" TargetMode="External"/><Relationship Id="rId3" Type="http://schemas.openxmlformats.org/officeDocument/2006/relationships/footer" Target="footer1.xml"/><Relationship Id="rId29" Type="http://schemas.openxmlformats.org/officeDocument/2006/relationships/image" Target="media/image13.png"/><Relationship Id="rId28" Type="http://schemas.openxmlformats.org/officeDocument/2006/relationships/image" Target="2-263-1.TIF" TargetMode="External"/><Relationship Id="rId27" Type="http://schemas.openxmlformats.org/officeDocument/2006/relationships/image" Target="media/image12.png"/><Relationship Id="rId26" Type="http://schemas.openxmlformats.org/officeDocument/2006/relationships/image" Target="2-263.TIF" TargetMode="External"/><Relationship Id="rId25" Type="http://schemas.openxmlformats.org/officeDocument/2006/relationships/image" Target="media/image11.png"/><Relationship Id="rId24" Type="http://schemas.openxmlformats.org/officeDocument/2006/relationships/image" Target="S182.TIF" TargetMode="External"/><Relationship Id="rId23" Type="http://schemas.openxmlformats.org/officeDocument/2006/relationships/image" Target="media/image10.png"/><Relationship Id="rId22" Type="http://schemas.openxmlformats.org/officeDocument/2006/relationships/image" Target="S183.TIF" TargetMode="External"/><Relationship Id="rId21" Type="http://schemas.openxmlformats.org/officeDocument/2006/relationships/image" Target="media/image9.png"/><Relationship Id="rId20" Type="http://schemas.openxmlformats.org/officeDocument/2006/relationships/image" Target="S181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S180.TIF" TargetMode="External"/><Relationship Id="rId17" Type="http://schemas.openxmlformats.org/officeDocument/2006/relationships/image" Target="media/image7.png"/><Relationship Id="rId16" Type="http://schemas.openxmlformats.org/officeDocument/2006/relationships/image" Target="2-259.TIF" TargetMode="External"/><Relationship Id="rId15" Type="http://schemas.openxmlformats.org/officeDocument/2006/relationships/image" Target="media/image6.png"/><Relationship Id="rId14" Type="http://schemas.openxmlformats.org/officeDocument/2006/relationships/image" Target="541.TIF" TargetMode="External"/><Relationship Id="rId13" Type="http://schemas.openxmlformats.org/officeDocument/2006/relationships/image" Target="media/image5.png"/><Relationship Id="rId12" Type="http://schemas.openxmlformats.org/officeDocument/2006/relationships/image" Target="2-257.TIF" TargetMode="External"/><Relationship Id="rId11" Type="http://schemas.openxmlformats.org/officeDocument/2006/relationships/image" Target="media/image4.png"/><Relationship Id="rId10" Type="http://schemas.openxmlformats.org/officeDocument/2006/relationships/image" Target="2-256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4297</Words>
  <Characters>4522</Characters>
  <Lines>56</Lines>
  <Paragraphs>15</Paragraphs>
  <TotalTime>0</TotalTime>
  <ScaleCrop>false</ScaleCrop>
  <LinksUpToDate>false</LinksUpToDate>
  <CharactersWithSpaces>4670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2024-01-19T01:51:00Z</dcterms:created>
  <dc:creator>清凉的雨</dc:creator>
  <cp:lastModifiedBy>劲松</cp:lastModifiedBy>
  <cp:lastPrinted>2024-07-07T01:43:00Z</cp:lastPrinted>
  <dcterms:modified xsi:type="dcterms:W3CDTF">2025-01-11T07:06:42Z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F1AA5A65B48C486D8091EF002B3DA36B_13</vt:lpwstr>
  </property>
</Properties>
</file>