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080B" w14:textId="08EE38AB" w:rsidR="00D93E62" w:rsidRPr="00553EFB" w:rsidRDefault="00D93E62" w:rsidP="00553EFB">
      <w:pPr>
        <w:tabs>
          <w:tab w:val="num" w:pos="720"/>
        </w:tabs>
        <w:spacing w:line="288" w:lineRule="auto"/>
        <w:ind w:left="720" w:hanging="360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3EFB">
        <w:rPr>
          <w:rFonts w:ascii="宋体" w:eastAsia="宋体" w:hAnsi="宋体" w:hint="eastAsia"/>
          <w:b/>
          <w:bCs/>
          <w:sz w:val="32"/>
          <w:szCs w:val="32"/>
        </w:rPr>
        <w:t>复习之必修上默写</w:t>
      </w:r>
    </w:p>
    <w:p w14:paraId="55C017F5" w14:textId="1100795E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《永遇乐·京口北固亭怀古》中辛弃疾认为北伐抗金应当做好充分准备，如果像宋文帝刘义隆那样草率出兵，虽有“_______________”的雄心，也只怕会是“_______________”的结局。</w:t>
      </w:r>
    </w:p>
    <w:p w14:paraId="4563EFBD" w14:textId="67081631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《短歌行》中诗人借《诗经·小雅》中“_______________，_______________”两句，以比兴手法表达了如果贤才能来投奔，自己必将极尽礼节招待他的想法。</w:t>
      </w:r>
    </w:p>
    <w:p w14:paraId="25F1086B" w14:textId="6C89EBEF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杜甫一生漂泊，老年病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苦孤愁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，他的《登高》诗中有两句对其生活状况作了生动的概括：“___________________，___________________。”</w:t>
      </w:r>
    </w:p>
    <w:p w14:paraId="2ADCB3C9" w14:textId="0903A97E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《归园田居》中陶渊明</w:t>
      </w:r>
      <w:proofErr w:type="gramStart"/>
      <w:r w:rsidRPr="00D93E62">
        <w:rPr>
          <w:rFonts w:ascii="宋体" w:eastAsia="宋体" w:hAnsi="宋体" w:hint="eastAsia"/>
          <w:sz w:val="24"/>
          <w:szCs w:val="24"/>
        </w:rPr>
        <w:t>运用鸟作比</w:t>
      </w:r>
      <w:proofErr w:type="gramEnd"/>
      <w:r w:rsidRPr="00D93E62">
        <w:rPr>
          <w:rFonts w:ascii="宋体" w:eastAsia="宋体" w:hAnsi="宋体" w:hint="eastAsia"/>
          <w:sz w:val="24"/>
          <w:szCs w:val="24"/>
        </w:rPr>
        <w:t>的方式表达对田园生活向往的句子是：___________________，___________________。</w:t>
      </w:r>
    </w:p>
    <w:p w14:paraId="6FE9E15C" w14:textId="24EF2E5E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曹操在《短歌行》中借用《管子•形解》中的典故，用比喻手法说明自己渴望多纳贤才的句子是：___________________，___________________。</w:t>
      </w:r>
    </w:p>
    <w:p w14:paraId="5AA456F2" w14:textId="2C337EDF" w:rsidR="00D97B23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《归园田居（其一）》中“___________________，_______________”两句，自然真切地描绘出“鸡犬之声相闻”的乡村生活环境。</w:t>
      </w:r>
    </w:p>
    <w:p w14:paraId="46F344BE" w14:textId="22B59C22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《短歌行》中，曹操虽然忧叹人生“___________________，___________________”，但依然愿意在有限的生命里献出真心，招揽人才，以建功立业。</w:t>
      </w:r>
    </w:p>
    <w:p w14:paraId="7DA10549" w14:textId="1F1E8377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《短歌行》中运用比兴手法，将贤才喻为明月，恰如其分地表达诗人渴望贤才来归的心意的诗句是：___________________，___________________？</w:t>
      </w:r>
    </w:p>
    <w:p w14:paraId="2554C0AD" w14:textId="6E57419E" w:rsidR="00D93E62" w:rsidRPr="00D93E62" w:rsidRDefault="00D93E62" w:rsidP="00553EFB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杜甫在《登高》中用“___________________，___________________。”归纳出白发日多、因病断炊的根源，忧国伤时的情操感人至深。</w:t>
      </w:r>
    </w:p>
    <w:p w14:paraId="5609D4EB" w14:textId="6E057300" w:rsidR="00D93E62" w:rsidRPr="005945C9" w:rsidRDefault="00D93E62" w:rsidP="005945C9">
      <w:pPr>
        <w:numPr>
          <w:ilvl w:val="0"/>
          <w:numId w:val="1"/>
        </w:numPr>
        <w:spacing w:line="288" w:lineRule="auto"/>
        <w:jc w:val="left"/>
        <w:rPr>
          <w:rFonts w:ascii="宋体" w:eastAsia="宋体" w:hAnsi="宋体"/>
          <w:sz w:val="24"/>
          <w:szCs w:val="24"/>
        </w:rPr>
      </w:pPr>
      <w:r w:rsidRPr="00D93E62">
        <w:rPr>
          <w:rFonts w:ascii="宋体" w:eastAsia="宋体" w:hAnsi="宋体" w:hint="eastAsia"/>
          <w:sz w:val="24"/>
          <w:szCs w:val="24"/>
        </w:rPr>
        <w:t>《短歌行》中写诗人通过想象贤才踏着田间小路，一个个屈驾前来探望我的诗句是：___________________，___________________。</w:t>
      </w:r>
    </w:p>
    <w:sectPr w:rsidR="00D93E62" w:rsidRPr="005945C9" w:rsidSect="00313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85938" w14:textId="77777777" w:rsidR="002F4343" w:rsidRDefault="002F4343" w:rsidP="0031310B">
      <w:r>
        <w:separator/>
      </w:r>
    </w:p>
  </w:endnote>
  <w:endnote w:type="continuationSeparator" w:id="0">
    <w:p w14:paraId="0A8BC12A" w14:textId="77777777" w:rsidR="002F4343" w:rsidRDefault="002F4343" w:rsidP="003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0281" w14:textId="77777777" w:rsidR="0031310B" w:rsidRDefault="003131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6979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72C970" w14:textId="0D250F70" w:rsidR="0031310B" w:rsidRDefault="0031310B" w:rsidP="0031310B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64AFD" w14:textId="77777777" w:rsidR="0031310B" w:rsidRDefault="00313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E926" w14:textId="77777777" w:rsidR="002F4343" w:rsidRDefault="002F4343" w:rsidP="0031310B">
      <w:r>
        <w:separator/>
      </w:r>
    </w:p>
  </w:footnote>
  <w:footnote w:type="continuationSeparator" w:id="0">
    <w:p w14:paraId="24234E7F" w14:textId="77777777" w:rsidR="002F4343" w:rsidRDefault="002F4343" w:rsidP="003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AC55" w14:textId="77777777" w:rsidR="0031310B" w:rsidRDefault="003131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12C8" w14:textId="77777777" w:rsidR="0031310B" w:rsidRDefault="003131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3F8A" w14:textId="77777777" w:rsidR="0031310B" w:rsidRDefault="003131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B3F"/>
    <w:multiLevelType w:val="hybridMultilevel"/>
    <w:tmpl w:val="1C008A44"/>
    <w:lvl w:ilvl="0" w:tplc="EC9A54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E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FABD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2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A9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C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6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D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E7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D2C"/>
    <w:multiLevelType w:val="hybridMultilevel"/>
    <w:tmpl w:val="E486A68A"/>
    <w:lvl w:ilvl="0" w:tplc="8FC01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6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053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E5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5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E29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CB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B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31E6A"/>
    <w:multiLevelType w:val="hybridMultilevel"/>
    <w:tmpl w:val="001EE7D2"/>
    <w:lvl w:ilvl="0" w:tplc="0B2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6E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6BE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28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20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5C5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92C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A4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2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D2FEE"/>
    <w:multiLevelType w:val="hybridMultilevel"/>
    <w:tmpl w:val="06A67DCC"/>
    <w:lvl w:ilvl="0" w:tplc="6DACC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49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F0B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E8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E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64BE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6D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079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C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F610E"/>
    <w:multiLevelType w:val="hybridMultilevel"/>
    <w:tmpl w:val="48601184"/>
    <w:lvl w:ilvl="0" w:tplc="792AE5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8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62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E7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6BC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4B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E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87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877FB"/>
    <w:multiLevelType w:val="hybridMultilevel"/>
    <w:tmpl w:val="6750D7D6"/>
    <w:lvl w:ilvl="0" w:tplc="EEF022F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00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5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2C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1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026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50F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0C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754C2"/>
    <w:multiLevelType w:val="hybridMultilevel"/>
    <w:tmpl w:val="DF0C7BA8"/>
    <w:lvl w:ilvl="0" w:tplc="633EAD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86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AE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A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AF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3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E2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D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A1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40CE9"/>
    <w:multiLevelType w:val="hybridMultilevel"/>
    <w:tmpl w:val="F9C0EFAA"/>
    <w:lvl w:ilvl="0" w:tplc="F8963A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23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48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C6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85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CA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1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F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421"/>
    <w:multiLevelType w:val="hybridMultilevel"/>
    <w:tmpl w:val="3FDE7EE6"/>
    <w:lvl w:ilvl="0" w:tplc="D142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E1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4EC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8A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A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65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29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5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61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81606">
    <w:abstractNumId w:val="8"/>
  </w:num>
  <w:num w:numId="2" w16cid:durableId="1062102109">
    <w:abstractNumId w:val="6"/>
  </w:num>
  <w:num w:numId="3" w16cid:durableId="1665352348">
    <w:abstractNumId w:val="5"/>
  </w:num>
  <w:num w:numId="4" w16cid:durableId="826674550">
    <w:abstractNumId w:val="2"/>
  </w:num>
  <w:num w:numId="5" w16cid:durableId="14309807">
    <w:abstractNumId w:val="3"/>
  </w:num>
  <w:num w:numId="6" w16cid:durableId="2063675097">
    <w:abstractNumId w:val="7"/>
  </w:num>
  <w:num w:numId="7" w16cid:durableId="237836432">
    <w:abstractNumId w:val="1"/>
  </w:num>
  <w:num w:numId="8" w16cid:durableId="550963150">
    <w:abstractNumId w:val="0"/>
  </w:num>
  <w:num w:numId="9" w16cid:durableId="705913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D"/>
    <w:rsid w:val="002F4343"/>
    <w:rsid w:val="0031310B"/>
    <w:rsid w:val="003B0AF4"/>
    <w:rsid w:val="003D6C22"/>
    <w:rsid w:val="00553EFB"/>
    <w:rsid w:val="005945C9"/>
    <w:rsid w:val="005B5018"/>
    <w:rsid w:val="00600BC3"/>
    <w:rsid w:val="006228FC"/>
    <w:rsid w:val="00665C61"/>
    <w:rsid w:val="00A7733D"/>
    <w:rsid w:val="00B617C9"/>
    <w:rsid w:val="00CA2024"/>
    <w:rsid w:val="00D93E62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A5AF"/>
  <w15:chartTrackingRefBased/>
  <w15:docId w15:val="{90BEA56F-6E85-4E03-9C85-F51BEA2B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E6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31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1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27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7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9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1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12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91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5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6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7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7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7</cp:revision>
  <dcterms:created xsi:type="dcterms:W3CDTF">2024-12-20T06:45:00Z</dcterms:created>
  <dcterms:modified xsi:type="dcterms:W3CDTF">2025-01-11T05:47:00Z</dcterms:modified>
</cp:coreProperties>
</file>