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高一语文期末复习默写综合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textAlignment w:val="auto"/>
        <w:rPr>
          <w:rFonts w:hint="eastAsia" w:ascii="宋体" w:hAnsi="宋体" w:eastAsia="宋体"/>
          <w:b/>
          <w:bCs/>
          <w:szCs w:val="21"/>
        </w:rPr>
      </w:pPr>
      <w:bookmarkStart w:id="0" w:name="_Hlk186122478"/>
      <w:r>
        <w:rPr>
          <w:rFonts w:hint="eastAsia" w:ascii="宋体" w:hAnsi="宋体" w:eastAsia="宋体"/>
          <w:b/>
          <w:bCs/>
          <w:szCs w:val="21"/>
        </w:rPr>
        <w:t>理解性默写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/>
          <w:sz w:val="21"/>
          <w:szCs w:val="21"/>
          <w:lang w:val="en-US" w:eastAsia="zh-CN"/>
          <w14:ligatures w14:val="none"/>
        </w:rPr>
      </w:pPr>
      <w:r>
        <w:rPr>
          <w:rFonts w:hint="eastAsia" w:ascii="宋体" w:hAnsi="宋体" w:eastAsia="宋体"/>
          <w:sz w:val="21"/>
          <w:szCs w:val="21"/>
          <w:lang w:val="en-US" w:eastAsia="zh-CN"/>
          <w14:ligatures w14:val="none"/>
        </w:rPr>
        <w:t>1.</w:t>
      </w:r>
      <w:r>
        <w:rPr>
          <w:rFonts w:hint="eastAsia" w:ascii="宋体" w:hAnsi="宋体" w:eastAsia="宋体"/>
          <w:sz w:val="21"/>
          <w:szCs w:val="21"/>
          <w14:ligatures w14:val="none"/>
        </w:rPr>
        <w:t>《荀子·劝学》中举例说，笔直的木材如果</w:t>
      </w:r>
      <w:r>
        <w:rPr>
          <w:rFonts w:hint="eastAsia" w:ascii="宋体" w:hAnsi="宋体" w:eastAsia="宋体"/>
          <w:sz w:val="21"/>
          <w:szCs w:val="21"/>
          <w:lang w:eastAsia="zh-CN"/>
          <w14:ligatures w14:val="none"/>
        </w:rPr>
        <w:t>“</w:t>
      </w:r>
      <w:r>
        <w:rPr>
          <w:rFonts w:hint="eastAsia" w:ascii="宋体" w:hAnsi="宋体" w:eastAsia="宋体"/>
          <w:sz w:val="21"/>
          <w:szCs w:val="21"/>
          <w:u w:val="single"/>
          <w:lang w:val="en-US" w:eastAsia="zh-CN"/>
          <w14:ligatures w14:val="none"/>
        </w:rPr>
        <w:t xml:space="preserve">              </w:t>
      </w:r>
      <w:r>
        <w:rPr>
          <w:rFonts w:hint="eastAsia" w:ascii="宋体" w:hAnsi="宋体" w:eastAsia="宋体"/>
          <w:sz w:val="21"/>
          <w:szCs w:val="21"/>
          <w:lang w:eastAsia="zh-CN"/>
          <w14:ligatures w14:val="none"/>
        </w:rPr>
        <w:t>”，</w:t>
      </w:r>
      <w:r>
        <w:rPr>
          <w:rFonts w:hint="eastAsia" w:ascii="宋体" w:hAnsi="宋体" w:eastAsia="宋体"/>
          <w:sz w:val="21"/>
          <w:szCs w:val="21"/>
          <w14:ligatures w14:val="none"/>
        </w:rPr>
        <w:t>就会弯曲到符合圆规的标准</w:t>
      </w:r>
      <w:r>
        <w:rPr>
          <w:rFonts w:hint="eastAsia" w:ascii="宋体" w:hAnsi="宋体" w:eastAsia="宋体"/>
          <w:sz w:val="21"/>
          <w:szCs w:val="21"/>
          <w:lang w:eastAsia="zh-CN"/>
          <w14:ligatures w14:val="none"/>
        </w:rPr>
        <w:t>；</w:t>
      </w:r>
      <w:r>
        <w:rPr>
          <w:rFonts w:hint="eastAsia" w:ascii="宋体" w:hAnsi="宋体" w:eastAsia="宋体"/>
          <w:sz w:val="21"/>
          <w:szCs w:val="21"/>
          <w14:ligatures w14:val="none"/>
        </w:rPr>
        <w:t>即使再经暴晒也不会挺直</w:t>
      </w:r>
      <w:r>
        <w:rPr>
          <w:rFonts w:hint="eastAsia" w:ascii="宋体" w:hAnsi="宋体" w:eastAsia="宋体"/>
          <w:sz w:val="21"/>
          <w:szCs w:val="21"/>
          <w:lang w:eastAsia="zh-CN"/>
          <w14:ligatures w14:val="none"/>
        </w:rPr>
        <w:t>，</w:t>
      </w:r>
      <w:r>
        <w:rPr>
          <w:rFonts w:hint="eastAsia" w:ascii="宋体" w:hAnsi="宋体" w:eastAsia="宋体"/>
          <w:sz w:val="21"/>
          <w:szCs w:val="21"/>
          <w14:ligatures w14:val="none"/>
        </w:rPr>
        <w:t>因为</w:t>
      </w:r>
      <w:r>
        <w:rPr>
          <w:rFonts w:hint="eastAsia" w:ascii="宋体" w:hAnsi="宋体" w:eastAsia="宋体"/>
          <w:sz w:val="21"/>
          <w:szCs w:val="21"/>
          <w:lang w:eastAsia="zh-CN"/>
          <w14:ligatures w14:val="none"/>
        </w:rPr>
        <w:t>“</w:t>
      </w:r>
      <w:r>
        <w:rPr>
          <w:rFonts w:hint="eastAsia" w:ascii="宋体" w:hAnsi="宋体" w:eastAsia="宋体"/>
          <w:sz w:val="21"/>
          <w:szCs w:val="21"/>
          <w:lang w:val="en-US" w:eastAsia="zh-CN"/>
          <w14:ligatures w14:val="none"/>
        </w:rPr>
        <w:t xml:space="preserve"> </w:t>
      </w:r>
      <w:r>
        <w:rPr>
          <w:rFonts w:hint="eastAsia" w:ascii="宋体" w:hAnsi="宋体" w:eastAsia="宋体"/>
          <w:sz w:val="21"/>
          <w:szCs w:val="21"/>
          <w:u w:val="single"/>
          <w:lang w:val="en-US" w:eastAsia="zh-CN"/>
          <w14:ligatures w14:val="none"/>
        </w:rPr>
        <w:t xml:space="preserve">                </w:t>
      </w:r>
      <w:r>
        <w:rPr>
          <w:rFonts w:hint="eastAsia" w:ascii="宋体" w:hAnsi="宋体" w:eastAsia="宋体"/>
          <w:sz w:val="21"/>
          <w:szCs w:val="21"/>
          <w:lang w:val="en-US" w:eastAsia="zh-CN"/>
          <w14:ligatures w14:val="none"/>
        </w:rPr>
        <w:t xml:space="preserve"> </w:t>
      </w:r>
      <w:r>
        <w:rPr>
          <w:rFonts w:hint="eastAsia" w:ascii="宋体" w:hAnsi="宋体" w:eastAsia="宋体"/>
          <w:sz w:val="21"/>
          <w:szCs w:val="21"/>
          <w:lang w:eastAsia="zh-CN"/>
          <w14:ligatures w14:val="none"/>
        </w:rPr>
        <w:t>”</w:t>
      </w:r>
      <w:r>
        <w:rPr>
          <w:rFonts w:hint="eastAsia" w:ascii="宋体" w:hAnsi="宋体" w:eastAsia="宋体"/>
          <w:sz w:val="21"/>
          <w:szCs w:val="21"/>
          <w14:ligatures w14:val="none"/>
        </w:rPr>
        <w:t>。</w:t>
      </w:r>
      <w:r>
        <w:rPr>
          <w:rFonts w:hint="eastAsia" w:ascii="宋体" w:hAnsi="宋体" w:eastAsia="宋体"/>
          <w:sz w:val="21"/>
          <w:szCs w:val="21"/>
          <w:lang w:val="en-US" w:eastAsia="zh-CN"/>
          <w14:ligatures w14:val="none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/>
          <w:sz w:val="21"/>
          <w:szCs w:val="21"/>
          <w:lang w:val="en-US" w:eastAsia="zh-CN"/>
          <w14:ligatures w14:val="none"/>
        </w:rPr>
      </w:pPr>
      <w:r>
        <w:rPr>
          <w:rFonts w:hint="eastAsia" w:ascii="宋体" w:hAnsi="宋体" w:eastAsia="宋体"/>
          <w:sz w:val="21"/>
          <w:szCs w:val="21"/>
          <w:lang w:val="en-US" w:eastAsia="zh-CN"/>
          <w14:ligatures w14:val="none"/>
        </w:rPr>
        <w:t>2</w:t>
      </w:r>
      <w:r>
        <w:rPr>
          <w:rFonts w:hint="eastAsia" w:ascii="宋体" w:hAnsi="宋体" w:eastAsia="宋体"/>
          <w:sz w:val="21"/>
          <w:szCs w:val="21"/>
          <w:lang w:eastAsia="zh-CN"/>
          <w14:ligatures w14:val="none"/>
        </w:rPr>
        <w:t>.</w:t>
      </w:r>
      <w:r>
        <w:rPr>
          <w:rFonts w:hint="eastAsia" w:ascii="宋体" w:hAnsi="宋体" w:eastAsia="宋体"/>
          <w:sz w:val="21"/>
          <w:szCs w:val="21"/>
          <w14:ligatures w14:val="none"/>
        </w:rPr>
        <w:t>《荀子·劝学》中</w:t>
      </w:r>
      <w:r>
        <w:rPr>
          <w:rFonts w:hint="eastAsia" w:ascii="宋体" w:hAnsi="宋体" w:eastAsia="宋体"/>
          <w:sz w:val="21"/>
          <w:szCs w:val="21"/>
          <w:lang w:val="en-US" w:eastAsia="zh-CN"/>
          <w14:ligatures w14:val="none"/>
        </w:rPr>
        <w:t xml:space="preserve">举例论证借助外物的重要性时说，终日殚精竭虑思考，却“ </w:t>
      </w:r>
      <w:r>
        <w:rPr>
          <w:rFonts w:hint="eastAsia" w:ascii="宋体" w:hAnsi="宋体" w:eastAsia="宋体"/>
          <w:sz w:val="21"/>
          <w:szCs w:val="21"/>
          <w:u w:val="single"/>
          <w:lang w:val="en-US" w:eastAsia="zh-CN"/>
          <w14:ligatures w14:val="none"/>
        </w:rPr>
        <w:t xml:space="preserve">               </w:t>
      </w:r>
      <w:r>
        <w:rPr>
          <w:rFonts w:hint="eastAsia" w:ascii="宋体" w:hAnsi="宋体" w:eastAsia="宋体"/>
          <w:sz w:val="21"/>
          <w:szCs w:val="21"/>
          <w:lang w:val="en-US" w:eastAsia="zh-CN"/>
          <w14:ligatures w14:val="none"/>
        </w:rPr>
        <w:t>”，踮起脚极目远望，也“</w:t>
      </w:r>
      <w:r>
        <w:rPr>
          <w:rFonts w:hint="eastAsia" w:ascii="宋体" w:hAnsi="宋体" w:eastAsia="宋体"/>
          <w:sz w:val="21"/>
          <w:szCs w:val="21"/>
          <w:u w:val="single"/>
          <w:lang w:val="en-US" w:eastAsia="zh-CN"/>
          <w14:ligatures w14:val="none"/>
        </w:rPr>
        <w:t xml:space="preserve">                   </w:t>
      </w:r>
      <w:r>
        <w:rPr>
          <w:rFonts w:hint="eastAsia" w:ascii="宋体" w:hAnsi="宋体" w:eastAsia="宋体"/>
          <w:sz w:val="21"/>
          <w:szCs w:val="21"/>
          <w:lang w:val="en-US" w:eastAsia="zh-CN"/>
          <w14:ligatures w14:val="none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/>
          <w:sz w:val="21"/>
          <w:szCs w:val="21"/>
          <w14:ligatures w14:val="none"/>
        </w:rPr>
      </w:pPr>
      <w:r>
        <w:rPr>
          <w:rFonts w:hint="eastAsia" w:ascii="宋体" w:hAnsi="宋体" w:eastAsia="宋体"/>
          <w:sz w:val="21"/>
          <w:szCs w:val="21"/>
          <w:lang w:val="en-US" w:eastAsia="zh-CN"/>
          <w14:ligatures w14:val="none"/>
        </w:rPr>
        <w:t>3.</w:t>
      </w:r>
      <w:r>
        <w:rPr>
          <w:rFonts w:hint="eastAsia" w:ascii="宋体" w:hAnsi="宋体" w:eastAsia="宋体"/>
          <w:sz w:val="21"/>
          <w:szCs w:val="21"/>
          <w14:ligatures w14:val="none"/>
        </w:rPr>
        <w:t>《沁园春·长沙》中“</w:t>
      </w:r>
      <w:r>
        <w:rPr>
          <w:rFonts w:hint="eastAsia" w:ascii="宋体" w:hAnsi="宋体" w:eastAsia="宋体"/>
          <w:sz w:val="21"/>
          <w:szCs w:val="21"/>
          <w:u w:val="none"/>
          <w:lang w:val="en-US" w:eastAsia="zh-CN"/>
          <w14:ligatures w14:val="none"/>
        </w:rPr>
        <w:t xml:space="preserve"> </w:t>
      </w:r>
      <w:r>
        <w:rPr>
          <w:rFonts w:hint="eastAsia" w:ascii="宋体" w:hAnsi="宋体" w:eastAsia="宋体"/>
          <w:sz w:val="21"/>
          <w:szCs w:val="21"/>
          <w:u w:val="single"/>
          <w:lang w:val="en-US" w:eastAsia="zh-CN"/>
          <w14:ligatures w14:val="none"/>
        </w:rPr>
        <w:t xml:space="preserve">               </w:t>
      </w:r>
      <w:r>
        <w:rPr>
          <w:rFonts w:hint="eastAsia" w:ascii="宋体" w:hAnsi="宋体" w:eastAsia="宋体"/>
          <w:sz w:val="21"/>
          <w:szCs w:val="21"/>
          <w14:ligatures w14:val="none"/>
        </w:rPr>
        <w:t>，</w:t>
      </w:r>
      <w:r>
        <w:rPr>
          <w:rFonts w:hint="eastAsia" w:ascii="宋体" w:hAnsi="宋体" w:eastAsia="宋体"/>
          <w:sz w:val="21"/>
          <w:szCs w:val="21"/>
          <w:u w:val="single"/>
          <w:lang w:val="en-US" w:eastAsia="zh-CN"/>
          <w14:ligatures w14:val="none"/>
        </w:rPr>
        <w:t xml:space="preserve">               </w:t>
      </w:r>
      <w:r>
        <w:rPr>
          <w:rFonts w:hint="eastAsia" w:ascii="宋体" w:hAnsi="宋体" w:eastAsia="宋体"/>
          <w:sz w:val="21"/>
          <w:szCs w:val="21"/>
          <w14:ligatures w14:val="none"/>
        </w:rPr>
        <w:t>”用夸张手法写出了劈波斩浪的气魄。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/>
          <w:sz w:val="21"/>
          <w:szCs w:val="21"/>
          <w:lang w:val="en-US" w:eastAsia="zh-CN"/>
          <w14:ligatures w14:val="none"/>
        </w:rPr>
      </w:pPr>
      <w:r>
        <w:rPr>
          <w:rFonts w:hint="eastAsia" w:ascii="宋体" w:hAnsi="宋体" w:eastAsia="宋体"/>
          <w:sz w:val="21"/>
          <w:szCs w:val="21"/>
          <w:lang w:val="en-US" w:eastAsia="zh-CN"/>
          <w14:ligatures w14:val="none"/>
        </w:rPr>
        <w:t>4.曹操《短歌行》中，运用借代手法写能解除忧愁的唯有美酒的句子是</w:t>
      </w:r>
      <w:r>
        <w:rPr>
          <w:rFonts w:hint="eastAsia" w:ascii="宋体" w:hAnsi="宋体" w:eastAsia="宋体"/>
          <w:sz w:val="21"/>
          <w:szCs w:val="21"/>
          <w14:ligatures w14:val="none"/>
        </w:rPr>
        <w:t>“</w:t>
      </w:r>
      <w:r>
        <w:rPr>
          <w:rFonts w:hint="eastAsia" w:ascii="宋体" w:hAnsi="宋体" w:eastAsia="宋体"/>
          <w:sz w:val="21"/>
          <w:szCs w:val="21"/>
          <w:u w:val="single"/>
          <w:lang w:val="en-US" w:eastAsia="zh-CN"/>
          <w14:ligatures w14:val="none"/>
        </w:rPr>
        <w:t xml:space="preserve">              </w:t>
      </w:r>
      <w:r>
        <w:rPr>
          <w:rFonts w:hint="eastAsia" w:ascii="宋体" w:hAnsi="宋体" w:eastAsia="宋体"/>
          <w:sz w:val="21"/>
          <w:szCs w:val="21"/>
          <w14:ligatures w14:val="none"/>
        </w:rPr>
        <w:t>，</w:t>
      </w:r>
      <w:r>
        <w:rPr>
          <w:rFonts w:hint="eastAsia" w:ascii="宋体" w:hAnsi="宋体" w:eastAsia="宋体"/>
          <w:sz w:val="21"/>
          <w:szCs w:val="21"/>
          <w:u w:val="single"/>
          <w:lang w:val="en-US" w:eastAsia="zh-CN"/>
          <w14:ligatures w14:val="none"/>
        </w:rPr>
        <w:t xml:space="preserve">             </w:t>
      </w:r>
      <w:r>
        <w:rPr>
          <w:rFonts w:hint="eastAsia" w:ascii="宋体" w:hAnsi="宋体" w:eastAsia="宋体"/>
          <w:sz w:val="21"/>
          <w:szCs w:val="21"/>
          <w14:ligatures w14:val="none"/>
        </w:rPr>
        <w:t>”</w:t>
      </w:r>
      <w:r>
        <w:rPr>
          <w:rFonts w:hint="eastAsia" w:ascii="宋体" w:hAnsi="宋体" w:eastAsia="宋体"/>
          <w:sz w:val="21"/>
          <w:szCs w:val="21"/>
          <w:lang w:val="en-US" w:eastAsia="zh-CN"/>
          <w14:ligatures w14:val="none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/>
          <w:sz w:val="21"/>
          <w:szCs w:val="21"/>
          <w:lang w:val="en-US" w:eastAsia="zh-CN"/>
          <w14:ligatures w14:val="none"/>
        </w:rPr>
      </w:pPr>
      <w:r>
        <w:rPr>
          <w:rFonts w:hint="eastAsia" w:ascii="宋体" w:hAnsi="宋体" w:eastAsia="宋体"/>
          <w:sz w:val="21"/>
          <w:szCs w:val="21"/>
          <w:lang w:val="en-US" w:eastAsia="zh-CN"/>
          <w14:ligatures w14:val="none"/>
        </w:rPr>
        <w:t>5.曹操在《短歌行》中想象贤才从四面八方投奔自己的句子是</w:t>
      </w:r>
      <w:r>
        <w:rPr>
          <w:rFonts w:hint="eastAsia" w:ascii="宋体" w:hAnsi="宋体" w:eastAsia="宋体"/>
          <w:sz w:val="21"/>
          <w:szCs w:val="21"/>
          <w14:ligatures w14:val="none"/>
        </w:rPr>
        <w:t>“</w:t>
      </w:r>
      <w:r>
        <w:rPr>
          <w:rFonts w:hint="eastAsia" w:ascii="宋体" w:hAnsi="宋体" w:eastAsia="宋体"/>
          <w:sz w:val="21"/>
          <w:szCs w:val="21"/>
          <w:u w:val="single"/>
          <w:lang w:val="en-US" w:eastAsia="zh-CN"/>
          <w14:ligatures w14:val="none"/>
        </w:rPr>
        <w:t xml:space="preserve">                </w:t>
      </w:r>
      <w:r>
        <w:rPr>
          <w:rFonts w:hint="eastAsia" w:ascii="宋体" w:hAnsi="宋体" w:eastAsia="宋体"/>
          <w:sz w:val="21"/>
          <w:szCs w:val="21"/>
          <w14:ligatures w14:val="none"/>
        </w:rPr>
        <w:t>，</w:t>
      </w:r>
      <w:r>
        <w:rPr>
          <w:rFonts w:hint="eastAsia" w:ascii="宋体" w:hAnsi="宋体" w:eastAsia="宋体"/>
          <w:sz w:val="21"/>
          <w:szCs w:val="21"/>
          <w:u w:val="single"/>
          <w:lang w:val="en-US" w:eastAsia="zh-CN"/>
          <w14:ligatures w14:val="none"/>
        </w:rPr>
        <w:t xml:space="preserve">                 </w:t>
      </w:r>
      <w:r>
        <w:rPr>
          <w:rFonts w:hint="eastAsia" w:ascii="宋体" w:hAnsi="宋体" w:eastAsia="宋体"/>
          <w:sz w:val="21"/>
          <w:szCs w:val="21"/>
          <w14:ligatures w14:val="none"/>
        </w:rPr>
        <w:t>”</w:t>
      </w:r>
      <w:r>
        <w:rPr>
          <w:rFonts w:hint="eastAsia" w:ascii="宋体" w:hAnsi="宋体" w:eastAsia="宋体"/>
          <w:sz w:val="21"/>
          <w:szCs w:val="21"/>
          <w:lang w:val="en-US" w:eastAsia="zh-CN"/>
          <w14:ligatures w14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/>
          <w:sz w:val="21"/>
          <w:szCs w:val="21"/>
          <w14:ligatures w14:val="none"/>
        </w:rPr>
      </w:pPr>
      <w:r>
        <w:rPr>
          <w:rFonts w:hint="eastAsia" w:ascii="宋体" w:hAnsi="宋体" w:eastAsia="宋体"/>
          <w:sz w:val="21"/>
          <w:szCs w:val="21"/>
          <w:lang w:val="en-US" w:eastAsia="zh-CN"/>
          <w14:ligatures w14:val="none"/>
        </w:rPr>
        <w:t>6.</w:t>
      </w:r>
      <w:r>
        <w:rPr>
          <w:rFonts w:hint="eastAsia" w:ascii="宋体" w:hAnsi="宋体" w:eastAsia="宋体"/>
          <w:sz w:val="21"/>
          <w:szCs w:val="21"/>
          <w14:ligatures w14:val="none"/>
        </w:rPr>
        <w:t>陶渊明《归园田居(其一)》中</w:t>
      </w:r>
      <w:r>
        <w:rPr>
          <w:rFonts w:hint="eastAsia" w:ascii="宋体" w:hAnsi="宋体" w:eastAsia="宋体"/>
          <w:sz w:val="21"/>
          <w:szCs w:val="21"/>
          <w:lang w:eastAsia="zh-CN"/>
          <w14:ligatures w14:val="none"/>
        </w:rPr>
        <w:t>，和开篇两句相呼应，又是点睛之笔，揭示主旨的句子是</w:t>
      </w:r>
      <w:r>
        <w:rPr>
          <w:rFonts w:hint="eastAsia" w:ascii="宋体" w:hAnsi="宋体" w:eastAsia="宋体"/>
          <w:sz w:val="21"/>
          <w:szCs w:val="21"/>
          <w14:ligatures w14:val="none"/>
        </w:rPr>
        <w:t>“</w:t>
      </w:r>
      <w:r>
        <w:rPr>
          <w:rFonts w:hint="eastAsia" w:ascii="宋体" w:hAnsi="宋体" w:eastAsia="宋体"/>
          <w:sz w:val="21"/>
          <w:szCs w:val="21"/>
          <w:u w:val="single"/>
          <w:lang w:val="en-US" w:eastAsia="zh-CN"/>
          <w14:ligatures w14:val="none"/>
        </w:rPr>
        <w:t xml:space="preserve">               </w:t>
      </w:r>
      <w:r>
        <w:rPr>
          <w:rFonts w:hint="eastAsia" w:ascii="宋体" w:hAnsi="宋体" w:eastAsia="宋体"/>
          <w:sz w:val="21"/>
          <w:szCs w:val="21"/>
          <w14:ligatures w14:val="none"/>
        </w:rPr>
        <w:t>，</w:t>
      </w:r>
      <w:r>
        <w:rPr>
          <w:rFonts w:hint="eastAsia" w:ascii="宋体" w:hAnsi="宋体" w:eastAsia="宋体"/>
          <w:sz w:val="21"/>
          <w:szCs w:val="21"/>
          <w:u w:val="single"/>
          <w:lang w:val="en-US" w:eastAsia="zh-CN"/>
          <w14:ligatures w14:val="none"/>
        </w:rPr>
        <w:t xml:space="preserve">                      </w:t>
      </w:r>
      <w:r>
        <w:rPr>
          <w:rFonts w:hint="eastAsia" w:ascii="宋体" w:hAnsi="宋体" w:eastAsia="宋体"/>
          <w:sz w:val="21"/>
          <w:szCs w:val="21"/>
          <w14:ligatures w14:val="none"/>
        </w:rPr>
        <w:t>”</w:t>
      </w:r>
      <w:r>
        <w:rPr>
          <w:rFonts w:hint="eastAsia" w:ascii="宋体" w:hAnsi="宋体" w:eastAsia="宋体"/>
          <w:sz w:val="21"/>
          <w:szCs w:val="21"/>
          <w:lang w:eastAsia="zh-CN"/>
          <w14:ligatures w14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/>
          <w:sz w:val="21"/>
          <w:szCs w:val="21"/>
          <w14:ligatures w14:val="none"/>
        </w:rPr>
      </w:pPr>
      <w:r>
        <w:rPr>
          <w:rFonts w:hint="eastAsia" w:ascii="宋体" w:hAnsi="宋体" w:eastAsia="宋体"/>
          <w:sz w:val="21"/>
          <w:szCs w:val="21"/>
          <w:lang w:val="en-US" w:eastAsia="zh-CN"/>
          <w14:ligatures w14:val="none"/>
        </w:rPr>
        <w:t>7</w:t>
      </w:r>
      <w:r>
        <w:rPr>
          <w:rFonts w:hint="eastAsia" w:ascii="宋体" w:hAnsi="宋体" w:eastAsia="宋体"/>
          <w:sz w:val="21"/>
          <w:szCs w:val="21"/>
          <w14:ligatures w14:val="none"/>
        </w:rPr>
        <w:t>、《师说》中对当时耻于学习的现象发出慨叹两句是：</w:t>
      </w:r>
      <w:r>
        <w:rPr>
          <w:rFonts w:hint="eastAsia" w:ascii="宋体" w:hAnsi="宋体" w:eastAsia="宋体"/>
          <w:sz w:val="21"/>
          <w:szCs w:val="21"/>
          <w:u w:val="single"/>
          <w14:ligatures w14:val="none"/>
        </w:rPr>
        <w:t>        </w:t>
      </w:r>
      <w:r>
        <w:rPr>
          <w:rFonts w:hint="eastAsia" w:ascii="宋体" w:hAnsi="宋体" w:eastAsia="宋体"/>
          <w:sz w:val="21"/>
          <w:szCs w:val="21"/>
          <w14:ligatures w14:val="none"/>
        </w:rPr>
        <w:t>，</w:t>
      </w:r>
      <w:r>
        <w:rPr>
          <w:rFonts w:hint="eastAsia" w:ascii="宋体" w:hAnsi="宋体" w:eastAsia="宋体"/>
          <w:sz w:val="21"/>
          <w:szCs w:val="21"/>
          <w:u w:val="single"/>
          <w14:ligatures w14:val="none"/>
        </w:rPr>
        <w:t>      </w:t>
      </w:r>
      <w:r>
        <w:rPr>
          <w:rFonts w:hint="eastAsia" w:ascii="宋体" w:hAnsi="宋体" w:eastAsia="宋体"/>
          <w:sz w:val="21"/>
          <w:szCs w:val="21"/>
          <w:u w:val="single"/>
          <w:lang w:val="en-US" w:eastAsia="zh-CN"/>
          <w14:ligatures w14:val="none"/>
        </w:rPr>
        <w:t xml:space="preserve">            </w:t>
      </w:r>
      <w:r>
        <w:rPr>
          <w:rFonts w:hint="eastAsia" w:ascii="宋体" w:hAnsi="宋体" w:eastAsia="宋体"/>
          <w:sz w:val="21"/>
          <w:szCs w:val="21"/>
          <w14:ligatures w14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/>
          <w:sz w:val="21"/>
          <w:szCs w:val="21"/>
          <w14:ligatures w14:val="none"/>
        </w:rPr>
      </w:pPr>
      <w:r>
        <w:rPr>
          <w:rFonts w:hint="eastAsia" w:ascii="宋体" w:hAnsi="宋体" w:eastAsia="宋体"/>
          <w:sz w:val="21"/>
          <w:szCs w:val="21"/>
          <w:lang w:val="en-US" w:eastAsia="zh-CN"/>
          <w14:ligatures w14:val="none"/>
        </w:rPr>
        <w:t>8</w:t>
      </w:r>
      <w:r>
        <w:rPr>
          <w:rFonts w:hint="eastAsia" w:ascii="宋体" w:hAnsi="宋体" w:eastAsia="宋体"/>
          <w:sz w:val="21"/>
          <w:szCs w:val="21"/>
          <w14:ligatures w14:val="none"/>
        </w:rPr>
        <w:t>、《师说》中士大夫之族以地位官职为借口拒绝从师学习的语句是：</w:t>
      </w:r>
      <w:r>
        <w:rPr>
          <w:rFonts w:hint="eastAsia" w:ascii="宋体" w:hAnsi="宋体" w:eastAsia="宋体"/>
          <w:sz w:val="21"/>
          <w:szCs w:val="21"/>
          <w:u w:val="single"/>
          <w14:ligatures w14:val="none"/>
        </w:rPr>
        <w:t>     </w:t>
      </w:r>
      <w:r>
        <w:rPr>
          <w:rFonts w:hint="eastAsia" w:ascii="宋体" w:hAnsi="宋体" w:eastAsia="宋体"/>
          <w:sz w:val="21"/>
          <w:szCs w:val="21"/>
          <w:u w:val="single"/>
          <w:lang w:val="en-US" w:eastAsia="zh-CN"/>
          <w14:ligatures w14:val="none"/>
        </w:rPr>
        <w:t xml:space="preserve">       </w:t>
      </w:r>
      <w:r>
        <w:rPr>
          <w:rFonts w:hint="eastAsia" w:ascii="宋体" w:hAnsi="宋体" w:eastAsia="宋体"/>
          <w:sz w:val="21"/>
          <w:szCs w:val="21"/>
          <w14:ligatures w14:val="none"/>
        </w:rPr>
        <w:t>，</w:t>
      </w:r>
      <w:r>
        <w:rPr>
          <w:rFonts w:hint="eastAsia" w:ascii="宋体" w:hAnsi="宋体" w:eastAsia="宋体"/>
          <w:sz w:val="21"/>
          <w:szCs w:val="21"/>
          <w:lang w:val="en-US" w:eastAsia="zh-CN"/>
          <w14:ligatures w14:val="none"/>
        </w:rPr>
        <w:t xml:space="preserve"> </w:t>
      </w:r>
      <w:r>
        <w:rPr>
          <w:rFonts w:hint="eastAsia" w:ascii="宋体" w:hAnsi="宋体" w:eastAsia="宋体"/>
          <w:sz w:val="21"/>
          <w:szCs w:val="21"/>
          <w:u w:val="single"/>
          <w14:ligatures w14:val="none"/>
        </w:rPr>
        <w:t>    </w:t>
      </w:r>
      <w:r>
        <w:rPr>
          <w:rFonts w:hint="eastAsia" w:ascii="宋体" w:hAnsi="宋体" w:eastAsia="宋体"/>
          <w:sz w:val="21"/>
          <w:szCs w:val="21"/>
          <w:u w:val="single"/>
          <w:lang w:val="en-US" w:eastAsia="zh-CN"/>
          <w14:ligatures w14:val="none"/>
        </w:rPr>
        <w:t xml:space="preserve">        </w:t>
      </w:r>
      <w:r>
        <w:rPr>
          <w:rFonts w:hint="eastAsia" w:ascii="宋体" w:hAnsi="宋体" w:eastAsia="宋体"/>
          <w:sz w:val="21"/>
          <w:szCs w:val="21"/>
          <w14:ligatures w14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/>
          <w:sz w:val="21"/>
          <w:szCs w:val="21"/>
          <w:lang w:val="en-US" w:eastAsia="zh-CN"/>
          <w14:ligatures w14:val="none"/>
        </w:rPr>
      </w:pPr>
      <w:r>
        <w:rPr>
          <w:rFonts w:hint="eastAsia" w:ascii="宋体" w:hAnsi="宋体" w:eastAsia="宋体"/>
          <w:sz w:val="21"/>
          <w:szCs w:val="21"/>
          <w:lang w:val="en-US" w:eastAsia="zh-CN"/>
          <w14:ligatures w14:val="none"/>
        </w:rPr>
        <w:t>9</w:t>
      </w:r>
      <w:r>
        <w:rPr>
          <w:rFonts w:hint="eastAsia" w:ascii="宋体" w:hAnsi="宋体" w:eastAsia="宋体"/>
          <w:sz w:val="21"/>
          <w:szCs w:val="21"/>
          <w14:ligatures w14:val="none"/>
        </w:rPr>
        <w:t>、杜甫一生失意，常陷入病痛孤独之境，《登高》一诗对此都有直接描述，这些句子是：“</w:t>
      </w:r>
      <w:r>
        <w:rPr>
          <w:rFonts w:hint="eastAsia" w:ascii="宋体" w:hAnsi="宋体" w:eastAsia="宋体"/>
          <w:sz w:val="21"/>
          <w:szCs w:val="21"/>
          <w:u w:val="single"/>
          <w14:ligatures w14:val="none"/>
        </w:rPr>
        <w:t>      </w:t>
      </w:r>
      <w:r>
        <w:rPr>
          <w:rFonts w:hint="eastAsia" w:ascii="宋体" w:hAnsi="宋体" w:eastAsia="宋体"/>
          <w:sz w:val="21"/>
          <w:szCs w:val="21"/>
          <w:u w:val="single"/>
          <w:lang w:val="en-US" w:eastAsia="zh-CN"/>
          <w14:ligatures w14:val="none"/>
        </w:rPr>
        <w:t xml:space="preserve">     </w:t>
      </w:r>
      <w:r>
        <w:rPr>
          <w:rFonts w:hint="eastAsia" w:ascii="宋体" w:hAnsi="宋体" w:eastAsia="宋体"/>
          <w:sz w:val="21"/>
          <w:szCs w:val="21"/>
          <w14:ligatures w14:val="none"/>
        </w:rPr>
        <w:t>，</w:t>
      </w:r>
      <w:r>
        <w:rPr>
          <w:rFonts w:hint="eastAsia" w:ascii="宋体" w:hAnsi="宋体" w:eastAsia="宋体"/>
          <w:sz w:val="21"/>
          <w:szCs w:val="21"/>
          <w:u w:val="single"/>
          <w14:ligatures w14:val="none"/>
        </w:rPr>
        <w:t>        </w:t>
      </w:r>
      <w:r>
        <w:rPr>
          <w:rFonts w:hint="eastAsia" w:ascii="宋体" w:hAnsi="宋体" w:eastAsia="宋体"/>
          <w:sz w:val="21"/>
          <w:szCs w:val="21"/>
          <w14:ligatures w14:val="none"/>
        </w:rPr>
        <w:t>。”</w:t>
      </w:r>
      <w:r>
        <w:rPr>
          <w:rFonts w:hint="eastAsia" w:ascii="宋体" w:hAnsi="宋体" w:eastAsia="宋体"/>
          <w:sz w:val="21"/>
          <w:szCs w:val="21"/>
          <w:lang w:val="en-US" w:eastAsia="zh-CN"/>
          <w14:ligatures w14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宋体" w:hAnsi="宋体" w:eastAsia="宋体"/>
          <w:sz w:val="21"/>
          <w:szCs w:val="21"/>
          <w:lang w:val="en-US" w:eastAsia="zh-CN"/>
          <w14:ligatures w14:val="none"/>
        </w:rPr>
      </w:pPr>
      <w:r>
        <w:rPr>
          <w:rFonts w:hint="eastAsia" w:ascii="宋体" w:hAnsi="宋体" w:eastAsia="宋体"/>
          <w:sz w:val="21"/>
          <w:szCs w:val="21"/>
          <w:lang w:val="en-US" w:eastAsia="zh-CN"/>
          <w14:ligatures w14:val="none"/>
        </w:rPr>
        <w:t>10.</w:t>
      </w:r>
      <w:r>
        <w:rPr>
          <w:rFonts w:hint="default" w:ascii="宋体" w:hAnsi="宋体" w:eastAsia="宋体"/>
          <w:sz w:val="21"/>
          <w:szCs w:val="21"/>
          <w:lang w:val="en-US" w:eastAsia="zh-CN"/>
          <w14:ligatures w14:val="none"/>
        </w:rPr>
        <w:t>苏轼在《赤壁赋》主客对话中化用《论语·子罕》中“逝者如斯夫”，表达万物看似流逝却并未真正逝去的两句是</w:t>
      </w:r>
      <w:r>
        <w:rPr>
          <w:rFonts w:hint="eastAsia" w:ascii="宋体" w:hAnsi="宋体" w:eastAsia="宋体"/>
          <w:sz w:val="21"/>
          <w:szCs w:val="21"/>
          <w:lang w:val="en-US" w:eastAsia="zh-CN"/>
          <w14:ligatures w14:val="none"/>
        </w:rPr>
        <w:t>“</w:t>
      </w:r>
      <w:r>
        <w:rPr>
          <w:rFonts w:hint="eastAsia" w:ascii="宋体" w:hAnsi="宋体" w:eastAsia="宋体"/>
          <w:sz w:val="21"/>
          <w:szCs w:val="21"/>
          <w:u w:val="single"/>
          <w:lang w:val="en-US" w:eastAsia="zh-CN"/>
          <w14:ligatures w14:val="none"/>
        </w:rPr>
        <w:t xml:space="preserve">                    </w:t>
      </w:r>
      <w:r>
        <w:rPr>
          <w:rFonts w:hint="default" w:ascii="宋体" w:hAnsi="宋体" w:eastAsia="宋体"/>
          <w:sz w:val="21"/>
          <w:szCs w:val="21"/>
          <w:lang w:val="en-US" w:eastAsia="zh-CN"/>
          <w14:ligatures w14:val="none"/>
        </w:rPr>
        <w:t>，</w:t>
      </w:r>
      <w:r>
        <w:rPr>
          <w:rFonts w:hint="eastAsia" w:ascii="宋体" w:hAnsi="宋体" w:eastAsia="宋体"/>
          <w:sz w:val="21"/>
          <w:szCs w:val="21"/>
          <w:u w:val="single"/>
          <w:lang w:val="en-US" w:eastAsia="zh-CN"/>
          <w14:ligatures w14:val="none"/>
        </w:rPr>
        <w:t xml:space="preserve">                    </w:t>
      </w:r>
      <w:r>
        <w:rPr>
          <w:rFonts w:hint="eastAsia" w:ascii="宋体" w:hAnsi="宋体" w:eastAsia="宋体"/>
          <w:sz w:val="21"/>
          <w:szCs w:val="21"/>
          <w:lang w:val="en-US" w:eastAsia="zh-CN"/>
          <w14:ligatures w14:val="none"/>
        </w:rPr>
        <w:t>”</w:t>
      </w:r>
      <w:r>
        <w:rPr>
          <w:rFonts w:hint="default" w:ascii="宋体" w:hAnsi="宋体" w:eastAsia="宋体"/>
          <w:sz w:val="21"/>
          <w:szCs w:val="21"/>
          <w:lang w:val="en-US" w:eastAsia="zh-CN"/>
          <w14:ligatures w14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/>
          <w:sz w:val="21"/>
          <w:szCs w:val="21"/>
          <w:lang w:val="en-US" w:eastAsia="zh-CN"/>
          <w14:ligatures w14:val="none"/>
        </w:rPr>
      </w:pPr>
      <w:r>
        <w:rPr>
          <w:rFonts w:hint="eastAsia" w:ascii="宋体" w:hAnsi="宋体" w:eastAsia="宋体"/>
          <w:sz w:val="21"/>
          <w:szCs w:val="21"/>
          <w:lang w:val="en-US" w:eastAsia="zh-CN"/>
          <w14:ligatures w14:val="none"/>
        </w:rPr>
        <w:t>11.好的文学作品常常善于把抽象化的感觉形象化，如苏轼《赤壁赋》中的“余音袅袅，不绝如缕。”又如“</w:t>
      </w:r>
      <w:r>
        <w:rPr>
          <w:rFonts w:hint="eastAsia" w:ascii="宋体" w:hAnsi="宋体" w:eastAsia="宋体"/>
          <w:sz w:val="21"/>
          <w:szCs w:val="21"/>
          <w:u w:val="single"/>
          <w:lang w:val="en-US" w:eastAsia="zh-CN"/>
          <w14:ligatures w14:val="none"/>
        </w:rPr>
        <w:t xml:space="preserve">                    </w:t>
      </w:r>
      <w:r>
        <w:rPr>
          <w:rFonts w:hint="default" w:ascii="宋体" w:hAnsi="宋体" w:eastAsia="宋体"/>
          <w:sz w:val="21"/>
          <w:szCs w:val="21"/>
          <w:lang w:val="en-US" w:eastAsia="zh-CN"/>
          <w14:ligatures w14:val="none"/>
        </w:rPr>
        <w:t>，</w:t>
      </w:r>
      <w:r>
        <w:rPr>
          <w:rFonts w:hint="eastAsia" w:ascii="宋体" w:hAnsi="宋体" w:eastAsia="宋体"/>
          <w:sz w:val="21"/>
          <w:szCs w:val="21"/>
          <w:u w:val="single"/>
          <w:lang w:val="en-US" w:eastAsia="zh-CN"/>
          <w14:ligatures w14:val="none"/>
        </w:rPr>
        <w:t xml:space="preserve">                  </w:t>
      </w:r>
      <w:r>
        <w:rPr>
          <w:rFonts w:hint="eastAsia" w:ascii="宋体" w:hAnsi="宋体" w:eastAsia="宋体"/>
          <w:sz w:val="21"/>
          <w:szCs w:val="21"/>
          <w:lang w:val="en-US" w:eastAsia="zh-CN"/>
          <w14:ligatures w14:val="none"/>
        </w:rPr>
        <w:t>”</w:t>
      </w:r>
      <w:r>
        <w:rPr>
          <w:rFonts w:hint="default" w:ascii="宋体" w:hAnsi="宋体" w:eastAsia="宋体"/>
          <w:sz w:val="21"/>
          <w:szCs w:val="21"/>
          <w:lang w:val="en-US" w:eastAsia="zh-CN"/>
          <w14:ligatures w14:val="none"/>
        </w:rPr>
        <w:t>。</w:t>
      </w:r>
      <w:r>
        <w:rPr>
          <w:rFonts w:hint="eastAsia" w:ascii="宋体" w:hAnsi="宋体" w:eastAsia="宋体"/>
          <w:sz w:val="21"/>
          <w:szCs w:val="21"/>
          <w:lang w:val="en-US" w:eastAsia="zh-CN"/>
          <w14:ligatures w14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/>
          <w:sz w:val="21"/>
          <w:szCs w:val="21"/>
          <w:lang w:val="en-US" w:eastAsia="zh-CN"/>
          <w14:ligatures w14:val="none"/>
        </w:rPr>
      </w:pPr>
      <w:r>
        <w:rPr>
          <w:rFonts w:hint="eastAsia" w:ascii="宋体" w:hAnsi="宋体" w:eastAsia="宋体"/>
          <w:sz w:val="21"/>
          <w:szCs w:val="21"/>
          <w:lang w:val="en-US" w:eastAsia="zh-CN"/>
          <w14:ligatures w14:val="none"/>
        </w:rPr>
        <w:t>12.辛弃疾《永遇乐·京口北固亭怀古》中“</w:t>
      </w:r>
      <w:r>
        <w:rPr>
          <w:rFonts w:hint="eastAsia" w:ascii="宋体" w:hAnsi="宋体" w:eastAsia="宋体"/>
          <w:sz w:val="21"/>
          <w:szCs w:val="21"/>
          <w:u w:val="single"/>
          <w:lang w:val="en-US" w:eastAsia="zh-CN"/>
          <w14:ligatures w14:val="none"/>
        </w:rPr>
        <w:t xml:space="preserve">             </w:t>
      </w:r>
      <w:r>
        <w:rPr>
          <w:rFonts w:hint="eastAsia" w:ascii="宋体" w:hAnsi="宋体" w:eastAsia="宋体"/>
          <w:sz w:val="21"/>
          <w:szCs w:val="21"/>
          <w:lang w:val="en-US" w:eastAsia="zh-CN"/>
          <w14:ligatures w14:val="none"/>
        </w:rPr>
        <w:t>，</w:t>
      </w:r>
      <w:r>
        <w:rPr>
          <w:rFonts w:hint="eastAsia" w:ascii="宋体" w:hAnsi="宋体" w:eastAsia="宋体"/>
          <w:sz w:val="21"/>
          <w:szCs w:val="21"/>
          <w:u w:val="single"/>
          <w:lang w:val="en-US" w:eastAsia="zh-CN"/>
          <w14:ligatures w14:val="none"/>
        </w:rPr>
        <w:t xml:space="preserve">            </w:t>
      </w:r>
      <w:r>
        <w:rPr>
          <w:rFonts w:hint="eastAsia" w:ascii="宋体" w:hAnsi="宋体" w:eastAsia="宋体"/>
          <w:sz w:val="21"/>
          <w:szCs w:val="21"/>
          <w:lang w:val="en-US" w:eastAsia="zh-CN"/>
          <w14:ligatures w14:val="none"/>
        </w:rPr>
        <w:t xml:space="preserve">”两句，与“四十三年，烽火扬州路”形成鲜明对比，写出了百姓安于异族统治的现状。  </w:t>
      </w:r>
    </w:p>
    <w:bookmarkEnd w:id="0"/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/>
          <w:sz w:val="21"/>
          <w:szCs w:val="21"/>
          <w:lang w:val="en-US" w:eastAsia="zh-CN"/>
          <w14:ligatures w14:val="none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宋体" w:hAnsi="宋体" w:eastAsia="宋体"/>
          <w:sz w:val="21"/>
          <w:szCs w:val="21"/>
          <w14:ligatures w14:val="none"/>
        </w:rPr>
      </w:pPr>
      <w:r>
        <w:rPr>
          <w:rFonts w:hint="eastAsia" w:ascii="宋体" w:hAnsi="宋体" w:eastAsia="宋体"/>
          <w:sz w:val="21"/>
          <w:szCs w:val="21"/>
          <w:lang w:val="en-US" w:eastAsia="zh-CN"/>
          <w14:ligatures w14:val="none"/>
        </w:rPr>
        <w:t>二、</w:t>
      </w:r>
      <w:bookmarkStart w:id="1" w:name="_GoBack"/>
      <w:bookmarkEnd w:id="1"/>
      <w:r>
        <w:rPr>
          <w:rFonts w:hint="eastAsia" w:ascii="宋体" w:hAnsi="宋体" w:eastAsia="宋体" w:cs="宋体"/>
          <w:b/>
          <w:bCs/>
          <w:kern w:val="0"/>
          <w:szCs w:val="21"/>
          <w:lang w:bidi="ar"/>
        </w:rPr>
        <w:t>课内文言句子</w:t>
      </w:r>
      <w:r>
        <w:rPr>
          <w:rFonts w:hint="eastAsia" w:ascii="宋体" w:hAnsi="宋体" w:eastAsia="宋体"/>
          <w:sz w:val="21"/>
          <w:szCs w:val="21"/>
          <w14:ligatures w14:val="none"/>
        </w:rPr>
        <w:t>翻译：</w:t>
      </w:r>
    </w:p>
    <w:p>
      <w:pPr>
        <w:shd w:val="clear" w:color="auto" w:fill="FFFFFF"/>
        <w:spacing w:after="0" w:line="360" w:lineRule="exact"/>
        <w:rPr>
          <w:rFonts w:hint="eastAsia" w:ascii="宋体" w:hAnsi="宋体" w:eastAsia="宋体"/>
          <w:sz w:val="21"/>
          <w:szCs w:val="21"/>
          <w14:ligatures w14:val="none"/>
        </w:rPr>
      </w:pPr>
      <w:r>
        <w:rPr>
          <w:rFonts w:hint="eastAsia" w:ascii="宋体" w:hAnsi="宋体" w:eastAsia="宋体"/>
          <w:sz w:val="21"/>
          <w:szCs w:val="21"/>
          <w14:ligatures w14:val="none"/>
        </w:rPr>
        <w:t>（1） 白露横江，水光接天。纵一苇之所如，凌万顷之茫然。</w:t>
      </w:r>
    </w:p>
    <w:p>
      <w:pPr>
        <w:shd w:val="clear" w:color="auto" w:fill="FFFFFF"/>
        <w:spacing w:after="0" w:line="360" w:lineRule="exact"/>
        <w:rPr>
          <w:rFonts w:hint="eastAsia" w:ascii="宋体" w:hAnsi="宋体" w:eastAsia="宋体"/>
          <w:sz w:val="21"/>
          <w:szCs w:val="21"/>
          <w:u w:val="single"/>
          <w:lang w:val="en-US" w:eastAsia="zh-CN"/>
          <w14:ligatures w14:val="none"/>
        </w:rPr>
      </w:pPr>
      <w:r>
        <w:rPr>
          <w:rFonts w:hint="eastAsia" w:ascii="宋体" w:hAnsi="宋体" w:eastAsia="宋体"/>
          <w:sz w:val="21"/>
          <w:szCs w:val="21"/>
          <w:u w:val="single"/>
          <w:lang w:val="en-US" w:eastAsia="zh-CN"/>
          <w14:ligatures w14:val="none"/>
        </w:rPr>
        <w:t xml:space="preserve">                                                                                                        </w:t>
      </w:r>
    </w:p>
    <w:p>
      <w:pPr>
        <w:shd w:val="clear" w:color="auto" w:fill="FFFFFF"/>
        <w:spacing w:after="0" w:line="360" w:lineRule="exact"/>
        <w:rPr>
          <w:rFonts w:hint="default" w:ascii="宋体" w:hAnsi="宋体" w:eastAsia="宋体"/>
          <w:sz w:val="21"/>
          <w:szCs w:val="21"/>
          <w:u w:val="single"/>
          <w:lang w:val="en-US" w:eastAsia="zh-CN"/>
          <w14:ligatures w14:val="none"/>
        </w:rPr>
      </w:pPr>
      <w:r>
        <w:rPr>
          <w:rFonts w:hint="eastAsia" w:ascii="宋体" w:hAnsi="宋体" w:eastAsia="宋体"/>
          <w:sz w:val="21"/>
          <w:szCs w:val="21"/>
          <w:u w:val="single"/>
          <w:lang w:val="en-US" w:eastAsia="zh-CN"/>
          <w14:ligatures w14:val="none"/>
        </w:rPr>
        <w:t xml:space="preserve">                                                                                                  </w:t>
      </w:r>
    </w:p>
    <w:p>
      <w:pPr>
        <w:numPr>
          <w:ilvl w:val="0"/>
          <w:numId w:val="2"/>
        </w:numPr>
        <w:spacing w:after="0" w:line="360" w:lineRule="exact"/>
        <w:rPr>
          <w:rFonts w:hint="eastAsia" w:ascii="宋体" w:hAnsi="宋体" w:eastAsia="宋体"/>
          <w:sz w:val="21"/>
          <w:szCs w:val="21"/>
          <w14:ligatures w14:val="none"/>
        </w:rPr>
      </w:pPr>
      <w:r>
        <w:rPr>
          <w:rFonts w:hint="eastAsia" w:ascii="宋体" w:hAnsi="宋体" w:eastAsia="宋体"/>
          <w:sz w:val="21"/>
          <w:szCs w:val="21"/>
          <w14:ligatures w14:val="none"/>
        </w:rPr>
        <w:t>桂棹兮兰桨，击空明兮溯流光。渺渺兮予怀，望美人兮天一方。</w:t>
      </w:r>
    </w:p>
    <w:p>
      <w:pPr>
        <w:numPr>
          <w:ilvl w:val="0"/>
          <w:numId w:val="0"/>
        </w:numPr>
        <w:spacing w:after="0" w:line="360" w:lineRule="exact"/>
        <w:rPr>
          <w:rFonts w:hint="eastAsia" w:ascii="宋体" w:hAnsi="宋体" w:eastAsia="宋体"/>
          <w:sz w:val="21"/>
          <w:szCs w:val="21"/>
          <w:u w:val="single"/>
          <w:lang w:val="en-US" w:eastAsia="zh-CN"/>
          <w14:ligatures w14:val="none"/>
        </w:rPr>
      </w:pPr>
      <w:r>
        <w:rPr>
          <w:rFonts w:hint="eastAsia" w:ascii="宋体" w:hAnsi="宋体" w:eastAsia="宋体"/>
          <w:sz w:val="21"/>
          <w:szCs w:val="21"/>
          <w:u w:val="single"/>
          <w:lang w:val="en-US" w:eastAsia="zh-CN"/>
          <w14:ligatures w14:val="none"/>
        </w:rPr>
        <w:t xml:space="preserve">                                                                                                   </w:t>
      </w:r>
    </w:p>
    <w:p>
      <w:pPr>
        <w:numPr>
          <w:ilvl w:val="0"/>
          <w:numId w:val="0"/>
        </w:numPr>
        <w:spacing w:after="0" w:line="360" w:lineRule="exact"/>
        <w:rPr>
          <w:rFonts w:hint="default" w:ascii="宋体" w:hAnsi="宋体" w:eastAsia="宋体"/>
          <w:sz w:val="21"/>
          <w:szCs w:val="21"/>
          <w:u w:val="single"/>
          <w:lang w:val="en-US" w:eastAsia="zh-CN"/>
          <w14:ligatures w14:val="none"/>
        </w:rPr>
      </w:pPr>
      <w:r>
        <w:rPr>
          <w:rFonts w:hint="eastAsia" w:ascii="宋体" w:hAnsi="宋体" w:eastAsia="宋体"/>
          <w:sz w:val="21"/>
          <w:szCs w:val="21"/>
          <w:u w:val="single"/>
          <w:lang w:val="en-US" w:eastAsia="zh-CN"/>
          <w14:ligatures w14:val="none"/>
        </w:rPr>
        <w:t xml:space="preserve">                                                                                                             </w:t>
      </w:r>
    </w:p>
    <w:p>
      <w:pPr>
        <w:numPr>
          <w:ilvl w:val="0"/>
          <w:numId w:val="2"/>
        </w:numPr>
        <w:spacing w:after="0" w:line="360" w:lineRule="exact"/>
        <w:ind w:left="0" w:leftChars="0" w:firstLine="0" w:firstLineChars="0"/>
        <w:rPr>
          <w:rFonts w:hint="eastAsia" w:ascii="宋体" w:hAnsi="宋体" w:eastAsia="宋体"/>
          <w:sz w:val="21"/>
          <w:szCs w:val="21"/>
          <w14:ligatures w14:val="none"/>
        </w:rPr>
      </w:pPr>
      <w:r>
        <w:rPr>
          <w:rFonts w:hint="eastAsia" w:ascii="宋体" w:hAnsi="宋体" w:eastAsia="宋体"/>
          <w:sz w:val="21"/>
          <w:szCs w:val="21"/>
          <w14:ligatures w14:val="none"/>
        </w:rPr>
        <w:t>逝者如斯，而未尝往也；盈虚者如彼，而卒莫消长也。</w:t>
      </w:r>
    </w:p>
    <w:p>
      <w:pPr>
        <w:numPr>
          <w:ilvl w:val="0"/>
          <w:numId w:val="0"/>
        </w:numPr>
        <w:spacing w:after="0" w:line="360" w:lineRule="exact"/>
        <w:ind w:leftChars="0"/>
        <w:rPr>
          <w:rFonts w:hint="eastAsia" w:ascii="宋体" w:hAnsi="宋体" w:eastAsia="宋体"/>
          <w:sz w:val="21"/>
          <w:szCs w:val="21"/>
          <w:u w:val="single"/>
          <w:lang w:val="en-US" w:eastAsia="zh-CN"/>
          <w14:ligatures w14:val="none"/>
        </w:rPr>
      </w:pPr>
      <w:r>
        <w:rPr>
          <w:rFonts w:hint="eastAsia" w:ascii="宋体" w:hAnsi="宋体" w:eastAsia="宋体"/>
          <w:sz w:val="21"/>
          <w:szCs w:val="21"/>
          <w:u w:val="single"/>
          <w:lang w:val="en-US" w:eastAsia="zh-CN"/>
          <w14:ligatures w14:val="none"/>
        </w:rPr>
        <w:t xml:space="preserve">                                                                                                                                                 </w:t>
      </w:r>
    </w:p>
    <w:p>
      <w:pPr>
        <w:numPr>
          <w:ilvl w:val="0"/>
          <w:numId w:val="0"/>
        </w:numPr>
        <w:spacing w:after="0" w:line="360" w:lineRule="exact"/>
        <w:ind w:leftChars="0"/>
        <w:rPr>
          <w:rFonts w:hint="default" w:ascii="宋体" w:hAnsi="宋体" w:eastAsia="宋体"/>
          <w:sz w:val="21"/>
          <w:szCs w:val="21"/>
          <w:u w:val="single"/>
          <w:lang w:val="en-US" w:eastAsia="zh-CN"/>
          <w14:ligatures w14:val="none"/>
        </w:rPr>
      </w:pPr>
      <w:r>
        <w:rPr>
          <w:rFonts w:hint="eastAsia" w:ascii="宋体" w:hAnsi="宋体" w:eastAsia="宋体"/>
          <w:sz w:val="21"/>
          <w:szCs w:val="21"/>
          <w:u w:val="single"/>
          <w:lang w:val="en-US" w:eastAsia="zh-CN"/>
          <w14:ligatures w14:val="none"/>
        </w:rPr>
        <w:t xml:space="preserve">                                                                                                         </w:t>
      </w:r>
    </w:p>
    <w:sectPr>
      <w:pgSz w:w="11906" w:h="16838"/>
      <w:pgMar w:top="1134" w:right="1020" w:bottom="1134" w:left="102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9D7881"/>
    <w:multiLevelType w:val="singleLevel"/>
    <w:tmpl w:val="F79D788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276F19C"/>
    <w:multiLevelType w:val="singleLevel"/>
    <w:tmpl w:val="1276F19C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jYWQ5MmQzZGY4Y2UxYjRjMGFmYzhlNWUyYjYxZTEifQ=="/>
    <w:docVar w:name="KSO_WPS_MARK_KEY" w:val="39d64f5d-8492-4e16-b1ce-b5abb85d8ac0"/>
  </w:docVars>
  <w:rsids>
    <w:rsidRoot w:val="00080FBA"/>
    <w:rsid w:val="00080FBA"/>
    <w:rsid w:val="00197190"/>
    <w:rsid w:val="00261BAA"/>
    <w:rsid w:val="002F3F67"/>
    <w:rsid w:val="009F57BE"/>
    <w:rsid w:val="00B73589"/>
    <w:rsid w:val="00BB33E8"/>
    <w:rsid w:val="00E069B2"/>
    <w:rsid w:val="00E80197"/>
    <w:rsid w:val="00EA4734"/>
    <w:rsid w:val="100E5EDD"/>
    <w:rsid w:val="1EB9206D"/>
    <w:rsid w:val="23DF51AB"/>
    <w:rsid w:val="2C670A46"/>
    <w:rsid w:val="5BE13147"/>
    <w:rsid w:val="5D2873C6"/>
    <w:rsid w:val="768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629</Words>
  <Characters>783</Characters>
  <Lines>8</Lines>
  <Paragraphs>2</Paragraphs>
  <TotalTime>239</TotalTime>
  <ScaleCrop>false</ScaleCrop>
  <LinksUpToDate>false</LinksUpToDate>
  <CharactersWithSpaces>1662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2024-12-26T09:13:00Z</dcterms:created>
  <dc:creator>yuanyuan zhao</dc:creator>
  <cp:lastModifiedBy>白雪</cp:lastModifiedBy>
  <dcterms:modified xsi:type="dcterms:W3CDTF">2024-12-27T00:59:27Z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eyJoZGlkIjoiZDE3ZjllMjUxNjRlNDlhMGNkNTg5ODE5ZWUyYTI3NmQiLCJ1c2VySWQiOiI3MTE4MTA0MDQifQ==</vt:lpwstr>
  </property>
  <property fmtid="{D5CDD505-2E9C-101B-9397-08002B2CF9AE}" pid="3" name="KSOProductBuildVer">
    <vt:lpwstr>2052-11.1.0.12165</vt:lpwstr>
  </property>
  <property fmtid="{D5CDD505-2E9C-101B-9397-08002B2CF9AE}" pid="4" name="ICV">
    <vt:lpwstr>F314CF5A1F714D398DDC3DE6014662D7</vt:lpwstr>
  </property>
</Properties>
</file>