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AA4E4">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学年度第一学期高二语文学科导学案</w:t>
      </w:r>
    </w:p>
    <w:p w14:paraId="2D845C6D">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1" w:name="_Hlk116983905"/>
      <w:r>
        <w:rPr>
          <w:rFonts w:hint="eastAsia" w:ascii="黑体" w:hAnsi="宋体" w:eastAsia="黑体"/>
          <w:b/>
          <w:color w:val="000000" w:themeColor="text1"/>
          <w:sz w:val="28"/>
          <w:szCs w:val="28"/>
          <w14:textFill>
            <w14:solidFill>
              <w14:schemeClr w14:val="tx1"/>
            </w14:solidFill>
          </w14:textFill>
        </w:rPr>
        <w:t>《改造我们的学习》第二课时</w:t>
      </w:r>
    </w:p>
    <w:bookmarkEnd w:id="1"/>
    <w:p w14:paraId="49DA91C6">
      <w:pPr>
        <w:spacing w:line="30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陆安琪</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6117258B">
      <w:pPr>
        <w:spacing w:line="30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lang w:val="en-US" w:eastAsia="zh-CN"/>
          <w14:textFill>
            <w14:solidFill>
              <w14:schemeClr w14:val="tx1"/>
            </w14:solidFill>
          </w14:textFill>
        </w:rPr>
        <w:t>12.31</w:t>
      </w:r>
    </w:p>
    <w:bookmarkEnd w:id="0"/>
    <w:p w14:paraId="5008281A">
      <w:pPr>
        <w:spacing w:line="300" w:lineRule="exact"/>
        <w:textAlignment w:val="baseline"/>
        <w:rPr>
          <w:rFonts w:ascii="宋体" w:hAnsi="宋体" w:cs="宋体"/>
          <w:b/>
          <w:color w:val="000000" w:themeColor="text1"/>
          <w:szCs w:val="21"/>
          <w14:textFill>
            <w14:solidFill>
              <w14:schemeClr w14:val="tx1"/>
            </w14:solidFill>
          </w14:textFill>
        </w:rPr>
      </w:pPr>
      <w:bookmarkStart w:id="2" w:name="_Hlk97022317"/>
      <w:r>
        <w:rPr>
          <w:rFonts w:hint="eastAsia" w:ascii="宋体" w:hAnsi="宋体" w:cs="宋体"/>
          <w:b/>
          <w:color w:val="000000" w:themeColor="text1"/>
          <w:szCs w:val="21"/>
          <w14:textFill>
            <w14:solidFill>
              <w14:schemeClr w14:val="tx1"/>
            </w14:solidFill>
          </w14:textFill>
        </w:rPr>
        <w:t>本课在课程标准中的表述：</w:t>
      </w:r>
    </w:p>
    <w:p w14:paraId="0D26D0A1">
      <w:pPr>
        <w:spacing w:line="3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本单元研习自然科学和社会科学论文、著作，旨在引导学生体会和把握科学与文化论著表达的特点，提高阅读、理解科学与文化论著的能力，开阔视野，培养求真求实的科学态度和勇于探索创新的精神。</w:t>
      </w:r>
    </w:p>
    <w:p w14:paraId="251E5AC0">
      <w:pPr>
        <w:spacing w:line="3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学习目标与内容</w:t>
      </w:r>
    </w:p>
    <w:p w14:paraId="188C3C50">
      <w:pPr>
        <w:spacing w:line="3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（1）选择阅读简明易懂的自然科学和社会科学类论文、著作（节选），领会不同领域科学与文化论著的内容，培养科学态度和创新精神。</w:t>
      </w:r>
    </w:p>
    <w:p w14:paraId="2E239ECE">
      <w:pPr>
        <w:spacing w:line="3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（2）撰写内容提要和读书笔记，学习体验概括、归纳、推理、实证等科学思维方法，把握科学与文化论著观点明确、逻辑严密、语言准确精练的特点。</w:t>
      </w:r>
    </w:p>
    <w:p w14:paraId="5D05F138">
      <w:pPr>
        <w:pStyle w:val="12"/>
        <w:widowControl/>
        <w:spacing w:after="0" w:line="300" w:lineRule="exact"/>
        <w:ind w:left="-458" w:firstLine="438"/>
        <w:jc w:val="left"/>
        <w:textAlignment w:val="baseline"/>
        <w:rPr>
          <w:rFonts w:ascii="宋体" w:hAnsi="宋体" w:cs="宋体"/>
          <w:b/>
          <w:bCs/>
          <w:color w:val="000000" w:themeColor="text1"/>
          <w:spacing w:val="4"/>
          <w:kern w:val="10"/>
          <w:szCs w:val="21"/>
          <w:lang w:bidi="ne-NP"/>
          <w14:textFill>
            <w14:solidFill>
              <w14:schemeClr w14:val="tx1"/>
            </w14:solidFill>
          </w14:textFill>
        </w:rPr>
      </w:pPr>
    </w:p>
    <w:p w14:paraId="5EEFAE22">
      <w:pPr>
        <w:pStyle w:val="12"/>
        <w:widowControl/>
        <w:spacing w:after="0" w:line="300" w:lineRule="exact"/>
        <w:ind w:left="-458" w:firstLine="438"/>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14:paraId="197EA55C">
      <w:pPr>
        <w:spacing w:line="300" w:lineRule="exact"/>
        <w:rPr>
          <w:rFonts w:ascii="宋体" w:hAnsi="宋体" w:cs="宋体"/>
          <w:b/>
          <w:szCs w:val="21"/>
        </w:rPr>
      </w:pPr>
      <w:r>
        <w:rPr>
          <w:rFonts w:hint="eastAsia" w:ascii="宋体" w:hAnsi="宋体" w:cs="宋体"/>
          <w:b/>
          <w:szCs w:val="21"/>
        </w:rPr>
        <w:t>（一）题目解说</w:t>
      </w:r>
    </w:p>
    <w:p w14:paraId="2A9A6775">
      <w:pPr>
        <w:spacing w:line="300" w:lineRule="exact"/>
        <w:ind w:firstLine="420"/>
        <w:rPr>
          <w:rFonts w:ascii="宋体" w:hAnsi="宋体" w:cs="宋体"/>
          <w:bCs/>
          <w:szCs w:val="21"/>
        </w:rPr>
      </w:pPr>
      <w:r>
        <w:rPr>
          <w:rFonts w:hint="eastAsia" w:ascii="宋体" w:hAnsi="宋体" w:cs="宋体"/>
          <w:bCs/>
          <w:szCs w:val="21"/>
        </w:rPr>
        <w:t>课文题目是一个动宾短语，它既揭示了论题，又点明了课文的中心论点。从课文题目来看，本文主要阐述了如何彻底改变学风方面的问题。“改造”在这里有“从根本上改变旧的、建立新的，使适应新的形势和需要”的意思，它包含“改”（改变）和“造”（创造）两个语素，体现了在学风问题上破旧立新的精神；“我们”是指全党的同志们，特别是党的干部；“学习”是指全党同志的学习，特别是指对马克思列宁主义的学习。</w:t>
      </w:r>
    </w:p>
    <w:p w14:paraId="007FAD5A">
      <w:pPr>
        <w:spacing w:line="300" w:lineRule="exact"/>
        <w:rPr>
          <w:rFonts w:ascii="宋体" w:hAnsi="宋体" w:cs="宋体"/>
          <w:b/>
          <w:szCs w:val="21"/>
        </w:rPr>
      </w:pPr>
      <w:r>
        <w:rPr>
          <w:rFonts w:hint="eastAsia" w:ascii="宋体" w:hAnsi="宋体" w:cs="宋体"/>
          <w:b/>
          <w:szCs w:val="21"/>
        </w:rPr>
        <w:t>（二）课文结构</w:t>
      </w:r>
    </w:p>
    <w:p w14:paraId="3D2A11DD">
      <w:pPr>
        <w:spacing w:line="300" w:lineRule="exact"/>
        <w:ind w:firstLine="420"/>
        <w:rPr>
          <w:rFonts w:ascii="宋体" w:hAnsi="宋体" w:cs="宋体"/>
          <w:bCs/>
          <w:szCs w:val="21"/>
        </w:rPr>
      </w:pPr>
      <w:r>
        <w:rPr>
          <w:rFonts w:hint="eastAsia" w:ascii="宋体" w:hAnsi="宋体" w:cs="宋体"/>
          <w:bCs/>
          <w:szCs w:val="21"/>
        </w:rPr>
        <w:t>本文共分为四个部分：</w:t>
      </w:r>
    </w:p>
    <w:p w14:paraId="11FC1FA9">
      <w:pPr>
        <w:spacing w:line="300" w:lineRule="exact"/>
        <w:ind w:firstLine="420"/>
        <w:rPr>
          <w:rFonts w:ascii="宋体" w:hAnsi="宋体" w:cs="宋体"/>
          <w:bCs/>
          <w:szCs w:val="21"/>
        </w:rPr>
      </w:pPr>
      <w:r>
        <w:rPr>
          <w:rFonts w:hint="eastAsia" w:ascii="宋体" w:hAnsi="宋体" w:cs="宋体"/>
          <w:bCs/>
          <w:szCs w:val="21"/>
        </w:rPr>
        <w:t>第一部分：肯定中国共产党二十年来的成就，指出这些成就是理论联系实际的结果，以此证明我们的学习必须坚持理论联系实际的原则。</w:t>
      </w:r>
    </w:p>
    <w:p w14:paraId="10574334">
      <w:pPr>
        <w:spacing w:line="300" w:lineRule="exact"/>
        <w:ind w:firstLine="420"/>
        <w:rPr>
          <w:rFonts w:ascii="宋体" w:hAnsi="宋体" w:cs="宋体"/>
          <w:bCs/>
          <w:szCs w:val="21"/>
        </w:rPr>
      </w:pPr>
      <w:r>
        <w:rPr>
          <w:rFonts w:hint="eastAsia" w:ascii="宋体" w:hAnsi="宋体" w:cs="宋体"/>
          <w:bCs/>
          <w:szCs w:val="21"/>
        </w:rPr>
        <w:t>第二部分：这一部分总结了在学习问题上的历史教训，从反面说明了坚持理论与实际统一原则的重要性。</w:t>
      </w:r>
    </w:p>
    <w:p w14:paraId="7EB9ED31">
      <w:pPr>
        <w:spacing w:line="300" w:lineRule="exact"/>
        <w:ind w:firstLine="420"/>
        <w:rPr>
          <w:rFonts w:ascii="宋体" w:hAnsi="宋体" w:cs="宋体"/>
          <w:bCs/>
          <w:szCs w:val="21"/>
        </w:rPr>
      </w:pPr>
      <w:r>
        <w:rPr>
          <w:rFonts w:hint="eastAsia" w:ascii="宋体" w:hAnsi="宋体" w:cs="宋体"/>
          <w:bCs/>
          <w:szCs w:val="21"/>
        </w:rPr>
        <w:t>第三部分：这一部分把主观主义的态度和马克思列宁主义的态度作对照分析，反对理论和实际分离的主观主义学风，进一步证明改造学习的重要性。</w:t>
      </w:r>
    </w:p>
    <w:p w14:paraId="3DCD5FB2">
      <w:pPr>
        <w:spacing w:line="300" w:lineRule="exact"/>
        <w:ind w:firstLine="420"/>
        <w:rPr>
          <w:rFonts w:ascii="宋体" w:hAnsi="宋体" w:cs="宋体"/>
          <w:bCs/>
          <w:szCs w:val="21"/>
        </w:rPr>
      </w:pPr>
      <w:r>
        <w:rPr>
          <w:rFonts w:hint="eastAsia" w:ascii="宋体" w:hAnsi="宋体" w:cs="宋体"/>
          <w:bCs/>
          <w:szCs w:val="21"/>
        </w:rPr>
        <w:t>第四部分：这一部分针对学习中存在的缺点，提出改造学习的三项建议。</w:t>
      </w:r>
    </w:p>
    <w:p w14:paraId="5D94D8DC">
      <w:pPr>
        <w:spacing w:line="300" w:lineRule="exact"/>
        <w:rPr>
          <w:rFonts w:ascii="宋体" w:hAnsi="宋体" w:cs="宋体"/>
          <w:b/>
          <w:bCs/>
          <w:color w:val="000000" w:themeColor="text1"/>
          <w:szCs w:val="21"/>
          <w14:textFill>
            <w14:solidFill>
              <w14:schemeClr w14:val="tx1"/>
            </w14:solidFill>
          </w14:textFill>
        </w:rPr>
      </w:pPr>
    </w:p>
    <w:p w14:paraId="27901696">
      <w:pPr>
        <w:spacing w:line="300" w:lineRule="exact"/>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二、素养导航</w:t>
      </w:r>
    </w:p>
    <w:bookmarkEnd w:id="2"/>
    <w:p w14:paraId="3E33B48E">
      <w:pPr>
        <w:adjustRightInd w:val="0"/>
        <w:spacing w:line="300" w:lineRule="exact"/>
        <w:textAlignment w:val="baseline"/>
        <w:rPr>
          <w:rFonts w:ascii="新宋体" w:hAnsi="新宋体" w:eastAsia="新宋体" w:cs="新宋体"/>
        </w:rPr>
      </w:pPr>
      <w:r>
        <w:rPr>
          <w:rFonts w:hint="eastAsia" w:ascii="新宋体" w:hAnsi="新宋体" w:eastAsia="新宋体" w:cs="新宋体"/>
          <w:b/>
        </w:rPr>
        <w:t>1</w:t>
      </w:r>
      <w:r>
        <w:rPr>
          <w:rFonts w:ascii="新宋体" w:hAnsi="新宋体" w:eastAsia="新宋体" w:cs="新宋体"/>
          <w:b/>
        </w:rPr>
        <w:t>.</w:t>
      </w:r>
      <w:r>
        <w:rPr>
          <w:rFonts w:hint="eastAsia" w:ascii="新宋体" w:hAnsi="新宋体" w:eastAsia="新宋体" w:cs="新宋体"/>
          <w:b/>
        </w:rPr>
        <w:t>语言建构与运用</w:t>
      </w:r>
      <w:r>
        <w:rPr>
          <w:rFonts w:hint="eastAsia" w:ascii="新宋体" w:hAnsi="新宋体" w:eastAsia="新宋体" w:cs="新宋体"/>
        </w:rPr>
        <w:t>：理解文章重要语句的含义，理解文章准确、鲜明、生动的语言特色。</w:t>
      </w:r>
    </w:p>
    <w:p w14:paraId="60A28E0A">
      <w:pPr>
        <w:adjustRightInd w:val="0"/>
        <w:spacing w:line="300" w:lineRule="exact"/>
        <w:textAlignment w:val="baseline"/>
        <w:rPr>
          <w:rFonts w:ascii="新宋体" w:hAnsi="新宋体" w:eastAsia="新宋体" w:cs="新宋体"/>
        </w:rPr>
      </w:pPr>
      <w:r>
        <w:rPr>
          <w:rFonts w:hint="eastAsia" w:ascii="新宋体" w:hAnsi="新宋体" w:eastAsia="新宋体" w:cs="新宋体"/>
          <w:b/>
        </w:rPr>
        <w:t>2</w:t>
      </w:r>
      <w:r>
        <w:rPr>
          <w:rFonts w:ascii="新宋体" w:hAnsi="新宋体" w:eastAsia="新宋体" w:cs="新宋体"/>
          <w:b/>
        </w:rPr>
        <w:t>.</w:t>
      </w:r>
      <w:r>
        <w:rPr>
          <w:rFonts w:hint="eastAsia" w:ascii="新宋体" w:hAnsi="新宋体" w:eastAsia="新宋体" w:cs="新宋体"/>
          <w:b/>
        </w:rPr>
        <w:t>思维发展与提升</w:t>
      </w:r>
      <w:r>
        <w:rPr>
          <w:rFonts w:hint="eastAsia" w:ascii="新宋体" w:hAnsi="新宋体" w:eastAsia="新宋体" w:cs="新宋体"/>
        </w:rPr>
        <w:t>：掌握议论文的提出问题（引论）、分析问题（本论）、解决问题（结论）的“三段式”逻辑思路和论证结构，学习文章多种论证方法的运用。</w:t>
      </w:r>
    </w:p>
    <w:p w14:paraId="57300965">
      <w:pPr>
        <w:adjustRightInd w:val="0"/>
        <w:spacing w:line="300" w:lineRule="exact"/>
        <w:textAlignment w:val="baseline"/>
        <w:rPr>
          <w:rFonts w:ascii="新宋体" w:hAnsi="新宋体" w:eastAsia="新宋体" w:cs="新宋体"/>
        </w:rPr>
      </w:pPr>
      <w:r>
        <w:rPr>
          <w:rFonts w:hint="eastAsia" w:ascii="新宋体" w:hAnsi="新宋体" w:eastAsia="新宋体" w:cs="新宋体"/>
          <w:b/>
        </w:rPr>
        <w:t>3</w:t>
      </w:r>
      <w:r>
        <w:rPr>
          <w:rFonts w:ascii="新宋体" w:hAnsi="新宋体" w:eastAsia="新宋体" w:cs="新宋体"/>
          <w:b/>
        </w:rPr>
        <w:t>.</w:t>
      </w:r>
      <w:r>
        <w:rPr>
          <w:rFonts w:hint="eastAsia" w:ascii="新宋体" w:hAnsi="新宋体" w:eastAsia="新宋体" w:cs="新宋体"/>
          <w:b/>
        </w:rPr>
        <w:t>审美鉴赏与创造</w:t>
      </w:r>
      <w:r>
        <w:rPr>
          <w:rFonts w:hint="eastAsia" w:ascii="新宋体" w:hAnsi="新宋体" w:eastAsia="新宋体" w:cs="新宋体"/>
        </w:rPr>
        <w:t>：鉴赏朴素的语言在行文上的特殊效果。</w:t>
      </w:r>
    </w:p>
    <w:p w14:paraId="68E559E1">
      <w:pPr>
        <w:adjustRightInd w:val="0"/>
        <w:spacing w:line="300" w:lineRule="exact"/>
        <w:textAlignment w:val="baseline"/>
        <w:rPr>
          <w:rFonts w:ascii="新宋体" w:hAnsi="新宋体" w:eastAsia="新宋体" w:cs="新宋体"/>
        </w:rPr>
      </w:pPr>
      <w:r>
        <w:rPr>
          <w:rFonts w:hint="eastAsia" w:ascii="新宋体" w:hAnsi="新宋体" w:eastAsia="新宋体" w:cs="新宋体"/>
          <w:b/>
        </w:rPr>
        <w:t>4</w:t>
      </w:r>
      <w:r>
        <w:rPr>
          <w:rFonts w:ascii="新宋体" w:hAnsi="新宋体" w:eastAsia="新宋体" w:cs="新宋体"/>
          <w:b/>
        </w:rPr>
        <w:t>.</w:t>
      </w:r>
      <w:r>
        <w:rPr>
          <w:rFonts w:hint="eastAsia" w:ascii="新宋体" w:hAnsi="新宋体" w:eastAsia="新宋体" w:cs="新宋体"/>
          <w:b/>
        </w:rPr>
        <w:t>文化传承与理解</w:t>
      </w:r>
      <w:r>
        <w:rPr>
          <w:rFonts w:hint="eastAsia" w:ascii="新宋体" w:hAnsi="新宋体" w:eastAsia="新宋体" w:cs="新宋体"/>
        </w:rPr>
        <w:t>：认识理论联系实际的重要性，树立正确的学风。</w:t>
      </w:r>
    </w:p>
    <w:p w14:paraId="40A51B15">
      <w:pPr>
        <w:spacing w:line="300" w:lineRule="exact"/>
        <w:rPr>
          <w:rFonts w:ascii="宋体" w:hAnsi="宋体" w:cs="宋体"/>
          <w:b/>
          <w:bCs/>
          <w:color w:val="000000" w:themeColor="text1"/>
          <w:spacing w:val="4"/>
          <w:kern w:val="10"/>
          <w:szCs w:val="21"/>
          <w:lang w:bidi="ne-NP"/>
          <w14:textFill>
            <w14:solidFill>
              <w14:schemeClr w14:val="tx1"/>
            </w14:solidFill>
          </w14:textFill>
        </w:rPr>
      </w:pPr>
    </w:p>
    <w:p w14:paraId="7259F20C">
      <w:pPr>
        <w:spacing w:line="300" w:lineRule="exact"/>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三、问题导思</w:t>
      </w:r>
      <w:bookmarkStart w:id="3" w:name="_Hlk97023315"/>
    </w:p>
    <w:p w14:paraId="470A9EB3">
      <w:pPr>
        <w:spacing w:line="300" w:lineRule="exact"/>
        <w:rPr>
          <w:b/>
          <w:bCs/>
          <w:szCs w:val="21"/>
        </w:rPr>
      </w:pPr>
      <w:r>
        <w:rPr>
          <w:rFonts w:hint="eastAsia"/>
          <w:b/>
          <w:bCs/>
          <w:szCs w:val="21"/>
        </w:rPr>
        <w:t>1. 如何理解题目“改造我们的学习”？</w:t>
      </w:r>
    </w:p>
    <w:p w14:paraId="5DF3466E">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58E1E2AB">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6CC1ABDC">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6862EDAE">
      <w:pPr>
        <w:spacing w:line="360" w:lineRule="auto"/>
        <w:rPr>
          <w:rFonts w:hint="eastAsia"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5E21090A">
      <w:pPr>
        <w:spacing w:line="300" w:lineRule="exact"/>
        <w:rPr>
          <w:szCs w:val="21"/>
        </w:rPr>
      </w:pPr>
      <w:r>
        <w:rPr>
          <w:rFonts w:hint="eastAsia"/>
          <w:b/>
          <w:bCs/>
          <w:szCs w:val="21"/>
        </w:rPr>
        <w:t>2.第二部分提到学风中的“极坏的作风”是指什么</w:t>
      </w:r>
      <w:r>
        <w:rPr>
          <w:rFonts w:hint="eastAsia"/>
          <w:szCs w:val="21"/>
        </w:rPr>
        <w:t>？</w:t>
      </w:r>
    </w:p>
    <w:p w14:paraId="4757B77B">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B26C181">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68DA20D7">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4EBE064A">
      <w:pPr>
        <w:spacing w:line="360" w:lineRule="auto"/>
        <w:rPr>
          <w:rFonts w:hint="eastAsia"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11E8A5CB">
      <w:pPr>
        <w:spacing w:after="200" w:line="300" w:lineRule="exact"/>
        <w:ind w:firstLine="420" w:firstLineChars="200"/>
        <w:rPr>
          <w:rFonts w:hint="eastAsia" w:ascii="宋体" w:hAnsi="宋体" w:cs="宋体"/>
          <w:szCs w:val="21"/>
        </w:rPr>
      </w:pPr>
      <w:r>
        <w:rPr>
          <w:rFonts w:hint="eastAsia" w:ascii="宋体" w:hAnsi="宋体" w:cs="宋体"/>
          <w:szCs w:val="21"/>
        </w:rPr>
        <w:t>学习论证方法</w:t>
      </w:r>
    </w:p>
    <w:p w14:paraId="5B3B934F">
      <w:pPr>
        <w:spacing w:after="200" w:line="300" w:lineRule="exact"/>
        <w:ind w:firstLine="420" w:firstLineChars="200"/>
        <w:rPr>
          <w:rFonts w:hint="eastAsia" w:ascii="宋体" w:hAnsi="宋体" w:cs="宋体"/>
          <w:szCs w:val="21"/>
        </w:rPr>
      </w:pPr>
      <w:r>
        <w:rPr>
          <w:rFonts w:hint="eastAsia" w:ascii="宋体" w:hAnsi="宋体" w:cs="宋体"/>
          <w:szCs w:val="21"/>
        </w:rPr>
        <w:t>1.举例论证：第二部分从三个方面反思了我党现在学习中存在的缺点及产生的危害，请根据课文内容填写表格。​列举党内同志不能理论联系实际，对辩证唯物论认识不足的例子，教育党员们要端正思想，认真学习辩证唯物论的认识论。</w:t>
      </w:r>
    </w:p>
    <w:p w14:paraId="2A1D335A">
      <w:pPr>
        <w:spacing w:after="200" w:line="300" w:lineRule="exact"/>
        <w:ind w:firstLine="420" w:firstLineChars="200"/>
        <w:rPr>
          <w:rFonts w:hint="eastAsia" w:ascii="宋体" w:hAnsi="宋体" w:cs="宋体"/>
          <w:szCs w:val="21"/>
        </w:rPr>
      </w:pPr>
      <w:r>
        <w:rPr>
          <w:rFonts w:hint="eastAsia" w:ascii="宋体" w:hAnsi="宋体" w:cs="宋体"/>
          <w:szCs w:val="21"/>
        </w:rPr>
        <w:t>2.对比论证：从表现、类型、特点、实质、影响方面将主观主义态度和马克思主义态度进行了对比。请根据课文内容填写表格。​将主观主义态度和马克思主义态度进行对比，阐明了学习辩证唯物论的认识论的必要性。</w:t>
      </w:r>
    </w:p>
    <w:p w14:paraId="612DB29D">
      <w:pPr>
        <w:spacing w:after="200" w:line="300" w:lineRule="exact"/>
        <w:ind w:firstLine="420" w:firstLineChars="200"/>
        <w:rPr>
          <w:rFonts w:hint="eastAsia" w:ascii="宋体" w:hAnsi="宋体" w:cs="宋体"/>
          <w:szCs w:val="21"/>
        </w:rPr>
      </w:pPr>
      <w:r>
        <w:rPr>
          <w:rFonts w:hint="eastAsia" w:ascii="宋体" w:hAnsi="宋体" w:cs="宋体"/>
          <w:szCs w:val="21"/>
        </w:rPr>
        <w:t>3.比喻论证：通俗易懂，生动有趣，易于被党员干部与群众理解和接受。​</w:t>
      </w:r>
    </w:p>
    <w:p w14:paraId="62E8E7E5">
      <w:pPr>
        <w:spacing w:after="200" w:line="300" w:lineRule="exact"/>
        <w:ind w:firstLine="420" w:firstLineChars="200"/>
        <w:rPr>
          <w:rFonts w:hint="eastAsia" w:ascii="宋体" w:hAnsi="宋体" w:cs="宋体"/>
          <w:szCs w:val="21"/>
        </w:rPr>
      </w:pPr>
      <w:r>
        <w:rPr>
          <w:rFonts w:hint="eastAsia" w:ascii="宋体" w:hAnsi="宋体" w:cs="宋体"/>
          <w:szCs w:val="21"/>
        </w:rPr>
        <w:t xml:space="preserve">4.引用论证：第三部分引用解缙的话：                </w:t>
      </w:r>
    </w:p>
    <w:p w14:paraId="658D787A">
      <w:pPr>
        <w:spacing w:after="200" w:line="300" w:lineRule="exact"/>
        <w:ind w:firstLine="420" w:firstLineChars="200"/>
        <w:rPr>
          <w:rFonts w:hint="eastAsia" w:ascii="宋体" w:hAnsi="宋体" w:cs="宋体"/>
          <w:szCs w:val="21"/>
        </w:rPr>
      </w:pPr>
      <w:r>
        <w:rPr>
          <w:rFonts w:hint="eastAsia" w:ascii="宋体" w:hAnsi="宋体" w:cs="宋体"/>
          <w:szCs w:val="21"/>
        </w:rPr>
        <w:t>墙上芦苇，头重脚轻根底浅；                 </w:t>
      </w:r>
    </w:p>
    <w:p w14:paraId="2BCD96A8">
      <w:pPr>
        <w:spacing w:after="200" w:line="300" w:lineRule="exact"/>
        <w:ind w:firstLine="420" w:firstLineChars="200"/>
        <w:rPr>
          <w:rFonts w:hint="eastAsia" w:ascii="宋体" w:hAnsi="宋体" w:cs="宋体"/>
          <w:szCs w:val="21"/>
        </w:rPr>
      </w:pPr>
      <w:r>
        <w:rPr>
          <w:rFonts w:hint="eastAsia" w:ascii="宋体" w:hAnsi="宋体" w:cs="宋体"/>
          <w:szCs w:val="21"/>
        </w:rPr>
        <w:t>山间竹笋，嘴尖皮厚腹中空。</w:t>
      </w:r>
    </w:p>
    <w:p w14:paraId="16A11AA0">
      <w:pPr>
        <w:spacing w:after="200" w:line="300" w:lineRule="exact"/>
        <w:ind w:firstLine="420" w:firstLineChars="200"/>
        <w:rPr>
          <w:rFonts w:hint="eastAsia" w:ascii="宋体" w:hAnsi="宋体" w:cs="宋体"/>
          <w:szCs w:val="21"/>
        </w:rPr>
      </w:pPr>
      <w:r>
        <w:rPr>
          <w:rFonts w:hint="eastAsia" w:ascii="宋体" w:hAnsi="宋体" w:cs="宋体"/>
          <w:szCs w:val="21"/>
        </w:rPr>
        <w:t>“墙上芦苇”和“山间竹笋”解缙（1369—1415)，明朝洪武年间进士，曾草疏万言书，指斥时政，明太祖很赏识他的才能。一生官职几经起落，最终被人陷害，死于狱中。解缙治学严谨，鄙视那些哗众取宠、徒有虚名的人。有一次，一个秀才找他联对，念道：“牛跑驴跑跑不过马，鸡飞鸭飞飞不过鹰。”解缙听了大笑，当场也作了一副对联送他：“墙上芦苇，头重脚轻根底浅；山间竹笋，嘴尖皮厚腹中空。”秀才听了，顿时满面羞愧。（引自黄荣章《古今楹联拾趣》)毛泽东为什么要引用解缙的话？毛泽东引用明代解缙的话，前一句把那些学习根基不深厚的人比喻为芦苇，只会随风摇摆，四处附和；后一句把那些倚老卖老、没有真才实学的人比喻为竹笋，空有其表，华而不实。毛泽东以此作比喻论证，给那些主观主义者画像，从而形象有力地讽刺了主观主义学风。</w:t>
      </w:r>
    </w:p>
    <w:p w14:paraId="2A2D7A90">
      <w:pPr>
        <w:spacing w:line="300" w:lineRule="exact"/>
        <w:rPr>
          <w:rFonts w:ascii="宋体" w:hAnsi="宋体" w:cs="楷体"/>
          <w:b/>
          <w:bCs/>
          <w:color w:val="000000" w:themeColor="text1"/>
          <w:kern w:val="0"/>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四、</w:t>
      </w:r>
      <w:bookmarkEnd w:id="3"/>
      <w:r>
        <w:rPr>
          <w:rFonts w:hint="eastAsia" w:ascii="宋体" w:hAnsi="宋体" w:cs="楷体"/>
          <w:b/>
          <w:bCs/>
          <w:color w:val="000000" w:themeColor="text1"/>
          <w:kern w:val="0"/>
          <w:szCs w:val="21"/>
          <w14:textFill>
            <w14:solidFill>
              <w14:schemeClr w14:val="tx1"/>
            </w14:solidFill>
          </w14:textFill>
        </w:rPr>
        <w:t>拓展延伸</w:t>
      </w:r>
    </w:p>
    <w:p w14:paraId="2EC14ACC">
      <w:pPr>
        <w:spacing w:after="200" w:line="300" w:lineRule="exact"/>
        <w:ind w:firstLine="420" w:firstLineChars="200"/>
        <w:rPr>
          <w:rFonts w:hint="eastAsia" w:ascii="黑体" w:hAnsi="宋体" w:eastAsia="黑体"/>
          <w:b/>
          <w:color w:val="000000" w:themeColor="text1"/>
          <w:sz w:val="28"/>
          <w:szCs w:val="28"/>
          <w14:textFill>
            <w14:solidFill>
              <w14:schemeClr w14:val="tx1"/>
            </w14:solidFill>
          </w14:textFill>
        </w:rPr>
      </w:pPr>
      <w:r>
        <w:rPr>
          <w:rFonts w:hint="eastAsia" w:ascii="宋体" w:hAnsi="宋体" w:cs="宋体"/>
          <w:szCs w:val="21"/>
        </w:rPr>
        <w:t>中国共产党历史上曾发生过几次“左”倾和右倾错误，给革命事业造成了巨大损失。遵义会议后，虽然曾对“左”倾和右倾错误进行过纠正，但由于当时处于战争条件下，形势变化快，对这些错误的根源一直没来得及清算。机会主义和教条主义思想的影响在党内还存在着，对党的正确路线的执行有很大干扰。全面抗战爆发后，新党员大量增加，许多人出身小资产阶级，思想还没有彻底转变，这也对党的思想作风产生了一定的不良影响。在这种情况下，为了纯洁党的作风，清算“左”、右倾的思想影响，提高党的战斗力，党在1941年发动了著名的延安整风运动，对全党和全体干部主要针对学风、党风、文风进行了一次深刻的马列主义思想教育。延安整风运动期间，毛泽东先后作了《改造我们的学习》《整顿党的作风》《反对党八股》的报告，作为整风运动的指导性文件。《改造我们的学习》是毛泽东在延安干部会议上所作的报告，是主要是针对党如何改造学风的问题，即如何学习和运用马克思主义去开展革命工作的问题。</w:t>
      </w:r>
    </w:p>
    <w:p w14:paraId="679564A4">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学年度第一学期高二语文学科作业</w:t>
      </w:r>
    </w:p>
    <w:p w14:paraId="55EED419">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《改造我们的学习》第二课时</w:t>
      </w:r>
    </w:p>
    <w:p w14:paraId="423C4972">
      <w:pPr>
        <w:spacing w:line="30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陆安琪</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4CA2ABAB">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4"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4"/>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14:textFill>
            <w14:solidFill>
              <w14:schemeClr w14:val="tx1"/>
            </w14:solidFill>
          </w14:textFill>
        </w:rPr>
        <w:t xml:space="preserve">      </w:t>
      </w:r>
      <w:r>
        <w:rPr>
          <w:rFonts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14:paraId="38B19D2D">
      <w:pPr>
        <w:widowControl/>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5" w:name="_Hlk92784173"/>
      <w:r>
        <w:rPr>
          <w:rFonts w:hint="eastAsia" w:ascii="宋体" w:hAnsi="宋体" w:cs="宋体"/>
          <w:b/>
          <w:bCs/>
          <w:color w:val="000000" w:themeColor="text1"/>
          <w:szCs w:val="21"/>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5"/>
    </w:p>
    <w:p w14:paraId="1EDE8763">
      <w:pPr>
        <w:textAlignment w:val="center"/>
        <w:rPr>
          <w:rFonts w:ascii="宋体" w:hAnsi="宋体"/>
          <w:kern w:val="0"/>
          <w:szCs w:val="22"/>
        </w:rPr>
      </w:pPr>
      <w:r>
        <w:rPr>
          <w:rFonts w:ascii="宋体" w:hAnsi="宋体"/>
          <w:kern w:val="0"/>
          <w:szCs w:val="22"/>
        </w:rPr>
        <w:t xml:space="preserve">1.下面各句中,表达得体的一句是 </w:t>
      </w:r>
      <w:bookmarkStart w:id="6" w:name="_Hlk117089181"/>
      <w:r>
        <w:rPr>
          <w:rFonts w:hint="eastAsia" w:ascii="宋体" w:hAnsi="宋体"/>
          <w:kern w:val="0"/>
          <w:szCs w:val="22"/>
        </w:rPr>
        <w:t>（3分）</w:t>
      </w:r>
      <w:bookmarkEnd w:id="6"/>
      <w:r>
        <w:rPr>
          <w:rFonts w:ascii="宋体" w:hAnsi="宋体"/>
          <w:kern w:val="0"/>
          <w:szCs w:val="22"/>
        </w:rPr>
        <w:t>(　　)</w:t>
      </w:r>
    </w:p>
    <w:p w14:paraId="59FC9616">
      <w:pPr>
        <w:textAlignment w:val="center"/>
        <w:rPr>
          <w:rFonts w:ascii="宋体" w:hAnsi="宋体"/>
          <w:kern w:val="0"/>
          <w:szCs w:val="22"/>
        </w:rPr>
      </w:pPr>
      <w:r>
        <w:rPr>
          <w:rFonts w:ascii="宋体" w:hAnsi="宋体"/>
          <w:kern w:val="0"/>
          <w:szCs w:val="22"/>
        </w:rPr>
        <w:t>A． 校长会研究决定,任命市消防大队王勇队长担任我校的消防安全辅导员。</w:t>
      </w:r>
    </w:p>
    <w:p w14:paraId="4A16C1E1">
      <w:pPr>
        <w:textAlignment w:val="center"/>
        <w:rPr>
          <w:rFonts w:ascii="宋体" w:hAnsi="宋体"/>
          <w:kern w:val="0"/>
          <w:szCs w:val="22"/>
        </w:rPr>
      </w:pPr>
      <w:r>
        <w:rPr>
          <w:rFonts w:ascii="宋体" w:hAnsi="宋体"/>
          <w:kern w:val="0"/>
          <w:szCs w:val="22"/>
        </w:rPr>
        <w:t>B． 学生会决定于5月10日在体育馆举办第一届学生艺术节,欢迎大家惠顾。</w:t>
      </w:r>
    </w:p>
    <w:p w14:paraId="6618A030">
      <w:pPr>
        <w:textAlignment w:val="center"/>
        <w:rPr>
          <w:rFonts w:ascii="宋体" w:hAnsi="宋体"/>
          <w:kern w:val="0"/>
          <w:szCs w:val="22"/>
        </w:rPr>
      </w:pPr>
      <w:r>
        <w:rPr>
          <w:rFonts w:ascii="宋体" w:hAnsi="宋体"/>
          <w:kern w:val="0"/>
          <w:szCs w:val="22"/>
        </w:rPr>
        <w:t>C． 今中午在食堂遗失一个典雅别致的书包,如有拾得,请交至教学楼101。</w:t>
      </w:r>
    </w:p>
    <w:p w14:paraId="59C64E44">
      <w:pPr>
        <w:textAlignment w:val="center"/>
        <w:rPr>
          <w:rFonts w:ascii="宋体" w:hAnsi="宋体"/>
          <w:kern w:val="0"/>
          <w:szCs w:val="22"/>
        </w:rPr>
      </w:pPr>
      <w:r>
        <w:rPr>
          <w:rFonts w:ascii="宋体" w:hAnsi="宋体"/>
          <w:kern w:val="0"/>
          <w:szCs w:val="22"/>
        </w:rPr>
        <w:t>D． 兹介绍我校高二李华同学前往贵公司参加暑期社会实践,请予接洽为荷。</w:t>
      </w:r>
    </w:p>
    <w:p w14:paraId="27B57812">
      <w:pPr>
        <w:textAlignment w:val="center"/>
        <w:rPr>
          <w:rFonts w:ascii="宋体" w:hAnsi="宋体"/>
          <w:kern w:val="0"/>
          <w:szCs w:val="22"/>
        </w:rPr>
      </w:pPr>
      <w:r>
        <w:rPr>
          <w:rFonts w:ascii="宋体" w:hAnsi="宋体"/>
          <w:kern w:val="0"/>
          <w:szCs w:val="22"/>
        </w:rPr>
        <w:t>2.下列各组词语中，字形与加线字的注音全都正确的一组是</w:t>
      </w:r>
      <w:r>
        <w:rPr>
          <w:rFonts w:hint="eastAsia" w:ascii="宋体" w:hAnsi="宋体"/>
          <w:kern w:val="0"/>
          <w:szCs w:val="22"/>
        </w:rPr>
        <w:t>（3分）</w:t>
      </w:r>
      <w:r>
        <w:rPr>
          <w:rFonts w:ascii="宋体" w:hAnsi="宋体"/>
          <w:kern w:val="0"/>
          <w:szCs w:val="22"/>
        </w:rPr>
        <w:t>(　　)</w:t>
      </w:r>
    </w:p>
    <w:p w14:paraId="77CC1D8E">
      <w:pPr>
        <w:textAlignment w:val="center"/>
        <w:rPr>
          <w:rFonts w:ascii="宋体" w:hAnsi="宋体"/>
          <w:kern w:val="0"/>
          <w:szCs w:val="22"/>
        </w:rPr>
      </w:pPr>
      <w:r>
        <w:rPr>
          <w:rFonts w:ascii="宋体" w:hAnsi="宋体"/>
          <w:kern w:val="0"/>
          <w:szCs w:val="22"/>
        </w:rPr>
        <w:t>A．</w:t>
      </w:r>
      <w:r>
        <w:rPr>
          <w:rFonts w:ascii="宋体" w:hAnsi="宋体"/>
          <w:kern w:val="0"/>
          <w:szCs w:val="22"/>
          <w:u w:val="single"/>
        </w:rPr>
        <w:t>哗</w:t>
      </w:r>
      <w:r>
        <w:rPr>
          <w:rFonts w:ascii="宋体" w:hAnsi="宋体"/>
          <w:kern w:val="0"/>
          <w:szCs w:val="22"/>
        </w:rPr>
        <w:t>众取宠(huá) 无</w:t>
      </w:r>
      <w:r>
        <w:rPr>
          <w:rFonts w:ascii="宋体" w:hAnsi="宋体"/>
          <w:kern w:val="0"/>
          <w:szCs w:val="22"/>
          <w:u w:val="single"/>
        </w:rPr>
        <w:t>的</w:t>
      </w:r>
      <w:r>
        <w:rPr>
          <w:rFonts w:ascii="宋体" w:hAnsi="宋体"/>
          <w:kern w:val="0"/>
          <w:szCs w:val="22"/>
        </w:rPr>
        <w:t>放矢(de)</w:t>
      </w:r>
      <w:r>
        <w:rPr>
          <w:rFonts w:ascii="宋体" w:hAnsi="宋体"/>
          <w:kern w:val="0"/>
          <w:szCs w:val="22"/>
          <w:u w:val="single"/>
        </w:rPr>
        <w:t>纠</w:t>
      </w:r>
      <w:r>
        <w:rPr>
          <w:rFonts w:ascii="宋体" w:hAnsi="宋体"/>
          <w:kern w:val="0"/>
          <w:szCs w:val="22"/>
        </w:rPr>
        <w:t>正(jiū)</w:t>
      </w:r>
      <w:r>
        <w:rPr>
          <w:rFonts w:ascii="宋体" w:hAnsi="宋体"/>
          <w:kern w:val="0"/>
          <w:szCs w:val="22"/>
          <w:u w:val="single"/>
        </w:rPr>
        <w:t>脊</w:t>
      </w:r>
      <w:r>
        <w:rPr>
          <w:rFonts w:ascii="宋体" w:hAnsi="宋体"/>
          <w:kern w:val="0"/>
          <w:szCs w:val="22"/>
        </w:rPr>
        <w:t>梁(jǐ)</w:t>
      </w:r>
    </w:p>
    <w:p w14:paraId="6C96DAAD">
      <w:pPr>
        <w:textAlignment w:val="center"/>
        <w:rPr>
          <w:rFonts w:ascii="宋体" w:hAnsi="宋体"/>
          <w:kern w:val="0"/>
          <w:szCs w:val="22"/>
        </w:rPr>
      </w:pPr>
      <w:r>
        <w:rPr>
          <w:rFonts w:ascii="宋体" w:hAnsi="宋体"/>
          <w:kern w:val="0"/>
          <w:szCs w:val="22"/>
        </w:rPr>
        <w:t>B． 满</w:t>
      </w:r>
      <w:r>
        <w:rPr>
          <w:rFonts w:ascii="宋体" w:hAnsi="宋体"/>
          <w:kern w:val="0"/>
          <w:szCs w:val="22"/>
          <w:u w:val="single"/>
        </w:rPr>
        <w:t>腹</w:t>
      </w:r>
      <w:r>
        <w:rPr>
          <w:rFonts w:ascii="宋体" w:hAnsi="宋体"/>
          <w:kern w:val="0"/>
          <w:szCs w:val="22"/>
        </w:rPr>
        <w:t>经纶(fǔ)</w:t>
      </w:r>
      <w:r>
        <w:rPr>
          <w:rFonts w:ascii="宋体" w:hAnsi="宋体"/>
          <w:kern w:val="0"/>
          <w:szCs w:val="22"/>
          <w:u w:val="single"/>
        </w:rPr>
        <w:t>肤</w:t>
      </w:r>
      <w:r>
        <w:rPr>
          <w:rFonts w:ascii="宋体" w:hAnsi="宋体"/>
          <w:kern w:val="0"/>
          <w:szCs w:val="22"/>
        </w:rPr>
        <w:t>浅(fū)</w:t>
      </w:r>
      <w:r>
        <w:rPr>
          <w:rFonts w:ascii="宋体" w:hAnsi="宋体"/>
          <w:kern w:val="0"/>
          <w:szCs w:val="22"/>
          <w:u w:val="single"/>
        </w:rPr>
        <w:t>模</w:t>
      </w:r>
      <w:r>
        <w:rPr>
          <w:rFonts w:ascii="宋体" w:hAnsi="宋体"/>
          <w:kern w:val="0"/>
          <w:szCs w:val="22"/>
        </w:rPr>
        <w:t>样(mú)</w:t>
      </w:r>
      <w:r>
        <w:rPr>
          <w:rFonts w:ascii="宋体" w:hAnsi="宋体"/>
          <w:kern w:val="0"/>
          <w:szCs w:val="22"/>
          <w:u w:val="single"/>
        </w:rPr>
        <w:t>臆</w:t>
      </w:r>
      <w:r>
        <w:rPr>
          <w:rFonts w:ascii="宋体" w:hAnsi="宋体"/>
          <w:kern w:val="0"/>
          <w:szCs w:val="22"/>
        </w:rPr>
        <w:t>造(yì)</w:t>
      </w:r>
    </w:p>
    <w:p w14:paraId="7250160E">
      <w:pPr>
        <w:textAlignment w:val="center"/>
        <w:rPr>
          <w:rFonts w:ascii="宋体" w:hAnsi="宋体"/>
          <w:kern w:val="0"/>
          <w:szCs w:val="22"/>
        </w:rPr>
      </w:pPr>
      <w:r>
        <w:rPr>
          <w:rFonts w:ascii="宋体" w:hAnsi="宋体"/>
          <w:kern w:val="0"/>
          <w:szCs w:val="22"/>
        </w:rPr>
        <w:t>C． 钦</w:t>
      </w:r>
      <w:r>
        <w:rPr>
          <w:rFonts w:ascii="宋体" w:hAnsi="宋体"/>
          <w:kern w:val="0"/>
          <w:szCs w:val="22"/>
          <w:u w:val="single"/>
        </w:rPr>
        <w:t>差</w:t>
      </w:r>
      <w:r>
        <w:rPr>
          <w:rFonts w:ascii="宋体" w:hAnsi="宋体"/>
          <w:kern w:val="0"/>
          <w:szCs w:val="22"/>
        </w:rPr>
        <w:t>大臣(chāi)</w:t>
      </w:r>
      <w:r>
        <w:rPr>
          <w:rFonts w:ascii="宋体" w:hAnsi="宋体"/>
          <w:kern w:val="0"/>
          <w:szCs w:val="22"/>
          <w:u w:val="single"/>
        </w:rPr>
        <w:t>差</w:t>
      </w:r>
      <w:r>
        <w:rPr>
          <w:rFonts w:ascii="宋体" w:hAnsi="宋体"/>
          <w:kern w:val="0"/>
          <w:szCs w:val="22"/>
        </w:rPr>
        <w:t>错(chā)</w:t>
      </w:r>
      <w:r>
        <w:rPr>
          <w:rFonts w:ascii="宋体" w:hAnsi="宋体"/>
          <w:kern w:val="0"/>
          <w:szCs w:val="22"/>
          <w:u w:val="single"/>
        </w:rPr>
        <w:t>割</w:t>
      </w:r>
      <w:r>
        <w:rPr>
          <w:rFonts w:ascii="宋体" w:hAnsi="宋体"/>
          <w:kern w:val="0"/>
          <w:szCs w:val="22"/>
        </w:rPr>
        <w:t>断(gē) 逻</w:t>
      </w:r>
      <w:r>
        <w:rPr>
          <w:rFonts w:ascii="宋体" w:hAnsi="宋体"/>
          <w:kern w:val="0"/>
          <w:szCs w:val="22"/>
          <w:u w:val="single"/>
        </w:rPr>
        <w:t>辑</w:t>
      </w:r>
      <w:r>
        <w:rPr>
          <w:rFonts w:ascii="宋体" w:hAnsi="宋体"/>
          <w:kern w:val="0"/>
          <w:szCs w:val="22"/>
        </w:rPr>
        <w:t>(jí)</w:t>
      </w:r>
    </w:p>
    <w:p w14:paraId="056B16FE">
      <w:pPr>
        <w:textAlignment w:val="center"/>
        <w:rPr>
          <w:rFonts w:ascii="宋体" w:hAnsi="宋体"/>
          <w:kern w:val="0"/>
          <w:szCs w:val="22"/>
        </w:rPr>
      </w:pPr>
      <w:r>
        <w:rPr>
          <w:rFonts w:ascii="宋体" w:hAnsi="宋体"/>
          <w:kern w:val="0"/>
          <w:szCs w:val="22"/>
        </w:rPr>
        <w:t>D． 荒</w:t>
      </w:r>
      <w:r>
        <w:rPr>
          <w:rFonts w:ascii="宋体" w:hAnsi="宋体"/>
          <w:kern w:val="0"/>
          <w:szCs w:val="22"/>
          <w:u w:val="single"/>
        </w:rPr>
        <w:t>缪</w:t>
      </w:r>
      <w:r>
        <w:rPr>
          <w:rFonts w:ascii="宋体" w:hAnsi="宋体"/>
          <w:kern w:val="0"/>
          <w:szCs w:val="22"/>
        </w:rPr>
        <w:t>(miù)</w:t>
      </w:r>
      <w:r>
        <w:rPr>
          <w:rFonts w:ascii="宋体" w:hAnsi="宋体"/>
          <w:kern w:val="0"/>
          <w:szCs w:val="22"/>
          <w:u w:val="single"/>
        </w:rPr>
        <w:t>浸</w:t>
      </w:r>
      <w:r>
        <w:rPr>
          <w:rFonts w:ascii="宋体" w:hAnsi="宋体"/>
          <w:kern w:val="0"/>
          <w:szCs w:val="22"/>
        </w:rPr>
        <w:t>透(jìn)</w:t>
      </w:r>
      <w:r>
        <w:rPr>
          <w:rFonts w:ascii="宋体" w:hAnsi="宋体"/>
          <w:kern w:val="0"/>
          <w:szCs w:val="22"/>
          <w:u w:val="single"/>
        </w:rPr>
        <w:t>应</w:t>
      </w:r>
      <w:r>
        <w:rPr>
          <w:rFonts w:ascii="宋体" w:hAnsi="宋体"/>
          <w:kern w:val="0"/>
          <w:szCs w:val="22"/>
        </w:rPr>
        <w:t>用(yìng)  活</w:t>
      </w:r>
      <w:r>
        <w:rPr>
          <w:rFonts w:ascii="宋体" w:hAnsi="宋体"/>
          <w:kern w:val="0"/>
          <w:szCs w:val="22"/>
          <w:u w:val="single"/>
        </w:rPr>
        <w:t>塞</w:t>
      </w:r>
      <w:r>
        <w:rPr>
          <w:rFonts w:ascii="宋体" w:hAnsi="宋体"/>
          <w:kern w:val="0"/>
          <w:szCs w:val="22"/>
        </w:rPr>
        <w:t>(sāi)</w:t>
      </w:r>
    </w:p>
    <w:p w14:paraId="785DC425">
      <w:pPr>
        <w:textAlignment w:val="center"/>
        <w:rPr>
          <w:rFonts w:ascii="宋体" w:hAnsi="宋体"/>
          <w:kern w:val="0"/>
          <w:szCs w:val="22"/>
        </w:rPr>
      </w:pPr>
      <w:r>
        <w:rPr>
          <w:rFonts w:ascii="宋体" w:hAnsi="宋体"/>
          <w:kern w:val="0"/>
          <w:szCs w:val="22"/>
        </w:rPr>
        <w:t>3.下列各句中加线成语的使用，全都不正确的一项是</w:t>
      </w:r>
      <w:r>
        <w:rPr>
          <w:rFonts w:hint="eastAsia" w:ascii="宋体" w:hAnsi="宋体"/>
          <w:kern w:val="0"/>
          <w:szCs w:val="22"/>
        </w:rPr>
        <w:t>（3分）</w:t>
      </w:r>
      <w:r>
        <w:rPr>
          <w:rFonts w:ascii="宋体" w:hAnsi="宋体"/>
          <w:kern w:val="0"/>
          <w:szCs w:val="22"/>
        </w:rPr>
        <w:t>(　　)</w:t>
      </w:r>
    </w:p>
    <w:p w14:paraId="403AB049">
      <w:pPr>
        <w:textAlignment w:val="center"/>
        <w:rPr>
          <w:rFonts w:ascii="宋体" w:hAnsi="宋体"/>
          <w:kern w:val="0"/>
          <w:szCs w:val="22"/>
        </w:rPr>
      </w:pPr>
      <w:r>
        <w:rPr>
          <w:rFonts w:hint="eastAsia" w:ascii="宋体" w:hAnsi="宋体" w:cs="宋体"/>
          <w:kern w:val="0"/>
          <w:szCs w:val="22"/>
        </w:rPr>
        <w:t>①</w:t>
      </w:r>
      <w:r>
        <w:rPr>
          <w:rFonts w:ascii="宋体" w:hAnsi="宋体"/>
          <w:kern w:val="0"/>
          <w:szCs w:val="22"/>
        </w:rPr>
        <w:t>高等教育改革要想取得实效，就需要实实在在地下一番功夫，若满足于浅尝辄止的喧闹，或将陷入</w:t>
      </w:r>
      <w:r>
        <w:rPr>
          <w:rFonts w:ascii="宋体" w:hAnsi="宋体"/>
          <w:kern w:val="0"/>
          <w:szCs w:val="22"/>
          <w:u w:val="single"/>
        </w:rPr>
        <w:t>华而不实</w:t>
      </w:r>
      <w:r>
        <w:rPr>
          <w:rFonts w:ascii="宋体" w:hAnsi="宋体"/>
          <w:kern w:val="0"/>
          <w:szCs w:val="22"/>
        </w:rPr>
        <w:t>、喧宾夺主的误区。</w:t>
      </w:r>
    </w:p>
    <w:p w14:paraId="2689A947">
      <w:pPr>
        <w:textAlignment w:val="center"/>
        <w:rPr>
          <w:rFonts w:ascii="宋体" w:hAnsi="宋体"/>
          <w:kern w:val="0"/>
          <w:szCs w:val="22"/>
        </w:rPr>
      </w:pPr>
      <w:r>
        <w:rPr>
          <w:rFonts w:hint="eastAsia" w:ascii="宋体" w:hAnsi="宋体" w:cs="宋体"/>
          <w:kern w:val="0"/>
          <w:szCs w:val="22"/>
        </w:rPr>
        <w:t>②</w:t>
      </w:r>
      <w:r>
        <w:rPr>
          <w:rFonts w:ascii="宋体" w:hAnsi="宋体"/>
          <w:kern w:val="0"/>
          <w:szCs w:val="22"/>
        </w:rPr>
        <w:t>许多先烈为了赶走侵略者，</w:t>
      </w:r>
      <w:r>
        <w:rPr>
          <w:rFonts w:ascii="宋体" w:hAnsi="宋体"/>
          <w:kern w:val="0"/>
          <w:szCs w:val="22"/>
          <w:u w:val="single"/>
        </w:rPr>
        <w:t>前仆后继</w:t>
      </w:r>
      <w:r>
        <w:rPr>
          <w:rFonts w:ascii="宋体" w:hAnsi="宋体"/>
          <w:kern w:val="0"/>
          <w:szCs w:val="22"/>
        </w:rPr>
        <w:t>，英勇斗争，他们那种为祖国慷慨赴死的豪情气壮山河。</w:t>
      </w:r>
    </w:p>
    <w:p w14:paraId="0A2FCA95">
      <w:pPr>
        <w:textAlignment w:val="center"/>
        <w:rPr>
          <w:rFonts w:ascii="宋体" w:hAnsi="宋体"/>
          <w:kern w:val="0"/>
          <w:szCs w:val="22"/>
        </w:rPr>
      </w:pPr>
      <w:r>
        <w:rPr>
          <w:rFonts w:hint="eastAsia" w:ascii="宋体" w:hAnsi="宋体" w:cs="宋体"/>
          <w:kern w:val="0"/>
          <w:szCs w:val="22"/>
        </w:rPr>
        <w:t>③</w:t>
      </w:r>
      <w:r>
        <w:rPr>
          <w:rFonts w:ascii="宋体" w:hAnsi="宋体"/>
          <w:kern w:val="0"/>
          <w:szCs w:val="22"/>
        </w:rPr>
        <w:t>他讲课很少带讲稿，即使带了也决不打开，两个学时一百分钟，滔滔不绝如江河直泻，</w:t>
      </w:r>
      <w:r>
        <w:rPr>
          <w:rFonts w:ascii="宋体" w:hAnsi="宋体"/>
          <w:kern w:val="0"/>
          <w:szCs w:val="22"/>
          <w:u w:val="single"/>
        </w:rPr>
        <w:t>夸夸其谈</w:t>
      </w:r>
      <w:r>
        <w:rPr>
          <w:rFonts w:ascii="宋体" w:hAnsi="宋体"/>
          <w:kern w:val="0"/>
          <w:szCs w:val="22"/>
        </w:rPr>
        <w:t>如行云流水。</w:t>
      </w:r>
    </w:p>
    <w:p w14:paraId="667B7C09">
      <w:pPr>
        <w:textAlignment w:val="center"/>
        <w:rPr>
          <w:rFonts w:ascii="宋体" w:hAnsi="宋体"/>
          <w:kern w:val="0"/>
          <w:szCs w:val="22"/>
        </w:rPr>
      </w:pPr>
      <w:r>
        <w:rPr>
          <w:rFonts w:hint="eastAsia" w:ascii="宋体" w:hAnsi="宋体" w:cs="宋体"/>
          <w:kern w:val="0"/>
          <w:szCs w:val="22"/>
        </w:rPr>
        <w:t>④</w:t>
      </w:r>
      <w:r>
        <w:rPr>
          <w:rFonts w:ascii="宋体" w:hAnsi="宋体"/>
          <w:kern w:val="0"/>
          <w:szCs w:val="22"/>
        </w:rPr>
        <w:t>既然提升中国公民旅游文明素质是精神文明建设的一项重要任务，那么“绿色旅游”这种注重修正行为习惯的休闲方式，又怎能</w:t>
      </w:r>
      <w:r>
        <w:rPr>
          <w:rFonts w:ascii="宋体" w:hAnsi="宋体"/>
          <w:kern w:val="0"/>
          <w:szCs w:val="22"/>
          <w:u w:val="single"/>
        </w:rPr>
        <w:t>等闲视之</w:t>
      </w:r>
      <w:r>
        <w:rPr>
          <w:rFonts w:ascii="宋体" w:hAnsi="宋体"/>
          <w:kern w:val="0"/>
          <w:szCs w:val="22"/>
        </w:rPr>
        <w:t>？</w:t>
      </w:r>
    </w:p>
    <w:p w14:paraId="2A52512B">
      <w:pPr>
        <w:textAlignment w:val="center"/>
        <w:rPr>
          <w:rFonts w:ascii="宋体" w:hAnsi="宋体"/>
          <w:kern w:val="0"/>
          <w:szCs w:val="22"/>
        </w:rPr>
      </w:pPr>
      <w:r>
        <w:rPr>
          <w:rFonts w:hint="eastAsia" w:ascii="宋体" w:hAnsi="宋体" w:cs="宋体"/>
          <w:kern w:val="0"/>
          <w:szCs w:val="22"/>
        </w:rPr>
        <w:t>⑤</w:t>
      </w:r>
      <w:r>
        <w:rPr>
          <w:rFonts w:ascii="宋体" w:hAnsi="宋体"/>
          <w:kern w:val="0"/>
          <w:szCs w:val="22"/>
        </w:rPr>
        <w:t>对于这样的意见，也要加以分析，不可以</w:t>
      </w:r>
      <w:r>
        <w:rPr>
          <w:rFonts w:ascii="宋体" w:hAnsi="宋体"/>
          <w:kern w:val="0"/>
          <w:szCs w:val="22"/>
          <w:u w:val="single"/>
        </w:rPr>
        <w:t>生吞活剥</w:t>
      </w:r>
      <w:r>
        <w:rPr>
          <w:rFonts w:ascii="宋体" w:hAnsi="宋体"/>
          <w:kern w:val="0"/>
          <w:szCs w:val="22"/>
        </w:rPr>
        <w:t>地完全肯定或完全否定。</w:t>
      </w:r>
    </w:p>
    <w:p w14:paraId="3B2D7582">
      <w:pPr>
        <w:textAlignment w:val="center"/>
        <w:rPr>
          <w:rFonts w:ascii="宋体" w:hAnsi="宋体"/>
          <w:kern w:val="0"/>
          <w:szCs w:val="22"/>
        </w:rPr>
      </w:pPr>
      <w:r>
        <w:rPr>
          <w:rFonts w:hint="eastAsia" w:ascii="宋体" w:hAnsi="宋体" w:cs="宋体"/>
          <w:kern w:val="0"/>
          <w:szCs w:val="22"/>
        </w:rPr>
        <w:t>⑥</w:t>
      </w:r>
      <w:r>
        <w:rPr>
          <w:rFonts w:ascii="宋体" w:hAnsi="宋体"/>
          <w:kern w:val="0"/>
          <w:szCs w:val="22"/>
        </w:rPr>
        <w:t>随着《中国好声音》节目的越来越火，加在各个学员身上的谣言也开始</w:t>
      </w:r>
      <w:r>
        <w:rPr>
          <w:rFonts w:ascii="宋体" w:hAnsi="宋体"/>
          <w:kern w:val="0"/>
          <w:szCs w:val="22"/>
          <w:u w:val="single"/>
        </w:rPr>
        <w:t>风生水起</w:t>
      </w:r>
      <w:r>
        <w:rPr>
          <w:rFonts w:ascii="宋体" w:hAnsi="宋体"/>
          <w:kern w:val="0"/>
          <w:szCs w:val="22"/>
        </w:rPr>
        <w:t>横行网络，对此节目组表示将要通过法律途径来解决。</w:t>
      </w:r>
    </w:p>
    <w:p w14:paraId="5A01D803">
      <w:pPr>
        <w:textAlignment w:val="center"/>
        <w:rPr>
          <w:rFonts w:ascii="宋体" w:hAnsi="宋体"/>
          <w:kern w:val="0"/>
          <w:szCs w:val="22"/>
        </w:rPr>
      </w:pPr>
      <w:r>
        <w:rPr>
          <w:rFonts w:ascii="宋体" w:hAnsi="宋体"/>
          <w:kern w:val="0"/>
          <w:szCs w:val="22"/>
        </w:rPr>
        <w:t xml:space="preserve">A． </w:t>
      </w:r>
      <w:r>
        <w:rPr>
          <w:rFonts w:hint="eastAsia" w:ascii="宋体" w:hAnsi="宋体" w:cs="宋体"/>
          <w:kern w:val="0"/>
          <w:szCs w:val="22"/>
        </w:rPr>
        <w:t>①②⑤</w:t>
      </w:r>
      <w:r>
        <w:rPr>
          <w:rFonts w:ascii="宋体" w:hAnsi="宋体"/>
          <w:kern w:val="0"/>
          <w:szCs w:val="22"/>
        </w:rPr>
        <w:t xml:space="preserve">B． </w:t>
      </w:r>
      <w:r>
        <w:rPr>
          <w:rFonts w:hint="eastAsia" w:ascii="宋体" w:hAnsi="宋体" w:cs="宋体"/>
          <w:kern w:val="0"/>
          <w:szCs w:val="22"/>
        </w:rPr>
        <w:t>②④⑥</w:t>
      </w:r>
      <w:r>
        <w:rPr>
          <w:rFonts w:ascii="宋体" w:hAnsi="宋体"/>
          <w:kern w:val="0"/>
          <w:szCs w:val="22"/>
        </w:rPr>
        <w:t xml:space="preserve">  C． </w:t>
      </w:r>
      <w:r>
        <w:rPr>
          <w:rFonts w:hint="eastAsia" w:ascii="宋体" w:hAnsi="宋体" w:cs="宋体"/>
          <w:kern w:val="0"/>
          <w:szCs w:val="22"/>
        </w:rPr>
        <w:t>①③④</w:t>
      </w:r>
      <w:r>
        <w:rPr>
          <w:rFonts w:ascii="宋体" w:hAnsi="宋体"/>
          <w:kern w:val="0"/>
          <w:szCs w:val="22"/>
        </w:rPr>
        <w:t xml:space="preserve">D． </w:t>
      </w:r>
      <w:r>
        <w:rPr>
          <w:rFonts w:hint="eastAsia" w:ascii="宋体" w:hAnsi="宋体" w:cs="宋体"/>
          <w:kern w:val="0"/>
          <w:szCs w:val="22"/>
        </w:rPr>
        <w:t>③⑤⑥</w:t>
      </w:r>
    </w:p>
    <w:p w14:paraId="13C8D87D">
      <w:pPr>
        <w:textAlignment w:val="center"/>
        <w:rPr>
          <w:rFonts w:ascii="宋体" w:hAnsi="宋体"/>
          <w:kern w:val="0"/>
          <w:szCs w:val="22"/>
        </w:rPr>
      </w:pPr>
      <w:r>
        <w:rPr>
          <w:rFonts w:ascii="宋体" w:hAnsi="宋体"/>
          <w:kern w:val="0"/>
          <w:szCs w:val="22"/>
        </w:rPr>
        <w:t>4.对“‘钦差大臣’满天飞”一句所用修辞方法判断正确的一项是</w:t>
      </w:r>
      <w:r>
        <w:rPr>
          <w:rFonts w:hint="eastAsia" w:ascii="宋体" w:hAnsi="宋体"/>
          <w:kern w:val="0"/>
          <w:szCs w:val="22"/>
        </w:rPr>
        <w:t>（3分）</w:t>
      </w:r>
      <w:r>
        <w:rPr>
          <w:rFonts w:ascii="宋体" w:hAnsi="宋体"/>
          <w:kern w:val="0"/>
          <w:szCs w:val="22"/>
        </w:rPr>
        <w:t>(　　)</w:t>
      </w:r>
    </w:p>
    <w:p w14:paraId="1B25EE62">
      <w:pPr>
        <w:textAlignment w:val="center"/>
        <w:rPr>
          <w:rFonts w:ascii="宋体" w:hAnsi="宋体"/>
          <w:kern w:val="0"/>
          <w:szCs w:val="22"/>
        </w:rPr>
      </w:pPr>
      <w:r>
        <w:rPr>
          <w:rFonts w:ascii="宋体" w:hAnsi="宋体"/>
          <w:kern w:val="0"/>
          <w:szCs w:val="22"/>
        </w:rPr>
        <w:t>A． 比喻　　拟物　　反语</w:t>
      </w:r>
    </w:p>
    <w:p w14:paraId="1936D735">
      <w:pPr>
        <w:textAlignment w:val="center"/>
        <w:rPr>
          <w:rFonts w:ascii="宋体" w:hAnsi="宋体"/>
          <w:kern w:val="0"/>
          <w:szCs w:val="22"/>
        </w:rPr>
      </w:pPr>
      <w:r>
        <w:rPr>
          <w:rFonts w:ascii="宋体" w:hAnsi="宋体"/>
          <w:kern w:val="0"/>
          <w:szCs w:val="22"/>
        </w:rPr>
        <w:t>B． 比喻　　拟人　　反语</w:t>
      </w:r>
    </w:p>
    <w:p w14:paraId="67EAC92B">
      <w:pPr>
        <w:textAlignment w:val="center"/>
        <w:rPr>
          <w:rFonts w:ascii="宋体" w:hAnsi="宋体"/>
          <w:kern w:val="0"/>
          <w:szCs w:val="22"/>
        </w:rPr>
      </w:pPr>
      <w:r>
        <w:rPr>
          <w:rFonts w:ascii="宋体" w:hAnsi="宋体"/>
          <w:kern w:val="0"/>
          <w:szCs w:val="22"/>
        </w:rPr>
        <w:t>C． 借代　　拟人　　夸张</w:t>
      </w:r>
    </w:p>
    <w:p w14:paraId="35346A50">
      <w:pPr>
        <w:textAlignment w:val="center"/>
        <w:rPr>
          <w:rFonts w:ascii="宋体" w:hAnsi="宋体"/>
          <w:kern w:val="0"/>
          <w:szCs w:val="22"/>
        </w:rPr>
      </w:pPr>
      <w:r>
        <w:rPr>
          <w:rFonts w:ascii="宋体" w:hAnsi="宋体"/>
          <w:kern w:val="0"/>
          <w:szCs w:val="22"/>
        </w:rPr>
        <w:t>D． 借代　　拟物　　夸张</w:t>
      </w:r>
    </w:p>
    <w:p w14:paraId="3574E3E6">
      <w:pPr>
        <w:jc w:val="left"/>
        <w:textAlignment w:val="center"/>
        <w:rPr>
          <w:rFonts w:ascii="宋体" w:hAnsi="宋体" w:cs="宋体"/>
          <w:b/>
          <w:color w:val="000000" w:themeColor="text1"/>
          <w:szCs w:val="22"/>
          <w14:textFill>
            <w14:solidFill>
              <w14:schemeClr w14:val="tx1"/>
            </w14:solidFill>
          </w14:textFill>
        </w:rPr>
      </w:pPr>
      <w:bookmarkStart w:id="8" w:name="_GoBack"/>
      <w:bookmarkEnd w:id="8"/>
    </w:p>
    <w:p w14:paraId="1D0B149D">
      <w:pPr>
        <w:jc w:val="left"/>
        <w:textAlignment w:val="center"/>
        <w:rPr>
          <w:rFonts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二、拓展导练</w:t>
      </w:r>
    </w:p>
    <w:p w14:paraId="77BC9B03">
      <w:pPr>
        <w:textAlignment w:val="center"/>
        <w:rPr>
          <w:rFonts w:ascii="宋体" w:hAnsi="宋体"/>
          <w:kern w:val="0"/>
          <w:szCs w:val="22"/>
        </w:rPr>
      </w:pPr>
      <w:r>
        <w:rPr>
          <w:rFonts w:ascii="宋体" w:hAnsi="宋体"/>
          <w:kern w:val="0"/>
          <w:szCs w:val="22"/>
        </w:rPr>
        <w:t>阅读下面的文字,完成</w:t>
      </w:r>
      <w:r>
        <w:rPr>
          <w:rFonts w:hint="eastAsia" w:ascii="宋体" w:hAnsi="宋体"/>
          <w:kern w:val="0"/>
          <w:szCs w:val="22"/>
        </w:rPr>
        <w:t>5</w:t>
      </w:r>
      <w:r>
        <w:rPr>
          <w:rFonts w:ascii="宋体" w:hAnsi="宋体"/>
          <w:kern w:val="0"/>
          <w:szCs w:val="22"/>
        </w:rPr>
        <w:t>-7题。</w:t>
      </w:r>
    </w:p>
    <w:p w14:paraId="1993BEA0">
      <w:pPr>
        <w:textAlignment w:val="center"/>
        <w:rPr>
          <w:rFonts w:ascii="宋体" w:hAnsi="宋体"/>
          <w:kern w:val="0"/>
          <w:szCs w:val="22"/>
        </w:rPr>
      </w:pPr>
      <w:r>
        <w:rPr>
          <w:rFonts w:ascii="宋体" w:hAnsi="宋体"/>
          <w:kern w:val="0"/>
          <w:szCs w:val="22"/>
        </w:rPr>
        <w:t>　　其实,人们对每个春天的感受都是不一样的。记得第一次强烈感到春天扑面而来,是四十余年前的那个三月。那时我正在浙东杭州湾畔的一个乡村供销站上班,来回途中要穿过一个村庄和一大片江南的田野。村庄有粉墙瓦舍、修竹桃杏,有短巷石径、小院篱笆;田野有河流蜿蜒、田塍阡陌,有青山远隐、岸柳斜逸。许是囿于上下班的匆忙,往日,</w:t>
      </w:r>
      <w:r>
        <w:rPr>
          <w:rFonts w:hint="eastAsia" w:ascii="宋体" w:hAnsi="宋体" w:cs="宋体"/>
          <w:kern w:val="0"/>
          <w:szCs w:val="22"/>
        </w:rPr>
        <w:t>①</w:t>
      </w:r>
      <w:r>
        <w:rPr>
          <w:rFonts w:ascii="宋体" w:hAnsi="宋体"/>
          <w:kern w:val="0"/>
          <w:szCs w:val="22"/>
        </w:rPr>
        <w:t>__________。而那天早上当我踏上穿越田野的土路时,一阵近乎沸腾的蛙鸣声如波涛一般向我卷来。咯咯咯,咕咕咕,咯咯咕,咯咕咯咕……正是仲春稻秧鹅黄半绿的时机,那暴雨骤落、万锅齐沸的蛙鸣,几乎来自每一寸水田、每一截沟渠、每一滩泥洼……虽然脚步近处蛙声稍淡,但未及抬步,身前身后早被密密匝匝的蛙声层层裹挟,迭迭淹没,咯咯咯,咕咕咕,咯咕咯咕。清晨的阳光照在秧苗上,连着那铺天盖地的蛙鸣,整个田野都恍如一层嫩绿的薄毯绒绒起伏,软软沉浮。几只勤劳的白鹭时而驻足,</w:t>
      </w:r>
      <w:r>
        <w:rPr>
          <w:rFonts w:hint="eastAsia" w:ascii="宋体" w:hAnsi="宋体" w:cs="宋体"/>
          <w:kern w:val="0"/>
          <w:szCs w:val="22"/>
        </w:rPr>
        <w:t>②</w:t>
      </w:r>
      <w:r>
        <w:rPr>
          <w:rFonts w:ascii="宋体" w:hAnsi="宋体"/>
          <w:kern w:val="0"/>
          <w:szCs w:val="22"/>
        </w:rPr>
        <w:t>__________,在嫩绿的浅处投下几点不规则的倒影。</w:t>
      </w:r>
    </w:p>
    <w:p w14:paraId="5404AF67">
      <w:pPr>
        <w:textAlignment w:val="center"/>
        <w:rPr>
          <w:rFonts w:ascii="宋体" w:hAnsi="宋体"/>
          <w:kern w:val="0"/>
          <w:szCs w:val="22"/>
        </w:rPr>
      </w:pPr>
      <w:r>
        <w:rPr>
          <w:rFonts w:ascii="宋体" w:hAnsi="宋体"/>
          <w:kern w:val="0"/>
          <w:szCs w:val="22"/>
        </w:rPr>
        <w:t>　　阳光、蛙鸣、白鹭、绿毯……春天第一次在我十八岁的生命里烙下华美的印记,定格成湿漉漉的底片。</w:t>
      </w:r>
      <w:r>
        <w:rPr>
          <w:rFonts w:ascii="宋体" w:hAnsi="宋体"/>
          <w:kern w:val="0"/>
          <w:szCs w:val="22"/>
          <w:u w:val="single"/>
        </w:rPr>
        <w:t>而那铺天盖地的蛙鸣声,如春天的歌唱和宣言,是如此的鲜亮、如此的蓬勃、如此的溢满生机和活力。</w:t>
      </w:r>
      <w:r>
        <w:rPr>
          <w:rFonts w:ascii="宋体" w:hAnsi="宋体"/>
          <w:kern w:val="0"/>
          <w:szCs w:val="22"/>
        </w:rPr>
        <w:t>声音,春天的声音,也成为我真切认知春天的第一个关键词。</w:t>
      </w:r>
    </w:p>
    <w:p w14:paraId="52C9F3DC">
      <w:pPr>
        <w:textAlignment w:val="center"/>
        <w:rPr>
          <w:rFonts w:ascii="宋体" w:hAnsi="宋体"/>
          <w:kern w:val="0"/>
          <w:szCs w:val="22"/>
        </w:rPr>
      </w:pPr>
      <w:r>
        <w:rPr>
          <w:rFonts w:ascii="宋体" w:hAnsi="宋体"/>
          <w:kern w:val="0"/>
          <w:szCs w:val="22"/>
        </w:rPr>
        <w:t xml:space="preserve">5.文中使用了哪些修辞手法 </w:t>
      </w:r>
      <w:r>
        <w:rPr>
          <w:rFonts w:hint="eastAsia" w:ascii="宋体" w:hAnsi="宋体"/>
          <w:kern w:val="0"/>
          <w:szCs w:val="22"/>
        </w:rPr>
        <w:t>（3分）</w:t>
      </w:r>
      <w:r>
        <w:rPr>
          <w:rFonts w:ascii="宋体" w:hAnsi="宋体"/>
          <w:kern w:val="0"/>
          <w:szCs w:val="22"/>
        </w:rPr>
        <w:t>(　　)</w:t>
      </w:r>
    </w:p>
    <w:p w14:paraId="289D18EA">
      <w:pPr>
        <w:textAlignment w:val="center"/>
        <w:rPr>
          <w:rFonts w:ascii="宋体" w:hAnsi="宋体"/>
          <w:kern w:val="0"/>
          <w:szCs w:val="22"/>
        </w:rPr>
      </w:pPr>
      <w:r>
        <w:rPr>
          <w:rFonts w:ascii="宋体" w:hAnsi="宋体"/>
          <w:kern w:val="0"/>
          <w:szCs w:val="22"/>
        </w:rPr>
        <w:t>A． 比拟、比喻、夸张　　　</w:t>
      </w:r>
    </w:p>
    <w:p w14:paraId="2DD18241">
      <w:pPr>
        <w:textAlignment w:val="center"/>
        <w:rPr>
          <w:rFonts w:ascii="宋体" w:hAnsi="宋体"/>
          <w:kern w:val="0"/>
          <w:szCs w:val="22"/>
        </w:rPr>
      </w:pPr>
      <w:r>
        <w:rPr>
          <w:rFonts w:ascii="宋体" w:hAnsi="宋体"/>
          <w:kern w:val="0"/>
          <w:szCs w:val="22"/>
        </w:rPr>
        <w:t>B． 比拟、比喻、排比</w:t>
      </w:r>
    </w:p>
    <w:p w14:paraId="597EC8C2">
      <w:pPr>
        <w:textAlignment w:val="center"/>
        <w:rPr>
          <w:rFonts w:ascii="宋体" w:hAnsi="宋体"/>
          <w:kern w:val="0"/>
          <w:szCs w:val="22"/>
        </w:rPr>
      </w:pPr>
      <w:r>
        <w:rPr>
          <w:rFonts w:ascii="宋体" w:hAnsi="宋体"/>
          <w:kern w:val="0"/>
          <w:szCs w:val="22"/>
        </w:rPr>
        <w:t>C． 对偶、比喻、排比</w:t>
      </w:r>
    </w:p>
    <w:p w14:paraId="6FE8AFD0">
      <w:pPr>
        <w:textAlignment w:val="center"/>
        <w:rPr>
          <w:rFonts w:ascii="宋体" w:hAnsi="宋体"/>
          <w:kern w:val="0"/>
          <w:szCs w:val="22"/>
        </w:rPr>
      </w:pPr>
      <w:r>
        <w:rPr>
          <w:rFonts w:ascii="宋体" w:hAnsi="宋体"/>
          <w:kern w:val="0"/>
          <w:szCs w:val="22"/>
        </w:rPr>
        <w:t>D． 对偶、借代、夸张</w:t>
      </w:r>
    </w:p>
    <w:p w14:paraId="4CADA9A2">
      <w:pPr>
        <w:textAlignment w:val="center"/>
        <w:rPr>
          <w:rFonts w:ascii="宋体" w:hAnsi="宋体"/>
          <w:kern w:val="0"/>
          <w:szCs w:val="22"/>
        </w:rPr>
      </w:pPr>
      <w:r>
        <w:rPr>
          <w:rFonts w:ascii="宋体" w:hAnsi="宋体"/>
          <w:kern w:val="0"/>
          <w:szCs w:val="22"/>
        </w:rPr>
        <w:t>6.文中画波浪线的句子可改写成:“而那铺天盖地的蛙鸣声,如春天的歌唱和宣言,是如此的鲜亮、蓬勃,溢满生机和活力。”从语义上看二者基本相同,但原文表达效果更好,为什么?</w:t>
      </w:r>
      <w:r>
        <w:rPr>
          <w:rFonts w:hint="eastAsia" w:ascii="宋体" w:hAnsi="宋体"/>
          <w:kern w:val="0"/>
          <w:szCs w:val="22"/>
        </w:rPr>
        <w:t xml:space="preserve"> （3分）</w:t>
      </w:r>
    </w:p>
    <w:p w14:paraId="4B664E22">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2ED03C0E">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59CA66D">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152092F7">
      <w:pPr>
        <w:spacing w:line="360" w:lineRule="auto"/>
        <w:rPr>
          <w:rFonts w:hint="eastAsia"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3D519B6C">
      <w:pPr>
        <w:textAlignment w:val="center"/>
        <w:rPr>
          <w:rFonts w:ascii="宋体" w:hAnsi="宋体"/>
          <w:kern w:val="0"/>
          <w:szCs w:val="22"/>
        </w:rPr>
      </w:pPr>
      <w:r>
        <w:rPr>
          <w:rFonts w:ascii="宋体" w:hAnsi="宋体"/>
          <w:kern w:val="0"/>
          <w:szCs w:val="22"/>
        </w:rPr>
        <w:t>7.请在文中画横线处补写恰当的语句,使整段文字语意完整连贯,内容贴切,逻辑严密,每处不超过20个字。</w:t>
      </w:r>
      <w:r>
        <w:rPr>
          <w:rFonts w:hint="eastAsia" w:ascii="宋体" w:hAnsi="宋体"/>
          <w:kern w:val="0"/>
          <w:szCs w:val="22"/>
        </w:rPr>
        <w:t>（</w:t>
      </w:r>
      <w:r>
        <w:rPr>
          <w:rFonts w:ascii="宋体" w:hAnsi="宋体"/>
          <w:kern w:val="0"/>
          <w:szCs w:val="22"/>
        </w:rPr>
        <w:t>4</w:t>
      </w:r>
      <w:r>
        <w:rPr>
          <w:rFonts w:hint="eastAsia" w:ascii="宋体" w:hAnsi="宋体"/>
          <w:kern w:val="0"/>
          <w:szCs w:val="22"/>
        </w:rPr>
        <w:t>分）</w:t>
      </w:r>
    </w:p>
    <w:p w14:paraId="080432B3">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2419A6D7">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7224739">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49130343">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299064B">
      <w:pPr>
        <w:textAlignment w:val="center"/>
        <w:rPr>
          <w:rFonts w:ascii="宋体" w:hAnsi="宋体"/>
          <w:kern w:val="0"/>
          <w:szCs w:val="22"/>
        </w:rPr>
      </w:pPr>
    </w:p>
    <w:p w14:paraId="48947835">
      <w:pPr>
        <w:adjustRightInd w:val="0"/>
        <w:snapToGrid w:val="0"/>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14:paraId="563BBCC1">
      <w:pPr>
        <w:tabs>
          <w:tab w:val="left" w:pos="3261"/>
        </w:tabs>
        <w:snapToGrid w:val="0"/>
        <w:rPr>
          <w:rFonts w:ascii="宋体" w:hAnsi="宋体"/>
          <w:kern w:val="0"/>
          <w:szCs w:val="22"/>
        </w:rPr>
      </w:pPr>
      <w:bookmarkStart w:id="7" w:name="_Hlk98951034"/>
      <w:r>
        <w:rPr>
          <w:rFonts w:hint="eastAsia" w:ascii="宋体" w:hAnsi="宋体"/>
          <w:kern w:val="0"/>
          <w:szCs w:val="22"/>
        </w:rPr>
        <w:t>阅读下面的文字，完成下面小题。</w:t>
      </w:r>
    </w:p>
    <w:p w14:paraId="7CE72AD1">
      <w:pPr>
        <w:tabs>
          <w:tab w:val="left" w:pos="3261"/>
        </w:tabs>
        <w:snapToGrid w:val="0"/>
        <w:rPr>
          <w:rFonts w:ascii="宋体" w:hAnsi="宋体"/>
          <w:kern w:val="0"/>
          <w:szCs w:val="22"/>
        </w:rPr>
      </w:pPr>
      <w:r>
        <w:rPr>
          <w:rFonts w:ascii="宋体" w:hAnsi="宋体"/>
          <w:kern w:val="0"/>
          <w:szCs w:val="22"/>
        </w:rPr>
        <w:t>材料一：</w:t>
      </w:r>
    </w:p>
    <w:p w14:paraId="51B8FA42">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kern w:val="0"/>
          <w:szCs w:val="22"/>
        </w:rPr>
      </w:pPr>
      <w:r>
        <w:rPr>
          <w:rFonts w:hint="eastAsia" w:ascii="宋体" w:hAnsi="宋体"/>
          <w:kern w:val="0"/>
          <w:szCs w:val="22"/>
        </w:rPr>
        <w:t>在中国共产党领导的革命斗争和社会主义建设时期，优秀的革命者、建设者们常常以笔为犁，以梦为马，用革命的诗词记录着伟大的理想信念、革命实践与战斗情怀，表现出昂扬的浪漫主义激情和英雄主义气概。毛泽东诗词就是其中最杰出的代表。</w:t>
      </w:r>
    </w:p>
    <w:p w14:paraId="061F2696">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kern w:val="0"/>
          <w:szCs w:val="22"/>
        </w:rPr>
      </w:pPr>
      <w:r>
        <w:rPr>
          <w:rFonts w:hint="eastAsia" w:ascii="宋体" w:hAnsi="宋体"/>
          <w:kern w:val="0"/>
          <w:szCs w:val="22"/>
        </w:rPr>
        <w:t>毛泽东诗词以革命浪漫主义的精神，充分抒发了共产党人崇高的理想主义情怀。1925年前后，大革命高潮风起云涌，青年毛泽东勇立潮头。他在橘子洲上以一篇《沁园春·长沙》讴歌壮丽的秋景，发出了时代之问“怅寥廓，问苍茫大地，谁主沉浮？”而回答又是无比坚定的，是“风华正茂”的“同学少年”。因为他们是革命理想的象征，是新世界的开创者。只有他们，才能“指点江山，激扬文字，粪土当年万户侯”；只有他们，才能担负起“到中流击水，浪遏飞舟”的崇高使命。</w:t>
      </w:r>
    </w:p>
    <w:p w14:paraId="0CCF91ED">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kern w:val="0"/>
          <w:szCs w:val="22"/>
        </w:rPr>
      </w:pPr>
      <w:r>
        <w:rPr>
          <w:rFonts w:hint="eastAsia" w:ascii="宋体" w:hAnsi="宋体"/>
          <w:kern w:val="0"/>
          <w:szCs w:val="22"/>
        </w:rPr>
        <w:t>1936年2月，指挥红军东征的毛泽东，在陕北的一个小山沟里又写下了《沁园春·雪》。北国的茫茫寒雪，在他如椽的巨笔下，气势恢宏，气象万千；北国的晴日，在他浪漫的想象中，“红装素裹，分外妖娆”。当时的红军依然困难重重，但毛泽东对革命斗争充满激情，对革命前途、革命胜利充满信心。秦皇汉武、唐宗宋祖“俱往矣”，那么，到底谁才是主宰历史浮沉的主人？谁才是这个时代的风流人物？毛泽东再一次回应了十年前自己的时代之问：“数风流人物，还看今朝。”千百万劳动人民，无产阶级大众，才是历史和时代的真正主人。</w:t>
      </w:r>
    </w:p>
    <w:p w14:paraId="592D729C">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kern w:val="0"/>
          <w:szCs w:val="22"/>
        </w:rPr>
      </w:pPr>
      <w:r>
        <w:rPr>
          <w:rFonts w:hint="eastAsia" w:ascii="宋体" w:hAnsi="宋体"/>
          <w:kern w:val="0"/>
          <w:szCs w:val="22"/>
        </w:rPr>
        <w:t>毛泽东诗词以革命现实主义的风格，深情书写了中国革命与建设波澜壮阔的历史进程与内在精神。毛泽东的诗词创作，好似一幅幅长篇画卷，浓墨重彩地记录了中国革命斗争与建设事业的伟大实践，特别是记录了若干具有重大历史意义的标志性事件，堪称一代诗史。随着岁月的流转，有些警言佳句早已成为人们耳熟能详、时时吟诵的名句名篇。这些充满强大战斗精神的火红诗句，这些高度凝练中国革命与建设各个不同阶段奋斗精神的史诗篇章，已经成为中国革命与建设事业最为鲜明的精神标识之一。</w:t>
      </w:r>
    </w:p>
    <w:p w14:paraId="4E6727A4">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kern w:val="0"/>
          <w:szCs w:val="22"/>
        </w:rPr>
      </w:pPr>
      <w:r>
        <w:rPr>
          <w:rFonts w:hint="eastAsia" w:ascii="宋体" w:hAnsi="宋体"/>
          <w:kern w:val="0"/>
          <w:szCs w:val="22"/>
        </w:rPr>
        <w:t>毛泽东诗词以革命英雄主义的气魄，生动刻画了共产党人高昂的战斗意志与斗争风骨。五次反围剿，敌强我弱，战斗是残酷的，但在毛泽东笔下，“当年鏖战急，弹洞前村壁。装点此关山，今朝更好看”(《菩萨蛮·大柏地》)。红军长征是中国革命与人类历史的英雄传奇。红军战士突破重重难以想象的艰难险阻，终于取得伟大胜利。在毛泽东笔下，长征的千山万水，深沟险壑，不过是“泥丸”“细浪”，充分体现出藐视一切困难的大无畏的革命英雄主义气魄，展示了共产党人一往无前的革命斗志。这就是中国共产党、中国人民的战斗意志与斗争精神，它体现为“独有英雄驱虎豹，更无豪杰怕熊罴”的藐视一切困难的战略定力，体现为敢于“扫除一切害人虫”的强大自信，体现为“一万年太久，只争朝夕”的加快社会主义建设的坚定决心。</w:t>
      </w:r>
    </w:p>
    <w:p w14:paraId="45ECB8AC">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kern w:val="0"/>
          <w:szCs w:val="22"/>
        </w:rPr>
      </w:pPr>
      <w:r>
        <w:rPr>
          <w:rFonts w:hint="eastAsia" w:ascii="宋体" w:hAnsi="宋体"/>
          <w:kern w:val="0"/>
          <w:szCs w:val="22"/>
        </w:rPr>
        <w:t>中国革命斗争与社会主义建设事业走过了不平凡的历程，中国共产党和中国人民在这一进程中表现出伟大的理想主义情怀、英雄主义斗志。毛泽东以他的壮丽诗篇对这一历史进程、伟大实践进行了高度概括与总结。1965年，毛泽东重上井冈山，写下了《水调歌头·重上井冈山》。三十八年前，他在这里缔造了中国工农红军第一军第一师，领导了轰轰烈烈的武装斗争；三十八年后，社会主义建设取得重大成就，又面临着种种重大挑战与考验。回顾历史，是为了总结经验，更好地创造未来；“世上无难事，只要肯登攀”。这就是中国革命与建设事业伟大的历史总结，也是我们面向未来的前进动力。我们的目的一定要达到，我们的目的也一定能够达到。</w:t>
      </w:r>
    </w:p>
    <w:p w14:paraId="2EFA495A">
      <w:pPr>
        <w:tabs>
          <w:tab w:val="left" w:pos="3261"/>
        </w:tabs>
        <w:snapToGrid w:val="0"/>
        <w:jc w:val="right"/>
        <w:rPr>
          <w:rFonts w:ascii="宋体" w:hAnsi="宋体"/>
          <w:kern w:val="0"/>
          <w:szCs w:val="22"/>
        </w:rPr>
      </w:pPr>
      <w:r>
        <w:rPr>
          <w:rFonts w:hint="eastAsia" w:ascii="宋体" w:hAnsi="宋体"/>
          <w:kern w:val="0"/>
          <w:szCs w:val="22"/>
        </w:rPr>
        <w:t>(摘编自康震《风展红旗如画》)</w:t>
      </w:r>
    </w:p>
    <w:p w14:paraId="0722DF41">
      <w:pPr>
        <w:tabs>
          <w:tab w:val="left" w:pos="3261"/>
        </w:tabs>
        <w:snapToGrid w:val="0"/>
        <w:rPr>
          <w:rFonts w:ascii="宋体" w:hAnsi="宋体"/>
          <w:kern w:val="0"/>
          <w:szCs w:val="22"/>
        </w:rPr>
      </w:pPr>
      <w:r>
        <w:rPr>
          <w:rFonts w:hint="eastAsia" w:ascii="宋体" w:hAnsi="宋体"/>
          <w:kern w:val="0"/>
          <w:szCs w:val="22"/>
        </w:rPr>
        <w:t>材料二：</w:t>
      </w:r>
    </w:p>
    <w:p w14:paraId="3DC32E6A">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kern w:val="0"/>
          <w:szCs w:val="22"/>
        </w:rPr>
      </w:pPr>
      <w:r>
        <w:rPr>
          <w:rFonts w:hint="eastAsia" w:ascii="宋体" w:hAnsi="宋体"/>
          <w:kern w:val="0"/>
          <w:szCs w:val="22"/>
        </w:rPr>
        <w:t>《沁园春·雪》是毛泽东诗词的巅峰之作。“惜秦皇汉武，略输文采；唐宗宋祖，稍逊风骚。一代天骄，成吉思汗，只识弯弓射大雕。”以“惜”字起笔，对秦始皇、汉武帝、唐太宗、宋太祖和成吉思汗等封建统治者的代表人物进行评说。1958年年底，他在《毛主席诗词十九首》上批注道：“雪：反封建主义，批判两千年封建主义的一个反动侧面。文采、风骚、大雕，只能如是，须知这是写诗啊！难道可以谩骂这一些人吗？别的解释是错的。末三句，是指无产阶级。”</w:t>
      </w:r>
    </w:p>
    <w:p w14:paraId="4F425983">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kern w:val="0"/>
          <w:szCs w:val="22"/>
        </w:rPr>
      </w:pPr>
      <w:r>
        <w:rPr>
          <w:rFonts w:hint="eastAsia" w:ascii="宋体" w:hAnsi="宋体"/>
          <w:kern w:val="0"/>
          <w:szCs w:val="22"/>
        </w:rPr>
        <w:t>就个体而言，他多次肯定秦始皇的历史功绩，“在中国历史上，真正做了点儿事的是秦始皇”“中国过去的封建君主还没有第二个人超过他的”。他甚至说过：“解决中国的问题，须马克思加秦始皇。”他在《七律·读〈封建论〉呈郭老》中写道：“劝君少骂秦始皇，焚坑事业要商量。”毛泽东评价汉武帝刘彻：“汉武帝雄才大略，开拓刘邦的业绩，晚年自知奢侈、黩武、方士之弊，下了罪己诏，不失为鼎盛之世。”毛泽东对唐太宗的战争指挥艺术非常推崇。“自古能军无出李世民之右者。”元太祖成吉思汗统一蒙古，东征西讨，毛泽东称其是“一代天骄”。</w:t>
      </w:r>
    </w:p>
    <w:p w14:paraId="5F0E5D63">
      <w:pPr>
        <w:tabs>
          <w:tab w:val="left" w:pos="3261"/>
        </w:tabs>
        <w:snapToGrid w:val="0"/>
        <w:jc w:val="right"/>
        <w:rPr>
          <w:rFonts w:ascii="宋体" w:hAnsi="宋体"/>
          <w:kern w:val="0"/>
          <w:szCs w:val="22"/>
        </w:rPr>
      </w:pPr>
      <w:r>
        <w:rPr>
          <w:rFonts w:hint="eastAsia" w:ascii="宋体" w:hAnsi="宋体"/>
          <w:kern w:val="0"/>
          <w:szCs w:val="22"/>
        </w:rPr>
        <w:t>(摘编自汪建新《毛泽东诗词中的帝王将相》)</w:t>
      </w:r>
    </w:p>
    <w:p w14:paraId="3A3B5FC7">
      <w:pPr>
        <w:tabs>
          <w:tab w:val="left" w:pos="3261"/>
        </w:tabs>
        <w:snapToGrid w:val="0"/>
        <w:rPr>
          <w:rFonts w:ascii="宋体" w:hAnsi="宋体"/>
          <w:kern w:val="0"/>
          <w:szCs w:val="22"/>
        </w:rPr>
      </w:pPr>
      <w:r>
        <w:rPr>
          <w:rFonts w:hint="default" w:ascii="宋体" w:hAnsi="宋体"/>
          <w:kern w:val="0"/>
          <w:szCs w:val="22"/>
        </w:rPr>
        <w:t>8</w:t>
      </w:r>
      <w:r>
        <w:rPr>
          <w:rFonts w:hint="eastAsia" w:ascii="宋体" w:hAnsi="宋体"/>
          <w:kern w:val="0"/>
          <w:szCs w:val="22"/>
        </w:rPr>
        <w:t>．下列对材料相关内容的理解和分析，不正确的一项是</w:t>
      </w:r>
      <w:r>
        <w:rPr>
          <w:rFonts w:hint="default" w:ascii="宋体" w:hAnsi="宋体"/>
          <w:kern w:val="0"/>
          <w:szCs w:val="22"/>
        </w:rPr>
        <w:t>(   )</w:t>
      </w:r>
    </w:p>
    <w:p w14:paraId="6F6FC0BC">
      <w:pPr>
        <w:tabs>
          <w:tab w:val="left" w:pos="3261"/>
        </w:tabs>
        <w:snapToGrid w:val="0"/>
        <w:rPr>
          <w:rFonts w:ascii="宋体" w:hAnsi="宋体"/>
          <w:kern w:val="0"/>
          <w:szCs w:val="22"/>
        </w:rPr>
      </w:pPr>
      <w:r>
        <w:rPr>
          <w:rFonts w:hint="default" w:ascii="宋体" w:hAnsi="宋体"/>
          <w:kern w:val="0"/>
          <w:szCs w:val="22"/>
        </w:rPr>
        <w:t>A</w:t>
      </w:r>
      <w:r>
        <w:rPr>
          <w:rFonts w:hint="eastAsia" w:ascii="宋体" w:hAnsi="宋体"/>
          <w:kern w:val="0"/>
          <w:szCs w:val="22"/>
        </w:rPr>
        <w:t>．毛泽东诗词记录了伟大的理想信念、革命实践与战斗情怀，诗词中表现出昂扬的浪漫主义激情和英雄主义气概。</w:t>
      </w:r>
    </w:p>
    <w:p w14:paraId="34AA50B4">
      <w:pPr>
        <w:tabs>
          <w:tab w:val="left" w:pos="3261"/>
        </w:tabs>
        <w:snapToGrid w:val="0"/>
        <w:rPr>
          <w:rFonts w:ascii="宋体" w:hAnsi="宋体"/>
          <w:kern w:val="0"/>
          <w:szCs w:val="22"/>
        </w:rPr>
      </w:pPr>
      <w:r>
        <w:rPr>
          <w:rFonts w:hint="default" w:ascii="宋体" w:hAnsi="宋体"/>
          <w:kern w:val="0"/>
          <w:szCs w:val="22"/>
        </w:rPr>
        <w:t>B</w:t>
      </w:r>
      <w:r>
        <w:rPr>
          <w:rFonts w:hint="eastAsia" w:ascii="宋体" w:hAnsi="宋体"/>
          <w:kern w:val="0"/>
          <w:szCs w:val="22"/>
        </w:rPr>
        <w:t>．面对风起云涌的大革命浪潮，青年毛泽东在《沁园春</w:t>
      </w:r>
      <w:r>
        <w:rPr>
          <w:rFonts w:hint="default" w:ascii="宋体" w:hAnsi="宋体"/>
          <w:kern w:val="0"/>
          <w:szCs w:val="22"/>
        </w:rPr>
        <w:t>·</w:t>
      </w:r>
      <w:r>
        <w:rPr>
          <w:rFonts w:hint="eastAsia" w:ascii="宋体" w:hAnsi="宋体"/>
          <w:kern w:val="0"/>
          <w:szCs w:val="22"/>
        </w:rPr>
        <w:t>长沙》中无比坚定地表示：革命青年能担负历史使命。</w:t>
      </w:r>
    </w:p>
    <w:p w14:paraId="15177D52">
      <w:pPr>
        <w:tabs>
          <w:tab w:val="left" w:pos="3261"/>
        </w:tabs>
        <w:snapToGrid w:val="0"/>
        <w:rPr>
          <w:rFonts w:ascii="宋体" w:hAnsi="宋体"/>
          <w:kern w:val="0"/>
          <w:szCs w:val="22"/>
        </w:rPr>
      </w:pPr>
      <w:r>
        <w:rPr>
          <w:rFonts w:hint="default" w:ascii="宋体" w:hAnsi="宋体"/>
          <w:kern w:val="0"/>
          <w:szCs w:val="22"/>
        </w:rPr>
        <w:t>C</w:t>
      </w:r>
      <w:r>
        <w:rPr>
          <w:rFonts w:hint="eastAsia" w:ascii="宋体" w:hAnsi="宋体"/>
          <w:kern w:val="0"/>
          <w:szCs w:val="22"/>
        </w:rPr>
        <w:t>．随着岁月流转，毛泽东诗词中的佳句被人们吟咏铭记，世代流传，缘于毛泽东诗词革命现实主义的风格特点。</w:t>
      </w:r>
    </w:p>
    <w:p w14:paraId="7148E1AB">
      <w:pPr>
        <w:tabs>
          <w:tab w:val="left" w:pos="3261"/>
        </w:tabs>
        <w:snapToGrid w:val="0"/>
        <w:rPr>
          <w:rFonts w:ascii="宋体" w:hAnsi="宋体"/>
          <w:kern w:val="0"/>
          <w:szCs w:val="22"/>
        </w:rPr>
      </w:pPr>
      <w:r>
        <w:rPr>
          <w:rFonts w:hint="default" w:ascii="宋体" w:hAnsi="宋体"/>
          <w:kern w:val="0"/>
          <w:szCs w:val="22"/>
        </w:rPr>
        <w:t>D</w:t>
      </w:r>
      <w:r>
        <w:rPr>
          <w:rFonts w:hint="eastAsia" w:ascii="宋体" w:hAnsi="宋体"/>
          <w:kern w:val="0"/>
          <w:szCs w:val="22"/>
        </w:rPr>
        <w:t>．在毛泽东笔下，长征途中的残酷现实，不过是</w:t>
      </w:r>
      <w:r>
        <w:rPr>
          <w:rFonts w:hint="default" w:ascii="宋体" w:hAnsi="宋体"/>
          <w:kern w:val="0"/>
          <w:szCs w:val="22"/>
        </w:rPr>
        <w:t>“</w:t>
      </w:r>
      <w:r>
        <w:rPr>
          <w:rFonts w:hint="eastAsia" w:ascii="宋体" w:hAnsi="宋体"/>
          <w:kern w:val="0"/>
          <w:szCs w:val="22"/>
        </w:rPr>
        <w:t>泥丸</w:t>
      </w:r>
      <w:r>
        <w:rPr>
          <w:rFonts w:hint="default" w:ascii="宋体" w:hAnsi="宋体"/>
          <w:kern w:val="0"/>
          <w:szCs w:val="22"/>
        </w:rPr>
        <w:t>”“</w:t>
      </w:r>
      <w:r>
        <w:rPr>
          <w:rFonts w:hint="eastAsia" w:ascii="宋体" w:hAnsi="宋体"/>
          <w:kern w:val="0"/>
          <w:szCs w:val="22"/>
        </w:rPr>
        <w:t>细浪</w:t>
      </w:r>
      <w:r>
        <w:rPr>
          <w:rFonts w:hint="default" w:ascii="宋体" w:hAnsi="宋体"/>
          <w:kern w:val="0"/>
          <w:szCs w:val="22"/>
        </w:rPr>
        <w:t>”</w:t>
      </w:r>
      <w:r>
        <w:rPr>
          <w:rFonts w:hint="eastAsia" w:ascii="宋体" w:hAnsi="宋体"/>
          <w:kern w:val="0"/>
          <w:szCs w:val="22"/>
        </w:rPr>
        <w:t>，这充分体现出其藐视一切困难的大无畏精神。</w:t>
      </w:r>
    </w:p>
    <w:p w14:paraId="674CD63B">
      <w:pPr>
        <w:tabs>
          <w:tab w:val="left" w:pos="3261"/>
        </w:tabs>
        <w:snapToGrid w:val="0"/>
        <w:rPr>
          <w:rFonts w:ascii="宋体" w:hAnsi="宋体"/>
          <w:kern w:val="0"/>
          <w:szCs w:val="22"/>
        </w:rPr>
      </w:pPr>
      <w:r>
        <w:rPr>
          <w:rFonts w:hint="default" w:ascii="宋体" w:hAnsi="宋体"/>
          <w:kern w:val="0"/>
          <w:szCs w:val="22"/>
        </w:rPr>
        <w:t>9</w:t>
      </w:r>
      <w:r>
        <w:rPr>
          <w:rFonts w:hint="eastAsia" w:ascii="宋体" w:hAnsi="宋体"/>
          <w:kern w:val="0"/>
          <w:szCs w:val="22"/>
        </w:rPr>
        <w:t>．根据材料内容，下列说法正确的一项是</w:t>
      </w:r>
      <w:r>
        <w:rPr>
          <w:rFonts w:hint="default" w:ascii="宋体" w:hAnsi="宋体"/>
          <w:kern w:val="0"/>
          <w:szCs w:val="22"/>
        </w:rPr>
        <w:t>(   )</w:t>
      </w:r>
    </w:p>
    <w:p w14:paraId="7AFFB621">
      <w:pPr>
        <w:tabs>
          <w:tab w:val="left" w:pos="3261"/>
        </w:tabs>
        <w:snapToGrid w:val="0"/>
        <w:rPr>
          <w:rFonts w:ascii="宋体" w:hAnsi="宋体"/>
          <w:kern w:val="0"/>
          <w:szCs w:val="22"/>
        </w:rPr>
      </w:pPr>
      <w:r>
        <w:rPr>
          <w:rFonts w:hint="default" w:ascii="宋体" w:hAnsi="宋体"/>
          <w:kern w:val="0"/>
          <w:szCs w:val="22"/>
        </w:rPr>
        <w:t>A</w:t>
      </w:r>
      <w:r>
        <w:rPr>
          <w:rFonts w:hint="eastAsia" w:ascii="宋体" w:hAnsi="宋体"/>
          <w:kern w:val="0"/>
          <w:szCs w:val="22"/>
        </w:rPr>
        <w:t>．北国雪霁的壮美景色，在毛泽东诗词中以现实主义手法表现为</w:t>
      </w:r>
      <w:r>
        <w:rPr>
          <w:rFonts w:hint="default" w:ascii="宋体" w:hAnsi="宋体"/>
          <w:kern w:val="0"/>
          <w:szCs w:val="22"/>
        </w:rPr>
        <w:t>“</w:t>
      </w:r>
      <w:r>
        <w:rPr>
          <w:rFonts w:hint="eastAsia" w:ascii="宋体" w:hAnsi="宋体"/>
          <w:kern w:val="0"/>
          <w:szCs w:val="22"/>
        </w:rPr>
        <w:t>红装素裹，分外妖娆</w:t>
      </w:r>
      <w:r>
        <w:rPr>
          <w:rFonts w:hint="default" w:ascii="宋体" w:hAnsi="宋体"/>
          <w:kern w:val="0"/>
          <w:szCs w:val="22"/>
        </w:rPr>
        <w:t>”</w:t>
      </w:r>
      <w:r>
        <w:rPr>
          <w:rFonts w:hint="eastAsia" w:ascii="宋体" w:hAnsi="宋体"/>
          <w:kern w:val="0"/>
          <w:szCs w:val="22"/>
        </w:rPr>
        <w:t>，体现了他对革命斗争的激情。</w:t>
      </w:r>
    </w:p>
    <w:p w14:paraId="54CA4E5D">
      <w:pPr>
        <w:tabs>
          <w:tab w:val="left" w:pos="3261"/>
        </w:tabs>
        <w:snapToGrid w:val="0"/>
        <w:rPr>
          <w:rFonts w:ascii="宋体" w:hAnsi="宋体"/>
          <w:kern w:val="0"/>
          <w:szCs w:val="22"/>
        </w:rPr>
      </w:pPr>
      <w:r>
        <w:rPr>
          <w:rFonts w:hint="default" w:ascii="宋体" w:hAnsi="宋体"/>
          <w:kern w:val="0"/>
          <w:szCs w:val="22"/>
        </w:rPr>
        <w:t>B</w:t>
      </w:r>
      <w:r>
        <w:rPr>
          <w:rFonts w:hint="eastAsia" w:ascii="宋体" w:hAnsi="宋体"/>
          <w:kern w:val="0"/>
          <w:szCs w:val="22"/>
        </w:rPr>
        <w:t>．毛泽东诗词对中国革命与建设事业的历程做了高度概括与总结，为后人更好地面向未来、创造未来提供了前进的动力。</w:t>
      </w:r>
    </w:p>
    <w:p w14:paraId="7C31A8DC">
      <w:pPr>
        <w:tabs>
          <w:tab w:val="left" w:pos="3261"/>
        </w:tabs>
        <w:snapToGrid w:val="0"/>
        <w:rPr>
          <w:rFonts w:ascii="宋体" w:hAnsi="宋体"/>
          <w:kern w:val="0"/>
          <w:szCs w:val="22"/>
        </w:rPr>
      </w:pPr>
      <w:r>
        <w:rPr>
          <w:rFonts w:hint="default" w:ascii="宋体" w:hAnsi="宋体"/>
          <w:kern w:val="0"/>
          <w:szCs w:val="22"/>
        </w:rPr>
        <w:t>C</w:t>
      </w:r>
      <w:r>
        <w:rPr>
          <w:rFonts w:hint="eastAsia" w:ascii="宋体" w:hAnsi="宋体"/>
          <w:kern w:val="0"/>
          <w:szCs w:val="22"/>
        </w:rPr>
        <w:t>．材料二中，毛泽东在回复郭沫若的诗里提到，人们对</w:t>
      </w:r>
      <w:r>
        <w:rPr>
          <w:rFonts w:hint="default" w:ascii="宋体" w:hAnsi="宋体"/>
          <w:kern w:val="0"/>
          <w:szCs w:val="22"/>
        </w:rPr>
        <w:t>“</w:t>
      </w:r>
      <w:r>
        <w:rPr>
          <w:rFonts w:hint="eastAsia" w:ascii="宋体" w:hAnsi="宋体"/>
          <w:kern w:val="0"/>
          <w:szCs w:val="22"/>
        </w:rPr>
        <w:t>焚书坑儒</w:t>
      </w:r>
      <w:r>
        <w:rPr>
          <w:rFonts w:hint="default" w:ascii="宋体" w:hAnsi="宋体"/>
          <w:kern w:val="0"/>
          <w:szCs w:val="22"/>
        </w:rPr>
        <w:t>”</w:t>
      </w:r>
      <w:r>
        <w:rPr>
          <w:rFonts w:hint="eastAsia" w:ascii="宋体" w:hAnsi="宋体"/>
          <w:kern w:val="0"/>
          <w:szCs w:val="22"/>
        </w:rPr>
        <w:t>可能存在误解，说明</w:t>
      </w:r>
      <w:r>
        <w:rPr>
          <w:rFonts w:hint="default" w:ascii="宋体" w:hAnsi="宋体"/>
          <w:kern w:val="0"/>
          <w:szCs w:val="22"/>
        </w:rPr>
        <w:t>“</w:t>
      </w:r>
      <w:r>
        <w:rPr>
          <w:rFonts w:hint="eastAsia" w:ascii="宋体" w:hAnsi="宋体"/>
          <w:kern w:val="0"/>
          <w:szCs w:val="22"/>
        </w:rPr>
        <w:t>焚书坑儒</w:t>
      </w:r>
      <w:r>
        <w:rPr>
          <w:rFonts w:hint="default" w:ascii="宋体" w:hAnsi="宋体"/>
          <w:kern w:val="0"/>
          <w:szCs w:val="22"/>
        </w:rPr>
        <w:t>”</w:t>
      </w:r>
      <w:r>
        <w:rPr>
          <w:rFonts w:hint="eastAsia" w:ascii="宋体" w:hAnsi="宋体"/>
          <w:kern w:val="0"/>
          <w:szCs w:val="22"/>
        </w:rPr>
        <w:t>并非事实。</w:t>
      </w:r>
    </w:p>
    <w:p w14:paraId="28ADD089">
      <w:pPr>
        <w:tabs>
          <w:tab w:val="left" w:pos="3261"/>
        </w:tabs>
        <w:snapToGrid w:val="0"/>
        <w:rPr>
          <w:rFonts w:ascii="宋体" w:hAnsi="宋体"/>
          <w:kern w:val="0"/>
          <w:szCs w:val="22"/>
        </w:rPr>
      </w:pPr>
      <w:r>
        <w:rPr>
          <w:rFonts w:hint="default" w:ascii="宋体" w:hAnsi="宋体"/>
          <w:kern w:val="0"/>
          <w:szCs w:val="22"/>
        </w:rPr>
        <w:t>D</w:t>
      </w:r>
      <w:r>
        <w:rPr>
          <w:rFonts w:hint="eastAsia" w:ascii="宋体" w:hAnsi="宋体"/>
          <w:kern w:val="0"/>
          <w:szCs w:val="22"/>
        </w:rPr>
        <w:t>．材料二中，毛泽东在诗词中肯定古代帝王的历史功绩，特别是多次指出秦始皇在军事方面的高超的指挥才能。</w:t>
      </w:r>
    </w:p>
    <w:p w14:paraId="32932571">
      <w:pPr>
        <w:tabs>
          <w:tab w:val="left" w:pos="3261"/>
        </w:tabs>
        <w:snapToGrid w:val="0"/>
        <w:rPr>
          <w:rFonts w:ascii="宋体" w:hAnsi="宋体"/>
          <w:kern w:val="0"/>
          <w:szCs w:val="22"/>
        </w:rPr>
      </w:pPr>
      <w:r>
        <w:rPr>
          <w:rFonts w:hint="default" w:ascii="宋体" w:hAnsi="宋体"/>
          <w:kern w:val="0"/>
          <w:szCs w:val="22"/>
        </w:rPr>
        <w:t>10</w:t>
      </w:r>
      <w:r>
        <w:rPr>
          <w:rFonts w:hint="eastAsia" w:ascii="宋体" w:hAnsi="宋体"/>
          <w:kern w:val="0"/>
          <w:szCs w:val="22"/>
        </w:rPr>
        <w:t>．根据材料内容，下列各项中不能体现毛泽东诗词现实主义风格的一项是</w:t>
      </w:r>
      <w:r>
        <w:rPr>
          <w:rFonts w:hint="default" w:ascii="宋体" w:hAnsi="宋体"/>
          <w:kern w:val="0"/>
          <w:szCs w:val="22"/>
        </w:rPr>
        <w:t>(   )</w:t>
      </w:r>
    </w:p>
    <w:p w14:paraId="7B17B8BB">
      <w:pPr>
        <w:tabs>
          <w:tab w:val="left" w:pos="3261"/>
        </w:tabs>
        <w:snapToGrid w:val="0"/>
        <w:rPr>
          <w:rFonts w:ascii="宋体" w:hAnsi="宋体"/>
          <w:kern w:val="0"/>
          <w:szCs w:val="22"/>
        </w:rPr>
      </w:pPr>
      <w:r>
        <w:rPr>
          <w:rFonts w:hint="default" w:ascii="宋体" w:hAnsi="宋体"/>
          <w:kern w:val="0"/>
          <w:szCs w:val="22"/>
        </w:rPr>
        <w:t>A</w:t>
      </w:r>
      <w:r>
        <w:rPr>
          <w:rFonts w:hint="eastAsia" w:ascii="宋体" w:hAnsi="宋体"/>
          <w:kern w:val="0"/>
          <w:szCs w:val="22"/>
        </w:rPr>
        <w:t>．敌军围困万千重，我自岿然不动。</w:t>
      </w:r>
    </w:p>
    <w:p w14:paraId="3B9AB902">
      <w:pPr>
        <w:tabs>
          <w:tab w:val="left" w:pos="3261"/>
        </w:tabs>
        <w:snapToGrid w:val="0"/>
        <w:rPr>
          <w:rFonts w:ascii="宋体" w:hAnsi="宋体"/>
          <w:kern w:val="0"/>
          <w:szCs w:val="22"/>
        </w:rPr>
      </w:pPr>
      <w:r>
        <w:rPr>
          <w:rFonts w:hint="default" w:ascii="宋体" w:hAnsi="宋体"/>
          <w:kern w:val="0"/>
          <w:szCs w:val="22"/>
        </w:rPr>
        <w:t>B</w:t>
      </w:r>
      <w:r>
        <w:rPr>
          <w:rFonts w:hint="eastAsia" w:ascii="宋体" w:hAnsi="宋体"/>
          <w:kern w:val="0"/>
          <w:szCs w:val="22"/>
        </w:rPr>
        <w:t>．霜晨月，马蹄声碎，喇叭声咽。</w:t>
      </w:r>
    </w:p>
    <w:p w14:paraId="377FB3F2">
      <w:pPr>
        <w:tabs>
          <w:tab w:val="left" w:pos="3261"/>
        </w:tabs>
        <w:snapToGrid w:val="0"/>
        <w:rPr>
          <w:rFonts w:ascii="宋体" w:hAnsi="宋体"/>
          <w:kern w:val="0"/>
          <w:szCs w:val="22"/>
        </w:rPr>
      </w:pPr>
      <w:r>
        <w:rPr>
          <w:rFonts w:hint="default" w:ascii="宋体" w:hAnsi="宋体"/>
          <w:kern w:val="0"/>
          <w:szCs w:val="22"/>
        </w:rPr>
        <w:t>C</w:t>
      </w:r>
      <w:r>
        <w:rPr>
          <w:rFonts w:hint="eastAsia" w:ascii="宋体" w:hAnsi="宋体"/>
          <w:kern w:val="0"/>
          <w:szCs w:val="22"/>
        </w:rPr>
        <w:t>．携来百侣曾游，忆往昔峥嵘岁月稠。</w:t>
      </w:r>
    </w:p>
    <w:p w14:paraId="02E5DD32">
      <w:pPr>
        <w:tabs>
          <w:tab w:val="left" w:pos="3261"/>
        </w:tabs>
        <w:snapToGrid w:val="0"/>
        <w:rPr>
          <w:rFonts w:ascii="宋体" w:hAnsi="宋体"/>
          <w:kern w:val="0"/>
          <w:szCs w:val="22"/>
        </w:rPr>
      </w:pPr>
      <w:r>
        <w:rPr>
          <w:rFonts w:hint="default" w:ascii="宋体" w:hAnsi="宋体"/>
          <w:kern w:val="0"/>
          <w:szCs w:val="22"/>
        </w:rPr>
        <w:t>D</w:t>
      </w:r>
      <w:r>
        <w:rPr>
          <w:rFonts w:hint="eastAsia" w:ascii="宋体" w:hAnsi="宋体"/>
          <w:kern w:val="0"/>
          <w:szCs w:val="22"/>
        </w:rPr>
        <w:t>．要似昆仑崩绝壁，又恰像台风扫寰宇。</w:t>
      </w:r>
    </w:p>
    <w:p w14:paraId="120F47BB">
      <w:pPr>
        <w:tabs>
          <w:tab w:val="left" w:pos="3261"/>
        </w:tabs>
        <w:snapToGrid w:val="0"/>
        <w:rPr>
          <w:rFonts w:ascii="宋体" w:hAnsi="宋体"/>
          <w:kern w:val="0"/>
          <w:szCs w:val="22"/>
        </w:rPr>
      </w:pPr>
      <w:r>
        <w:rPr>
          <w:rFonts w:hint="default" w:ascii="宋体" w:hAnsi="宋体"/>
          <w:kern w:val="0"/>
          <w:szCs w:val="22"/>
        </w:rPr>
        <w:t>11</w:t>
      </w:r>
      <w:r>
        <w:rPr>
          <w:rFonts w:hint="eastAsia" w:ascii="宋体" w:hAnsi="宋体"/>
          <w:kern w:val="0"/>
          <w:szCs w:val="22"/>
        </w:rPr>
        <w:t>．结合材料二内容，谈谈毛泽东对古代帝王的评价对我们有何启示。</w:t>
      </w:r>
    </w:p>
    <w:p w14:paraId="1BFFAFD5">
      <w:pPr>
        <w:tabs>
          <w:tab w:val="left" w:pos="3261"/>
        </w:tabs>
        <w:snapToGrid w:val="0"/>
        <w:rPr>
          <w:rFonts w:hint="default" w:ascii="宋体" w:hAnsi="宋体"/>
          <w:kern w:val="0"/>
          <w:szCs w:val="22"/>
        </w:rPr>
      </w:pPr>
    </w:p>
    <w:p w14:paraId="643F0E9A">
      <w:pPr>
        <w:tabs>
          <w:tab w:val="left" w:pos="3261"/>
        </w:tabs>
        <w:snapToGrid w:val="0"/>
        <w:rPr>
          <w:rFonts w:hint="default" w:ascii="宋体" w:hAnsi="宋体"/>
          <w:kern w:val="0"/>
          <w:szCs w:val="22"/>
        </w:rPr>
      </w:pPr>
    </w:p>
    <w:p w14:paraId="7BD9D98D">
      <w:pPr>
        <w:tabs>
          <w:tab w:val="left" w:pos="3261"/>
        </w:tabs>
        <w:snapToGrid w:val="0"/>
        <w:rPr>
          <w:rFonts w:hint="default" w:ascii="宋体" w:hAnsi="宋体"/>
          <w:kern w:val="0"/>
          <w:szCs w:val="22"/>
        </w:rPr>
      </w:pPr>
    </w:p>
    <w:p w14:paraId="7CC7EF26">
      <w:pPr>
        <w:tabs>
          <w:tab w:val="left" w:pos="3261"/>
        </w:tabs>
        <w:snapToGrid w:val="0"/>
        <w:rPr>
          <w:rFonts w:hint="default" w:ascii="宋体" w:hAnsi="宋体"/>
          <w:kern w:val="0"/>
          <w:szCs w:val="22"/>
        </w:rPr>
      </w:pPr>
    </w:p>
    <w:p w14:paraId="502AE0E5">
      <w:pPr>
        <w:tabs>
          <w:tab w:val="left" w:pos="3261"/>
        </w:tabs>
        <w:snapToGrid w:val="0"/>
        <w:rPr>
          <w:rFonts w:hint="default" w:ascii="宋体" w:hAnsi="宋体"/>
          <w:kern w:val="0"/>
          <w:szCs w:val="22"/>
        </w:rPr>
      </w:pPr>
    </w:p>
    <w:p w14:paraId="5B228A21">
      <w:pPr>
        <w:tabs>
          <w:tab w:val="left" w:pos="3261"/>
        </w:tabs>
        <w:snapToGrid w:val="0"/>
        <w:rPr>
          <w:rFonts w:hint="default" w:ascii="宋体" w:hAnsi="宋体"/>
          <w:kern w:val="0"/>
          <w:szCs w:val="22"/>
        </w:rPr>
      </w:pPr>
    </w:p>
    <w:p w14:paraId="039CF695">
      <w:pPr>
        <w:tabs>
          <w:tab w:val="left" w:pos="3261"/>
        </w:tabs>
        <w:snapToGrid w:val="0"/>
        <w:rPr>
          <w:rFonts w:hint="default" w:ascii="宋体" w:hAnsi="宋体"/>
          <w:kern w:val="0"/>
          <w:szCs w:val="22"/>
        </w:rPr>
      </w:pPr>
    </w:p>
    <w:p w14:paraId="02820B06">
      <w:pPr>
        <w:tabs>
          <w:tab w:val="left" w:pos="3261"/>
        </w:tabs>
        <w:snapToGrid w:val="0"/>
        <w:rPr>
          <w:rFonts w:ascii="宋体" w:hAnsi="宋体"/>
          <w:kern w:val="0"/>
          <w:szCs w:val="22"/>
        </w:rPr>
      </w:pPr>
      <w:r>
        <w:rPr>
          <w:rFonts w:hint="default" w:ascii="宋体" w:hAnsi="宋体"/>
          <w:kern w:val="0"/>
          <w:szCs w:val="22"/>
        </w:rPr>
        <w:t>12</w:t>
      </w:r>
      <w:r>
        <w:rPr>
          <w:rFonts w:hint="eastAsia" w:ascii="宋体" w:hAnsi="宋体"/>
          <w:kern w:val="0"/>
          <w:szCs w:val="22"/>
        </w:rPr>
        <w:t>．请简要梳理分析材料一的行文结构。</w:t>
      </w:r>
    </w:p>
    <w:p w14:paraId="37E5322A">
      <w:pPr>
        <w:tabs>
          <w:tab w:val="left" w:pos="3261"/>
        </w:tabs>
        <w:snapToGrid w:val="0"/>
        <w:rPr>
          <w:rFonts w:ascii="宋体" w:hAnsi="宋体"/>
          <w:b/>
          <w:bCs/>
          <w:color w:val="FF0000"/>
          <w:szCs w:val="21"/>
        </w:rPr>
      </w:pPr>
    </w:p>
    <w:p w14:paraId="53E0B261">
      <w:pPr>
        <w:tabs>
          <w:tab w:val="left" w:pos="3261"/>
        </w:tabs>
        <w:snapToGrid w:val="0"/>
        <w:rPr>
          <w:rFonts w:hint="eastAsia" w:ascii="宋体" w:hAnsi="宋体"/>
          <w:b/>
          <w:color w:val="000000" w:themeColor="text1"/>
          <w:szCs w:val="21"/>
          <w14:textFill>
            <w14:solidFill>
              <w14:schemeClr w14:val="tx1"/>
            </w14:solidFill>
          </w14:textFill>
        </w:rPr>
      </w:pPr>
    </w:p>
    <w:p w14:paraId="636CCD11">
      <w:pPr>
        <w:tabs>
          <w:tab w:val="left" w:pos="3261"/>
        </w:tabs>
        <w:snapToGrid w:val="0"/>
        <w:rPr>
          <w:rFonts w:hint="eastAsia" w:ascii="宋体" w:hAnsi="宋体"/>
          <w:b/>
          <w:color w:val="000000" w:themeColor="text1"/>
          <w:szCs w:val="21"/>
          <w14:textFill>
            <w14:solidFill>
              <w14:schemeClr w14:val="tx1"/>
            </w14:solidFill>
          </w14:textFill>
        </w:rPr>
      </w:pPr>
    </w:p>
    <w:p w14:paraId="26728E71">
      <w:pPr>
        <w:tabs>
          <w:tab w:val="left" w:pos="3261"/>
        </w:tabs>
        <w:snapToGrid w:val="0"/>
        <w:rPr>
          <w:rFonts w:hint="eastAsia" w:ascii="宋体" w:hAnsi="宋体"/>
          <w:b/>
          <w:color w:val="000000" w:themeColor="text1"/>
          <w:szCs w:val="21"/>
          <w14:textFill>
            <w14:solidFill>
              <w14:schemeClr w14:val="tx1"/>
            </w14:solidFill>
          </w14:textFill>
        </w:rPr>
      </w:pPr>
    </w:p>
    <w:p w14:paraId="01AEBEAB">
      <w:pPr>
        <w:tabs>
          <w:tab w:val="left" w:pos="3261"/>
        </w:tabs>
        <w:snapToGrid w:val="0"/>
        <w:rPr>
          <w:rFonts w:hint="eastAsia" w:ascii="宋体" w:hAnsi="宋体"/>
          <w:b/>
          <w:color w:val="000000" w:themeColor="text1"/>
          <w:szCs w:val="21"/>
          <w14:textFill>
            <w14:solidFill>
              <w14:schemeClr w14:val="tx1"/>
            </w14:solidFill>
          </w14:textFill>
        </w:rPr>
      </w:pPr>
    </w:p>
    <w:p w14:paraId="2766F193">
      <w:pPr>
        <w:tabs>
          <w:tab w:val="left" w:pos="3261"/>
        </w:tabs>
        <w:snapToGrid w:val="0"/>
        <w:rPr>
          <w:rFonts w:hint="eastAsia" w:ascii="宋体" w:hAnsi="宋体"/>
          <w:b/>
          <w:color w:val="000000" w:themeColor="text1"/>
          <w:szCs w:val="21"/>
          <w14:textFill>
            <w14:solidFill>
              <w14:schemeClr w14:val="tx1"/>
            </w14:solidFill>
          </w14:textFill>
        </w:rPr>
      </w:pPr>
    </w:p>
    <w:p w14:paraId="5B3519C1">
      <w:pPr>
        <w:tabs>
          <w:tab w:val="left" w:pos="3261"/>
        </w:tabs>
        <w:snapToGrid w:val="0"/>
        <w:rPr>
          <w:rFonts w:hint="eastAsia" w:ascii="宋体" w:hAnsi="宋体"/>
          <w:b/>
          <w:color w:val="000000" w:themeColor="text1"/>
          <w:szCs w:val="21"/>
          <w14:textFill>
            <w14:solidFill>
              <w14:schemeClr w14:val="tx1"/>
            </w14:solidFill>
          </w14:textFill>
        </w:rPr>
      </w:pPr>
    </w:p>
    <w:p w14:paraId="20946D6C">
      <w:pPr>
        <w:tabs>
          <w:tab w:val="left" w:pos="3261"/>
        </w:tabs>
        <w:snapToGrid w:val="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四、补充练习</w:t>
      </w:r>
    </w:p>
    <w:bookmarkEnd w:id="7"/>
    <w:p w14:paraId="76FB7AD9">
      <w:pPr>
        <w:textAlignment w:val="center"/>
        <w:rPr>
          <w:rFonts w:ascii="宋体" w:hAnsi="宋体"/>
          <w:kern w:val="0"/>
          <w:szCs w:val="22"/>
        </w:rPr>
      </w:pPr>
      <w:r>
        <w:rPr>
          <w:rFonts w:ascii="宋体" w:hAnsi="宋体"/>
          <w:kern w:val="0"/>
          <w:szCs w:val="22"/>
        </w:rPr>
        <w:t>1</w:t>
      </w:r>
      <w:r>
        <w:rPr>
          <w:rFonts w:hint="eastAsia" w:ascii="宋体" w:hAnsi="宋体"/>
          <w:kern w:val="0"/>
          <w:szCs w:val="22"/>
          <w:lang w:val="en-US" w:eastAsia="zh-CN"/>
        </w:rPr>
        <w:t>3</w:t>
      </w:r>
      <w:r>
        <w:rPr>
          <w:rFonts w:ascii="宋体" w:hAnsi="宋体"/>
          <w:kern w:val="0"/>
          <w:szCs w:val="22"/>
        </w:rPr>
        <w:t>.在下面一段文字横线处补写恰当的语句,使整段文字语意完整连贯,内容贴切,逻辑严密,每处不超过10个字。</w:t>
      </w:r>
      <w:r>
        <w:rPr>
          <w:rFonts w:hint="eastAsia" w:ascii="宋体" w:hAnsi="宋体"/>
          <w:kern w:val="0"/>
          <w:szCs w:val="22"/>
        </w:rPr>
        <w:t>（</w:t>
      </w:r>
      <w:r>
        <w:rPr>
          <w:rFonts w:ascii="宋体" w:hAnsi="宋体"/>
          <w:kern w:val="0"/>
          <w:szCs w:val="22"/>
        </w:rPr>
        <w:t>6</w:t>
      </w:r>
      <w:r>
        <w:rPr>
          <w:rFonts w:hint="eastAsia" w:ascii="宋体" w:hAnsi="宋体"/>
          <w:kern w:val="0"/>
          <w:szCs w:val="22"/>
        </w:rPr>
        <w:t>分）</w:t>
      </w:r>
    </w:p>
    <w:p w14:paraId="28A4C8A6">
      <w:pPr>
        <w:textAlignment w:val="center"/>
        <w:rPr>
          <w:rFonts w:ascii="宋体" w:hAnsi="宋体"/>
          <w:kern w:val="0"/>
          <w:szCs w:val="22"/>
        </w:rPr>
      </w:pPr>
      <w:r>
        <w:rPr>
          <w:rFonts w:ascii="宋体" w:hAnsi="宋体"/>
          <w:kern w:val="0"/>
          <w:szCs w:val="22"/>
        </w:rPr>
        <w:t>　　改革开放四十年来,在中国特色社会主义的方向指引下,党带领人民群众坚持从实际出发,</w:t>
      </w:r>
      <w:r>
        <w:rPr>
          <w:rFonts w:hint="eastAsia" w:ascii="宋体" w:hAnsi="宋体" w:cs="宋体"/>
          <w:kern w:val="0"/>
          <w:szCs w:val="22"/>
        </w:rPr>
        <w:t>①</w:t>
      </w:r>
      <w:r>
        <w:rPr>
          <w:rFonts w:ascii="宋体" w:hAnsi="宋体"/>
          <w:kern w:val="0"/>
          <w:szCs w:val="22"/>
        </w:rPr>
        <w:t>______________________,稳扎稳打地干事业、谋发展。</w:t>
      </w:r>
      <w:r>
        <w:rPr>
          <w:rFonts w:hint="eastAsia" w:ascii="宋体" w:hAnsi="宋体" w:cs="宋体"/>
          <w:kern w:val="0"/>
          <w:szCs w:val="22"/>
        </w:rPr>
        <w:t>②</w:t>
      </w:r>
      <w:r>
        <w:rPr>
          <w:rFonts w:ascii="宋体" w:hAnsi="宋体"/>
          <w:kern w:val="0"/>
          <w:szCs w:val="22"/>
        </w:rPr>
        <w:t>______________________,不走老路,真正走出了一条理论联系实际的中国特色社会主义道路,凝聚而成了以求真务实为特点的伟大的改革开放精神。</w:t>
      </w:r>
      <w:r>
        <w:rPr>
          <w:rFonts w:hint="eastAsia" w:ascii="宋体" w:hAnsi="宋体" w:cs="宋体"/>
          <w:kern w:val="0"/>
          <w:szCs w:val="22"/>
        </w:rPr>
        <w:t>③</w:t>
      </w:r>
      <w:r>
        <w:rPr>
          <w:rFonts w:ascii="宋体" w:hAnsi="宋体"/>
          <w:kern w:val="0"/>
          <w:szCs w:val="22"/>
        </w:rPr>
        <w:t>______________________,美好的生活要用双手创造。四十年来,党和人民直面问题、攻克难题,改变了中国发展的局面,真正依靠实干迎来了新时代。</w:t>
      </w:r>
    </w:p>
    <w:p w14:paraId="772F1F9E">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65DCEA28">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670FE0D0">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13EC2193">
      <w:pPr>
        <w:spacing w:line="360" w:lineRule="auto"/>
        <w:rPr>
          <w:rFonts w:hint="eastAsia"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54B25ED9">
      <w:pPr>
        <w:textAlignment w:val="center"/>
        <w:rPr>
          <w:rFonts w:ascii="宋体" w:hAnsi="宋体"/>
          <w:kern w:val="0"/>
          <w:szCs w:val="22"/>
        </w:rPr>
      </w:pPr>
      <w:r>
        <w:rPr>
          <w:rFonts w:ascii="宋体" w:hAnsi="宋体"/>
          <w:kern w:val="0"/>
          <w:szCs w:val="22"/>
        </w:rPr>
        <w:t>1</w:t>
      </w:r>
      <w:r>
        <w:rPr>
          <w:rFonts w:hint="eastAsia" w:ascii="宋体" w:hAnsi="宋体"/>
          <w:kern w:val="0"/>
          <w:szCs w:val="22"/>
          <w:lang w:val="en-US" w:eastAsia="zh-CN"/>
        </w:rPr>
        <w:t>4</w:t>
      </w:r>
      <w:r>
        <w:rPr>
          <w:rFonts w:ascii="宋体" w:hAnsi="宋体"/>
          <w:kern w:val="0"/>
          <w:szCs w:val="22"/>
        </w:rPr>
        <w:t>.下面是某校某班高中毕业十年同学会主持词的初稿片段,其中有五处用词不当,请找出并修改。</w:t>
      </w:r>
      <w:r>
        <w:rPr>
          <w:rFonts w:hint="eastAsia" w:ascii="宋体" w:hAnsi="宋体"/>
          <w:kern w:val="0"/>
          <w:szCs w:val="22"/>
        </w:rPr>
        <w:t>（</w:t>
      </w:r>
      <w:r>
        <w:rPr>
          <w:rFonts w:ascii="宋体" w:hAnsi="宋体"/>
          <w:kern w:val="0"/>
          <w:szCs w:val="22"/>
        </w:rPr>
        <w:t>5</w:t>
      </w:r>
      <w:r>
        <w:rPr>
          <w:rFonts w:hint="eastAsia" w:ascii="宋体" w:hAnsi="宋体"/>
          <w:kern w:val="0"/>
          <w:szCs w:val="22"/>
        </w:rPr>
        <w:t>分）</w:t>
      </w:r>
    </w:p>
    <w:p w14:paraId="59ED7CCD">
      <w:pPr>
        <w:textAlignment w:val="center"/>
        <w:rPr>
          <w:rFonts w:ascii="宋体" w:hAnsi="宋体"/>
          <w:kern w:val="0"/>
          <w:szCs w:val="22"/>
        </w:rPr>
      </w:pPr>
      <w:r>
        <w:rPr>
          <w:rFonts w:ascii="宋体" w:hAnsi="宋体"/>
          <w:kern w:val="0"/>
          <w:szCs w:val="22"/>
        </w:rPr>
        <w:t>　　高中三年,我们度过了人生最美好的时光。今天我们再次光临母校,感到格外亲切。我们仿佛回到了当年的课堂,聆听先师的教诲,感谢他们当年斧正我们的错误,给我们指明人生的方向。看到老师们风采依旧,更是让我们感到欣慰。一日同学三辈亲,这份情缘,我们应当惠存。</w:t>
      </w:r>
    </w:p>
    <w:p w14:paraId="628F93D5">
      <w:pPr>
        <w:spacing w:line="360" w:lineRule="auto"/>
        <w:rPr>
          <w:rFonts w:ascii="Calibri" w:hAnsi="Calibri"/>
          <w:u w:val="single"/>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39273E80">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31959276">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7FAE435D">
      <w:pPr>
        <w:spacing w:line="360" w:lineRule="auto"/>
        <w:rPr>
          <w:rFonts w:hint="eastAsia"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6D9B9BD">
      <w:pPr>
        <w:textAlignment w:val="center"/>
        <w:rPr>
          <w:rFonts w:ascii="宋体" w:hAnsi="宋体"/>
          <w:kern w:val="0"/>
          <w:szCs w:val="22"/>
        </w:rPr>
      </w:pPr>
      <w:r>
        <w:rPr>
          <w:rFonts w:ascii="宋体" w:hAnsi="宋体"/>
          <w:kern w:val="0"/>
          <w:szCs w:val="22"/>
        </w:rPr>
        <w:t>1</w:t>
      </w:r>
      <w:r>
        <w:rPr>
          <w:rFonts w:hint="eastAsia" w:ascii="宋体" w:hAnsi="宋体"/>
          <w:kern w:val="0"/>
          <w:szCs w:val="22"/>
          <w:lang w:val="en-US" w:eastAsia="zh-CN"/>
        </w:rPr>
        <w:t>5</w:t>
      </w:r>
      <w:r>
        <w:rPr>
          <w:rFonts w:ascii="宋体" w:hAnsi="宋体"/>
          <w:kern w:val="0"/>
          <w:szCs w:val="22"/>
        </w:rPr>
        <w:t>.用简洁的语言描述下面的漫画内容,并说明漫画寓意。</w:t>
      </w:r>
      <w:r>
        <w:rPr>
          <w:rFonts w:hint="eastAsia" w:ascii="宋体" w:hAnsi="宋体"/>
          <w:kern w:val="0"/>
          <w:szCs w:val="22"/>
        </w:rPr>
        <w:t>（</w:t>
      </w:r>
      <w:r>
        <w:rPr>
          <w:rFonts w:ascii="宋体" w:hAnsi="宋体"/>
          <w:kern w:val="0"/>
          <w:szCs w:val="22"/>
        </w:rPr>
        <w:t>6</w:t>
      </w:r>
      <w:r>
        <w:rPr>
          <w:rFonts w:hint="eastAsia" w:ascii="宋体" w:hAnsi="宋体"/>
          <w:kern w:val="0"/>
          <w:szCs w:val="22"/>
        </w:rPr>
        <w:t>分）</w:t>
      </w:r>
    </w:p>
    <w:p w14:paraId="69B74566">
      <w:pPr>
        <w:textAlignment w:val="center"/>
        <w:rPr>
          <w:rFonts w:ascii="宋体" w:hAnsi="宋体"/>
          <w:kern w:val="0"/>
          <w:szCs w:val="22"/>
        </w:rPr>
      </w:pPr>
      <w:r>
        <w:rPr>
          <w:rFonts w:ascii="宋体" w:hAnsi="宋体"/>
          <w:kern w:val="0"/>
          <w:szCs w:val="22"/>
        </w:rPr>
        <w:drawing>
          <wp:inline distT="0" distB="0" distL="0" distR="0">
            <wp:extent cx="1583690" cy="1315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stretch>
                      <a:fillRect/>
                    </a:stretch>
                  </pic:blipFill>
                  <pic:spPr>
                    <a:xfrm>
                      <a:off x="0" y="0"/>
                      <a:ext cx="1584000" cy="1315200"/>
                    </a:xfrm>
                    <a:prstGeom prst="rect">
                      <a:avLst/>
                    </a:prstGeom>
                  </pic:spPr>
                </pic:pic>
              </a:graphicData>
            </a:graphic>
          </wp:inline>
        </w:drawing>
      </w:r>
    </w:p>
    <w:p w14:paraId="67C95EE8">
      <w:pPr>
        <w:spacing w:line="360" w:lineRule="auto"/>
        <w:rPr>
          <w:rFonts w:ascii="Calibri" w:hAnsi="Calibri"/>
          <w:u w:val="single"/>
        </w:rPr>
      </w:pPr>
      <w:r>
        <w:rPr>
          <w:rFonts w:ascii="宋体" w:hAnsi="宋体"/>
          <w:kern w:val="0"/>
          <w:szCs w:val="22"/>
        </w:rPr>
        <w:t xml:space="preserve">(1)内容(80字左右): </w:t>
      </w: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334ADA13">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599CE50A">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36EE4DAB">
      <w:pPr>
        <w:spacing w:line="360" w:lineRule="auto"/>
        <w:rPr>
          <w:rFonts w:hint="eastAsia"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CCA8DC5">
      <w:pPr>
        <w:spacing w:line="360" w:lineRule="auto"/>
        <w:rPr>
          <w:rFonts w:ascii="Calibri" w:hAnsi="Calibri"/>
          <w:u w:val="single"/>
        </w:rPr>
      </w:pPr>
      <w:r>
        <w:rPr>
          <w:rFonts w:ascii="宋体" w:hAnsi="宋体"/>
          <w:kern w:val="0"/>
          <w:szCs w:val="22"/>
        </w:rPr>
        <w:t>(2)寓意(30字左右):</w:t>
      </w: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51AD8752">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092D3CF1">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2787AF76">
      <w:pPr>
        <w:spacing w:line="360" w:lineRule="auto"/>
        <w:rPr>
          <w:rFonts w:ascii="Calibri" w:hAnsi="Calibri"/>
        </w:rPr>
      </w:pPr>
      <w:r>
        <w:rPr>
          <w:rFonts w:hint="eastAsia" w:ascii="Calibri" w:hAnsi="Calibri"/>
          <w:u w:val="single"/>
        </w:rPr>
        <w:t xml:space="preserve">                                                                   </w:t>
      </w:r>
      <w:r>
        <w:rPr>
          <w:rFonts w:ascii="Calibri" w:hAnsi="Calibri"/>
          <w:u w:val="single"/>
        </w:rPr>
        <w:t xml:space="preserve">                      </w:t>
      </w:r>
      <w:r>
        <w:rPr>
          <w:rFonts w:hint="eastAsia" w:ascii="Calibri" w:hAnsi="Calibri"/>
          <w:u w:val="single"/>
        </w:rPr>
        <w:t xml:space="preserve">  </w:t>
      </w:r>
    </w:p>
    <w:p w14:paraId="3047AF20">
      <w:pPr>
        <w:textAlignment w:val="center"/>
        <w:rPr>
          <w:rFonts w:hint="eastAsia" w:ascii="宋体" w:hAnsi="宋体"/>
          <w:kern w:val="0"/>
          <w:szCs w:val="22"/>
        </w:rPr>
      </w:pP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5BD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7CFF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187CFF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37225">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E50B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2E50B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gutterAtTop/>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MTRlNjdkMmZmMDMyODUxNmFkMWRiZGY0MDNjM2QifQ=="/>
  </w:docVars>
  <w:rsids>
    <w:rsidRoot w:val="00D1152B"/>
    <w:rsid w:val="00002844"/>
    <w:rsid w:val="0000510D"/>
    <w:rsid w:val="000213A2"/>
    <w:rsid w:val="0002462C"/>
    <w:rsid w:val="00064A34"/>
    <w:rsid w:val="000830D8"/>
    <w:rsid w:val="000915AF"/>
    <w:rsid w:val="00151E45"/>
    <w:rsid w:val="00182D4B"/>
    <w:rsid w:val="001D5379"/>
    <w:rsid w:val="002150C6"/>
    <w:rsid w:val="00220EBA"/>
    <w:rsid w:val="00256225"/>
    <w:rsid w:val="00261F5C"/>
    <w:rsid w:val="00294720"/>
    <w:rsid w:val="002F6FD3"/>
    <w:rsid w:val="00305927"/>
    <w:rsid w:val="00337668"/>
    <w:rsid w:val="0034668F"/>
    <w:rsid w:val="00372F7F"/>
    <w:rsid w:val="00377EBB"/>
    <w:rsid w:val="003C5F87"/>
    <w:rsid w:val="003F16AB"/>
    <w:rsid w:val="0040414D"/>
    <w:rsid w:val="00404EED"/>
    <w:rsid w:val="004113EF"/>
    <w:rsid w:val="00436707"/>
    <w:rsid w:val="00465553"/>
    <w:rsid w:val="004C7267"/>
    <w:rsid w:val="00512F77"/>
    <w:rsid w:val="00527523"/>
    <w:rsid w:val="005346D3"/>
    <w:rsid w:val="0055160D"/>
    <w:rsid w:val="00563C7D"/>
    <w:rsid w:val="00605811"/>
    <w:rsid w:val="00623620"/>
    <w:rsid w:val="00645C55"/>
    <w:rsid w:val="00676418"/>
    <w:rsid w:val="006B1505"/>
    <w:rsid w:val="006D4BB7"/>
    <w:rsid w:val="00721A39"/>
    <w:rsid w:val="007A0BBA"/>
    <w:rsid w:val="007B07C3"/>
    <w:rsid w:val="007B2BBD"/>
    <w:rsid w:val="007C387E"/>
    <w:rsid w:val="007D1217"/>
    <w:rsid w:val="00873125"/>
    <w:rsid w:val="0088523D"/>
    <w:rsid w:val="008955E7"/>
    <w:rsid w:val="008A318F"/>
    <w:rsid w:val="008B0614"/>
    <w:rsid w:val="008B1807"/>
    <w:rsid w:val="008B60C8"/>
    <w:rsid w:val="008F3B5D"/>
    <w:rsid w:val="00925E1D"/>
    <w:rsid w:val="00963651"/>
    <w:rsid w:val="009C1405"/>
    <w:rsid w:val="009E06F8"/>
    <w:rsid w:val="009F0968"/>
    <w:rsid w:val="00A93556"/>
    <w:rsid w:val="00A9710D"/>
    <w:rsid w:val="00AA4B1F"/>
    <w:rsid w:val="00AC1193"/>
    <w:rsid w:val="00AC39D2"/>
    <w:rsid w:val="00AE0783"/>
    <w:rsid w:val="00AE733C"/>
    <w:rsid w:val="00B63857"/>
    <w:rsid w:val="00BA30D5"/>
    <w:rsid w:val="00BE147B"/>
    <w:rsid w:val="00BF7199"/>
    <w:rsid w:val="00C16448"/>
    <w:rsid w:val="00C70A9A"/>
    <w:rsid w:val="00CB6A5D"/>
    <w:rsid w:val="00CF3B6A"/>
    <w:rsid w:val="00CF73B1"/>
    <w:rsid w:val="00D1152B"/>
    <w:rsid w:val="00D21BE5"/>
    <w:rsid w:val="00D264AA"/>
    <w:rsid w:val="00D40293"/>
    <w:rsid w:val="00D65708"/>
    <w:rsid w:val="00D66DBE"/>
    <w:rsid w:val="00D90459"/>
    <w:rsid w:val="00E20E01"/>
    <w:rsid w:val="00E24808"/>
    <w:rsid w:val="00E3068D"/>
    <w:rsid w:val="00E55524"/>
    <w:rsid w:val="00E871EB"/>
    <w:rsid w:val="00EA4F36"/>
    <w:rsid w:val="00EF785F"/>
    <w:rsid w:val="00F4767B"/>
    <w:rsid w:val="00F70821"/>
    <w:rsid w:val="00F85F9E"/>
    <w:rsid w:val="00FA3315"/>
    <w:rsid w:val="00FB076B"/>
    <w:rsid w:val="08962DA7"/>
    <w:rsid w:val="18351C95"/>
    <w:rsid w:val="20036B1D"/>
    <w:rsid w:val="257B0845"/>
    <w:rsid w:val="2DAA05D8"/>
    <w:rsid w:val="4BDA60D4"/>
    <w:rsid w:val="54C518DF"/>
    <w:rsid w:val="7483055E"/>
    <w:rsid w:val="78B8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0"/>
    <w:pPr>
      <w:spacing w:before="100" w:beforeAutospacing="1" w:after="120"/>
    </w:pPr>
    <w:rPr>
      <w:rFonts w:ascii="Calibri" w:hAnsi="Calibri"/>
      <w:szCs w:val="22"/>
    </w:rPr>
  </w:style>
  <w:style w:type="paragraph" w:styleId="3">
    <w:name w:val="Plain Text"/>
    <w:basedOn w:val="1"/>
    <w:link w:val="14"/>
    <w:unhideWhenUsed/>
    <w:qFormat/>
    <w:uiPriority w:val="99"/>
    <w:pPr>
      <w:spacing w:after="200" w:line="276" w:lineRule="auto"/>
    </w:pPr>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6">
    <w:name w:val="Normal (Web)"/>
    <w:basedOn w:val="1"/>
    <w:qFormat/>
    <w:uiPriority w:val="99"/>
    <w:pPr>
      <w:widowControl/>
      <w:spacing w:before="100" w:beforeAutospacing="1" w:after="100" w:afterAutospacing="1" w:line="300" w:lineRule="atLeast"/>
      <w:ind w:firstLine="420"/>
      <w:jc w:val="left"/>
    </w:pPr>
    <w:rPr>
      <w:rFonts w:ascii="宋体" w:hAnsi="宋体" w:cs="宋体"/>
      <w:color w:val="000000"/>
      <w:kern w:val="0"/>
      <w:sz w:val="24"/>
    </w:rPr>
  </w:style>
  <w:style w:type="character" w:styleId="9">
    <w:name w:val="Strong"/>
    <w:qFormat/>
    <w:uiPriority w:val="0"/>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unhideWhenUsed/>
    <w:qFormat/>
    <w:uiPriority w:val="99"/>
    <w:pPr>
      <w:spacing w:after="200" w:line="276" w:lineRule="auto"/>
      <w:ind w:firstLine="420" w:firstLineChars="200"/>
    </w:pPr>
  </w:style>
  <w:style w:type="character" w:customStyle="1" w:styleId="13">
    <w:name w:val="正文文本 字符"/>
    <w:basedOn w:val="8"/>
    <w:link w:val="2"/>
    <w:semiHidden/>
    <w:qFormat/>
    <w:uiPriority w:val="0"/>
    <w:rPr>
      <w:rFonts w:ascii="Calibri" w:hAnsi="Calibri" w:eastAsia="宋体" w:cs="Times New Roman"/>
    </w:rPr>
  </w:style>
  <w:style w:type="character" w:customStyle="1" w:styleId="14">
    <w:name w:val="纯文本 字符"/>
    <w:basedOn w:val="8"/>
    <w:link w:val="3"/>
    <w:qFormat/>
    <w:uiPriority w:val="99"/>
    <w:rPr>
      <w:rFonts w:ascii="宋体" w:hAnsi="Courier New" w:eastAsia="宋体" w:cs="Courier New"/>
      <w:kern w:val="2"/>
      <w:sz w:val="21"/>
      <w:szCs w:val="21"/>
    </w:rPr>
  </w:style>
  <w:style w:type="paragraph" w:customStyle="1" w:styleId="15">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_0_0_0"/>
    <w:qFormat/>
    <w:uiPriority w:val="0"/>
    <w:pPr>
      <w:widowControl w:val="0"/>
      <w:jc w:val="both"/>
    </w:pPr>
    <w:rPr>
      <w:rFonts w:ascii="Calibri" w:hAnsi="Calibri"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6005</Words>
  <Characters>6240</Characters>
  <Lines>84</Lines>
  <Paragraphs>23</Paragraphs>
  <TotalTime>342</TotalTime>
  <ScaleCrop>false</ScaleCrop>
  <LinksUpToDate>false</LinksUpToDate>
  <CharactersWithSpaces>11683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无事听春雷</cp:lastModifiedBy>
  <dcterms:modified xsi:type="dcterms:W3CDTF">2024-12-31T01:10:53Z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F99D41301F8F4783957E14D4CEA437D8</vt:lpwstr>
  </property>
</Properties>
</file>