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24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2024-2025</w:t>
      </w:r>
      <w:r>
        <w:rPr>
          <w:rFonts w:hint="eastAsia" w:ascii="黑体" w:hAnsi="宋体" w:eastAsia="黑体"/>
          <w:b/>
          <w:sz w:val="28"/>
          <w:szCs w:val="28"/>
        </w:rPr>
        <w:t>学年度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第一学期高二物理</w:t>
      </w:r>
      <w:r>
        <w:rPr>
          <w:rFonts w:hint="eastAsia" w:ascii="黑体" w:hAnsi="宋体" w:eastAsia="黑体"/>
          <w:b/>
          <w:sz w:val="28"/>
          <w:szCs w:val="28"/>
        </w:rPr>
        <w:t>学科导学案</w:t>
      </w:r>
    </w:p>
    <w:p>
      <w:pPr>
        <w:pStyle w:val="9"/>
        <w:spacing w:line="240" w:lineRule="auto"/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Toc11472"/>
      <w:r>
        <w:rPr>
          <w:rFonts w:hint="eastAsia"/>
          <w:lang w:val="en-US" w:eastAsia="zh-CN"/>
        </w:rPr>
        <w:t xml:space="preserve">2.1.2 </w:t>
      </w:r>
      <w:bookmarkStart w:id="1" w:name="_GoBack"/>
      <w:r>
        <w:rPr>
          <w:rFonts w:hint="eastAsia"/>
          <w:lang w:val="en-US" w:eastAsia="zh-CN"/>
        </w:rPr>
        <w:t>楞次定律</w:t>
      </w:r>
      <w:bookmarkEnd w:id="1"/>
      <w:bookmarkEnd w:id="0"/>
    </w:p>
    <w:p>
      <w:pPr>
        <w:spacing w:line="240" w:lineRule="auto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研制人：刘刚</w:t>
      </w:r>
      <w:r>
        <w:rPr>
          <w:rFonts w:hint="eastAsia" w:ascii="楷体" w:hAnsi="楷体" w:eastAsia="楷体"/>
          <w:sz w:val="24"/>
        </w:rPr>
        <w:t xml:space="preserve">        </w:t>
      </w:r>
      <w:r>
        <w:rPr>
          <w:rFonts w:hint="eastAsia" w:ascii="楷体" w:hAnsi="楷体" w:eastAsia="楷体"/>
          <w:sz w:val="24"/>
          <w:lang w:eastAsia="zh-CN"/>
        </w:rPr>
        <w:t>审核人：郭云松</w:t>
      </w:r>
    </w:p>
    <w:p>
      <w:pPr>
        <w:spacing w:line="240" w:lineRule="auto"/>
        <w:jc w:val="both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2024-12-26</w:t>
      </w:r>
    </w:p>
    <w:p>
      <w:pPr>
        <w:spacing w:line="240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本课在课程标准中的表述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理解和掌握楞次定律，会用楞次定律判断感应电流的方向</w:t>
      </w:r>
      <w:r>
        <w:rPr>
          <w:szCs w:val="21"/>
        </w:rPr>
        <w:t>．</w:t>
      </w:r>
    </w:p>
    <w:p>
      <w:pPr>
        <w:snapToGrid w:val="0"/>
        <w:spacing w:line="24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4"/>
        <w:numPr>
          <w:ilvl w:val="0"/>
          <w:numId w:val="0"/>
        </w:numPr>
        <w:tabs>
          <w:tab w:val="left" w:pos="0"/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1．</w:t>
      </w:r>
      <w:r>
        <w:rPr>
          <w:rFonts w:ascii="Times New Roman" w:hAnsi="Times New Roman" w:cs="Times New Roman"/>
        </w:rPr>
        <w:t>理解楞次定律中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阻碍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的含义，能熟练运用楞次定律判断感应电流的方向</w:t>
      </w:r>
      <w:r>
        <w:rPr>
          <w:rFonts w:hint="eastAsia" w:ascii="Times New Roman" w:hAnsi="Times New Roman" w:cs="Times New Roman"/>
          <w:lang w:eastAsia="zh-CN"/>
        </w:rPr>
        <w:t>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2．</w:t>
      </w:r>
      <w:r>
        <w:rPr>
          <w:rFonts w:ascii="Times New Roman" w:hAnsi="Times New Roman" w:cs="Times New Roman"/>
        </w:rPr>
        <w:t>掌握右手定则，认识右手定则是楞次定律的一种具体表现形式．</w:t>
      </w:r>
    </w:p>
    <w:p>
      <w:pPr>
        <w:widowControl/>
        <w:spacing w:line="240" w:lineRule="auto"/>
        <w:jc w:val="left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一、楞次定律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1．内容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ascii="Times New Roman" w:hAnsi="Times New Roman" w:cs="Times New Roman"/>
        </w:rPr>
        <w:t>感应电流具有这样的方向，即感应电流的磁场总要_______引起感应电流的________．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2．从能量角度理解楞次定律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感应电流沿着楞次定律所述的方向，是____________定律的必然结果，当磁极插入线圈或从线圈内抽出时，推力或拉力做功，使________能转化为感应电流的______能．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二、右手定则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伸开右手，使拇指与其余四个手指________，并且都与手掌在同一个平面内；让磁感线从掌心进入，并使________指向导线运动的方向，这时________所指的方向就是感应电流的方向．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一、对楞次定律的理解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1．楞次定律中的因果关系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楞次定律反映了电磁感应现象中的因果关系，磁通量发生变化是原因，产生感应电流是结果．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阻碍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的理解</w:t>
      </w:r>
    </w:p>
    <w:tbl>
      <w:tblPr>
        <w:tblStyle w:val="10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问题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谁阻碍谁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感应电流的磁场阻碍引起感应电流的磁场(原磁场)的磁通量的变化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为何阻碍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原磁场的磁通量发生了变化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阻碍什么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阻碍的是磁通量的变化，而不是阻碍磁通量本身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如何阻碍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当原磁场的磁通量增加时，感应电流的磁场方向与原磁场的方向相反；当原磁场的磁通量减少时，感应电流的磁场方向与原磁场的方向相同，即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增反减同</w:t>
            </w:r>
            <w:r>
              <w:rPr>
                <w:rFonts w:hAnsi="宋体" w:cs="Times New Roma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结果如何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阻碍并不是阻止，只是延缓了磁通量的变化，这种变化将继续进行，最终结果不受影响</w:t>
            </w:r>
          </w:p>
        </w:tc>
      </w:tr>
    </w:tbl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阻碍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的表现形式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从磁通量变化的角度看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，</w:t>
      </w:r>
      <w:r>
        <w:rPr>
          <w:rFonts w:ascii="Times New Roman" w:hAnsi="Times New Roman" w:cs="Times New Roman"/>
        </w:rPr>
        <w:t>从相对运动的角度看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例1</w:t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t>关于楞次定律，下列说法正确的是 (　　)</w:t>
      </w:r>
    </w:p>
    <w:p>
      <w:pPr>
        <w:tabs>
          <w:tab w:val="left" w:pos="3686"/>
        </w:tabs>
        <w:snapToGrid w:val="0"/>
        <w:spacing w:line="24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A．感应电流的磁场总要阻碍引起感应电流的磁通量的变化</w:t>
      </w:r>
    </w:p>
    <w:p>
      <w:pPr>
        <w:tabs>
          <w:tab w:val="left" w:pos="3686"/>
        </w:tabs>
        <w:snapToGrid w:val="0"/>
        <w:spacing w:line="24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B．感应电流的磁场总是阻止磁通量的变化</w:t>
      </w:r>
    </w:p>
    <w:p>
      <w:pPr>
        <w:tabs>
          <w:tab w:val="left" w:pos="3686"/>
        </w:tabs>
        <w:snapToGrid w:val="0"/>
        <w:spacing w:line="24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C．原磁场穿过闭合回路的磁通量增加时，感应电流的磁场与原磁场同向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D．感</w:t>
      </w:r>
      <w:r>
        <w:rPr>
          <w:rFonts w:ascii="Times New Roman" w:hAnsi="Times New Roman" w:cs="Times New Roman"/>
        </w:rPr>
        <w:t>应电流的磁场总是与原磁场反向，阻碍原磁场的变化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二、楞次定律的应用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应用楞次定律判断感应电流方向的步骤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(1)明确所研究的闭合回路，判断原磁场方向．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(2)判断闭合回路内原磁场的磁通量变化．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(3)依据楞次定律判断感应电流的磁场方向．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22225</wp:posOffset>
            </wp:positionV>
            <wp:extent cx="752475" cy="828675"/>
            <wp:effectExtent l="0" t="0" r="9525" b="9525"/>
            <wp:wrapTight wrapText="bothSides">
              <wp:wrapPolygon>
                <wp:start x="0" y="0"/>
                <wp:lineTo x="0" y="21352"/>
                <wp:lineTo x="21327" y="21352"/>
                <wp:lineTo x="21327" y="0"/>
                <wp:lineTo x="0" y="0"/>
              </wp:wrapPolygon>
            </wp:wrapTight>
            <wp:docPr id="139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(4)利用右手螺旋定则(安培定则)判断感应电流的方向．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例2</w:t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t>如图所示，水平面内有两条相互垂直且彼此绝缘的通电长直导线，以它们为坐标轴构成一个平面直角坐标系．四个相同的圆形闭合线圈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在四个象限内完全对称放置，两直导线中的电流大小与变化情况完全相同，电流方向如图所示，当两直导线中的电流都增大时，产生顺时针方向感应电流的是(　　)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B．线圈</w:t>
      </w:r>
      <w:r>
        <w:rPr>
          <w:rFonts w:ascii="Times New Roman" w:hAnsi="Times New Roman" w:cs="Times New Roman"/>
          <w:i/>
        </w:rPr>
        <w:t>b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C．线圈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D．线圈</w:t>
      </w:r>
      <w:r>
        <w:rPr>
          <w:rFonts w:ascii="Times New Roman" w:hAnsi="Times New Roman" w:cs="Times New Roman"/>
          <w:i/>
        </w:rPr>
        <w:t>d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</w:t>
      </w:r>
    </w:p>
    <w:p>
      <w:pPr>
        <w:pStyle w:val="4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374015</wp:posOffset>
            </wp:positionV>
            <wp:extent cx="923290" cy="719455"/>
            <wp:effectExtent l="0" t="0" r="10160" b="4445"/>
            <wp:wrapTight wrapText="bothSides">
              <wp:wrapPolygon>
                <wp:start x="0" y="0"/>
                <wp:lineTo x="0" y="21162"/>
                <wp:lineTo x="20946" y="21162"/>
                <wp:lineTo x="20946" y="0"/>
                <wp:lineTo x="0" y="0"/>
              </wp:wrapPolygon>
            </wp:wrapTight>
            <wp:docPr id="147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针对训练1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如图所示，若套在条形磁体上的闭合弹性金属导线圈由图示的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位置缩小到图示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位置，则在此过程中，关于线圈中的感应电流及其方向(从上往下看)是(　　)</w:t>
      </w:r>
    </w:p>
    <w:p>
      <w:pPr>
        <w:pStyle w:val="4"/>
        <w:tabs>
          <w:tab w:val="left" w:pos="3402"/>
        </w:tabs>
        <w:snapToGri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A．有顺时针方向的感应电流</w:t>
      </w:r>
    </w:p>
    <w:p>
      <w:pPr>
        <w:pStyle w:val="4"/>
        <w:tabs>
          <w:tab w:val="left" w:pos="3402"/>
        </w:tabs>
        <w:snapToGri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B．有逆时针方向的感应电流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C．有先逆时针后顺时针方向的感应电流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D．无感应电流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三、右手定则的理解和应用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52705</wp:posOffset>
            </wp:positionV>
            <wp:extent cx="1621155" cy="779780"/>
            <wp:effectExtent l="0" t="0" r="7620" b="1270"/>
            <wp:wrapTight wrapText="bothSides">
              <wp:wrapPolygon>
                <wp:start x="0" y="0"/>
                <wp:lineTo x="0" y="21371"/>
                <wp:lineTo x="21448" y="21371"/>
                <wp:lineTo x="21448" y="0"/>
                <wp:lineTo x="0" y="0"/>
              </wp:wrapPolygon>
            </wp:wrapTight>
            <wp:docPr id="227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8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"D:\\2022唐兰\\同步\\第三批 高二下\\物理 人教版 选择性必修第二册 新教材（苏京）\\教师用书Word版文档\\左括.TIF"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新教材（苏京）\\学生用书Word版文档\\学习笔记\\左括.TIF"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6680"/>
            <wp:effectExtent l="0" t="0" r="635" b="7620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"D:\\2022唐兰\\同步\\第三批 高二下\\物理 人教版 选择性必修第二册 新教材（苏京）\\教师用书Word版文档\\右括.TIF"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新教材（苏京）\\学生用书Word版文档\\学习笔记\\右括.TIF"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6680"/>
            <wp:effectExtent l="0" t="0" r="635" b="7620"/>
            <wp:docPr id="229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向右做切割磁感线运动．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(1)请用楞次定律判断感应电流的方向．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(2)感应电流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的方向、原磁场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的方向、导体棒运动的速度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的方向三者之间满足什么关系？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3．楞次定律与右手定则的比较</w:t>
      </w:r>
    </w:p>
    <w:tbl>
      <w:tblPr>
        <w:tblStyle w:val="10"/>
        <w:tblW w:w="7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34"/>
        <w:gridCol w:w="1985"/>
        <w:gridCol w:w="390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2042" w:type="dxa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规律</w:t>
            </w:r>
          </w:p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比较内容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楞次定律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右手定则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区别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研究对象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整个闭合回路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闭合回路的一部分，即做切割磁感线运动的导体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适用范围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各种电磁感应现象</w:t>
            </w:r>
          </w:p>
        </w:tc>
        <w:tc>
          <w:tcPr>
            <w:tcW w:w="3918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只适用于部分导体在磁场中做切割磁感线运动的情况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右手定则是楞次定律的特例</w:t>
            </w:r>
          </w:p>
        </w:tc>
      </w:tr>
    </w:tbl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4445</wp:posOffset>
            </wp:positionV>
            <wp:extent cx="1268095" cy="615315"/>
            <wp:effectExtent l="0" t="0" r="8255" b="13335"/>
            <wp:wrapTight wrapText="bothSides">
              <wp:wrapPolygon>
                <wp:start x="0" y="0"/>
                <wp:lineTo x="0" y="20731"/>
                <wp:lineTo x="21416" y="20731"/>
                <wp:lineTo x="21416" y="0"/>
                <wp:lineTo x="0" y="0"/>
              </wp:wrapPolygon>
            </wp:wrapTight>
            <wp:docPr id="239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例3</w:t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t>如图所示，边长为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的正方形线圈，从位置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开始向右运动，并穿过宽度为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)的匀强磁场区域到达位置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，则(　　)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A．整个过程，线圈中始终有感应电流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B．整个过程，线圈中始终没有感应电流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C．线圈进入磁场和离开磁场的过程中，有感应电流，方向都是逆时针方向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</w:t>
      </w:r>
      <w:r>
        <w:rPr>
          <w:rFonts w:ascii="Times New Roman" w:hAnsi="Times New Roman" w:cs="Times New Roman"/>
        </w:rPr>
        <w:t>线圈进入磁场过程中，感应电流的方向为逆时针方向；离开磁场的过程中，感应电流的方向为顺时针方向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针对训练2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如图所示为闭合电路中的一部分导体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在磁场中做切割磁感线运动的情景，分析各图中感应电流的方向，在导体中由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的是(　　)</w:t>
      </w: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120650</wp:posOffset>
            </wp:positionV>
            <wp:extent cx="1542415" cy="1009650"/>
            <wp:effectExtent l="0" t="0" r="635" b="0"/>
            <wp:wrapTight wrapText="bothSides">
              <wp:wrapPolygon>
                <wp:start x="0" y="0"/>
                <wp:lineTo x="0" y="21396"/>
                <wp:lineTo x="21476" y="21396"/>
                <wp:lineTo x="21476" y="0"/>
                <wp:lineTo x="0" y="0"/>
              </wp:wrapPolygon>
            </wp:wrapTight>
            <wp:docPr id="240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34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57785</wp:posOffset>
            </wp:positionV>
            <wp:extent cx="1402715" cy="791210"/>
            <wp:effectExtent l="0" t="0" r="6985" b="8890"/>
            <wp:wrapTight wrapText="bothSides">
              <wp:wrapPolygon>
                <wp:start x="0" y="0"/>
                <wp:lineTo x="0" y="21323"/>
                <wp:lineTo x="21414" y="21323"/>
                <wp:lineTo x="21414" y="0"/>
                <wp:lineTo x="0" y="0"/>
              </wp:wrapPolygon>
            </wp:wrapTight>
            <wp:docPr id="232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5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24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spacing w:line="240" w:lineRule="auto"/>
        <w:jc w:val="left"/>
        <w:rPr>
          <w:rFonts w:hint="eastAsia" w:ascii="黑体" w:hAnsi="黑体" w:eastAsia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277ae913-eccb-4ae8-bfa3-357346a12523"/>
  </w:docVars>
  <w:rsids>
    <w:rsidRoot w:val="0C084E1D"/>
    <w:rsid w:val="001146D3"/>
    <w:rsid w:val="00157765"/>
    <w:rsid w:val="00184759"/>
    <w:rsid w:val="001F336C"/>
    <w:rsid w:val="00296F86"/>
    <w:rsid w:val="00436ED3"/>
    <w:rsid w:val="00524C3C"/>
    <w:rsid w:val="005671A2"/>
    <w:rsid w:val="007102C9"/>
    <w:rsid w:val="007E2EF7"/>
    <w:rsid w:val="00917D0A"/>
    <w:rsid w:val="00BF065A"/>
    <w:rsid w:val="00DD2704"/>
    <w:rsid w:val="034E49C0"/>
    <w:rsid w:val="04FA0515"/>
    <w:rsid w:val="052B4D18"/>
    <w:rsid w:val="0555683B"/>
    <w:rsid w:val="05BE6DAD"/>
    <w:rsid w:val="06210DF7"/>
    <w:rsid w:val="06AE7110"/>
    <w:rsid w:val="07E0112E"/>
    <w:rsid w:val="0C084E1D"/>
    <w:rsid w:val="0D79630B"/>
    <w:rsid w:val="0DCE3919"/>
    <w:rsid w:val="0DE04E4A"/>
    <w:rsid w:val="10294501"/>
    <w:rsid w:val="10993435"/>
    <w:rsid w:val="11347A70"/>
    <w:rsid w:val="129C720C"/>
    <w:rsid w:val="13701483"/>
    <w:rsid w:val="158D4070"/>
    <w:rsid w:val="17A0540B"/>
    <w:rsid w:val="17B065D9"/>
    <w:rsid w:val="17F16ECA"/>
    <w:rsid w:val="19052ED6"/>
    <w:rsid w:val="1B5A46A1"/>
    <w:rsid w:val="1C0B6DFE"/>
    <w:rsid w:val="1D2247B2"/>
    <w:rsid w:val="1E562965"/>
    <w:rsid w:val="1EBD5A4D"/>
    <w:rsid w:val="1EE91A2B"/>
    <w:rsid w:val="1FC3677C"/>
    <w:rsid w:val="206C0DDB"/>
    <w:rsid w:val="211865F8"/>
    <w:rsid w:val="216E13C1"/>
    <w:rsid w:val="217C49D7"/>
    <w:rsid w:val="23756B18"/>
    <w:rsid w:val="25903CE9"/>
    <w:rsid w:val="25A83D54"/>
    <w:rsid w:val="27AE33F2"/>
    <w:rsid w:val="289E7853"/>
    <w:rsid w:val="29C7610D"/>
    <w:rsid w:val="2C2512E2"/>
    <w:rsid w:val="2C6077F3"/>
    <w:rsid w:val="2C9254B0"/>
    <w:rsid w:val="2CB46A12"/>
    <w:rsid w:val="2D5029B9"/>
    <w:rsid w:val="2E3D27E0"/>
    <w:rsid w:val="33257806"/>
    <w:rsid w:val="33B40C57"/>
    <w:rsid w:val="34E46E08"/>
    <w:rsid w:val="34F9211B"/>
    <w:rsid w:val="35401559"/>
    <w:rsid w:val="36B505EE"/>
    <w:rsid w:val="36C070BE"/>
    <w:rsid w:val="38711881"/>
    <w:rsid w:val="38BF328E"/>
    <w:rsid w:val="38EB07E9"/>
    <w:rsid w:val="394353D5"/>
    <w:rsid w:val="39715D98"/>
    <w:rsid w:val="398048E2"/>
    <w:rsid w:val="3B365BA1"/>
    <w:rsid w:val="3B6903BD"/>
    <w:rsid w:val="429257F7"/>
    <w:rsid w:val="42B95353"/>
    <w:rsid w:val="4392593E"/>
    <w:rsid w:val="44213356"/>
    <w:rsid w:val="44B32010"/>
    <w:rsid w:val="44C26D36"/>
    <w:rsid w:val="46D72BA8"/>
    <w:rsid w:val="47976332"/>
    <w:rsid w:val="493776AE"/>
    <w:rsid w:val="4CEE4FAA"/>
    <w:rsid w:val="4D0E73BB"/>
    <w:rsid w:val="4D365C75"/>
    <w:rsid w:val="4ED6285E"/>
    <w:rsid w:val="55880E1E"/>
    <w:rsid w:val="55983288"/>
    <w:rsid w:val="55CB491B"/>
    <w:rsid w:val="58117322"/>
    <w:rsid w:val="581632DE"/>
    <w:rsid w:val="5C1E4CE8"/>
    <w:rsid w:val="5D103976"/>
    <w:rsid w:val="5D4A130C"/>
    <w:rsid w:val="5D7C12EC"/>
    <w:rsid w:val="5F7C70BA"/>
    <w:rsid w:val="5F82719D"/>
    <w:rsid w:val="61E57855"/>
    <w:rsid w:val="62EF7724"/>
    <w:rsid w:val="62F33C20"/>
    <w:rsid w:val="63957059"/>
    <w:rsid w:val="654C465D"/>
    <w:rsid w:val="65A067D6"/>
    <w:rsid w:val="66971058"/>
    <w:rsid w:val="68AA4679"/>
    <w:rsid w:val="68B47F81"/>
    <w:rsid w:val="68BB68D9"/>
    <w:rsid w:val="69B63B8D"/>
    <w:rsid w:val="6C184B90"/>
    <w:rsid w:val="6E9C4995"/>
    <w:rsid w:val="70010212"/>
    <w:rsid w:val="70A1457D"/>
    <w:rsid w:val="70BE0041"/>
    <w:rsid w:val="70EC1FCD"/>
    <w:rsid w:val="71FF00D9"/>
    <w:rsid w:val="7229553C"/>
    <w:rsid w:val="72975CB4"/>
    <w:rsid w:val="73E24B83"/>
    <w:rsid w:val="74E55643"/>
    <w:rsid w:val="760E3A9E"/>
    <w:rsid w:val="76184A63"/>
    <w:rsid w:val="77F6348B"/>
    <w:rsid w:val="783C3AEF"/>
    <w:rsid w:val="79021A04"/>
    <w:rsid w:val="79497F87"/>
    <w:rsid w:val="79DA35C0"/>
    <w:rsid w:val="7AA72058"/>
    <w:rsid w:val="7BC84175"/>
    <w:rsid w:val="7BE129E3"/>
    <w:rsid w:val="7D7D140A"/>
    <w:rsid w:val="7E5475D5"/>
    <w:rsid w:val="7F881620"/>
    <w:rsid w:val="7F8E0DA1"/>
    <w:rsid w:val="7F9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12">
    <w:name w:val="页眉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319&#38472;.TIF" TargetMode="External"/><Relationship Id="rId7" Type="http://schemas.openxmlformats.org/officeDocument/2006/relationships/image" Target="media/image2.png"/><Relationship Id="rId6" Type="http://schemas.openxmlformats.org/officeDocument/2006/relationships/image" Target="S10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2-16A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2-16.TIF" TargetMode="External"/><Relationship Id="rId17" Type="http://schemas.openxmlformats.org/officeDocument/2006/relationships/image" Target="media/image7.png"/><Relationship Id="rId16" Type="http://schemas.openxmlformats.org/officeDocument/2006/relationships/image" Target="2-15.TIF" TargetMode="External"/><Relationship Id="rId15" Type="http://schemas.openxmlformats.org/officeDocument/2006/relationships/image" Target="media/image6.png"/><Relationship Id="rId14" Type="http://schemas.openxmlformats.org/officeDocument/2006/relationships/image" Target="&#21491;&#25324;.TIF" TargetMode="External"/><Relationship Id="rId13" Type="http://schemas.openxmlformats.org/officeDocument/2006/relationships/image" Target="media/image5.png"/><Relationship Id="rId12" Type="http://schemas.openxmlformats.org/officeDocument/2006/relationships/image" Target="&#24038;&#25324;.TIF" TargetMode="External"/><Relationship Id="rId11" Type="http://schemas.openxmlformats.org/officeDocument/2006/relationships/image" Target="media/image4.png"/><Relationship Id="rId10" Type="http://schemas.openxmlformats.org/officeDocument/2006/relationships/image" Target="2-1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5871</Words>
  <Characters>6955</Characters>
  <Lines>66</Lines>
  <Paragraphs>18</Paragraphs>
  <TotalTime>1</TotalTime>
  <ScaleCrop>false</ScaleCrop>
  <LinksUpToDate>false</LinksUpToDate>
  <CharactersWithSpaces>7265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2024-01-19T01:47:00Z</dcterms:created>
  <dc:creator>清凉的雨</dc:creator>
  <cp:lastModifiedBy>Administrator</cp:lastModifiedBy>
  <cp:lastPrinted>2024-07-07T01:45:00Z</cp:lastPrinted>
  <dcterms:modified xsi:type="dcterms:W3CDTF">2024-12-26T07:06:07Z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7DCF45EB4FC44E92A712439CCC73DE78_13</vt:lpwstr>
  </property>
</Properties>
</file>