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751D9" w14:textId="2DF7DD5D" w:rsidR="0083415C" w:rsidRPr="0044764B" w:rsidRDefault="0083415C" w:rsidP="001153CC">
      <w:pPr>
        <w:spacing w:line="480" w:lineRule="exact"/>
        <w:jc w:val="center"/>
        <w:rPr>
          <w:rFonts w:ascii="宋体" w:hAnsi="宋体" w:cs="宋体"/>
          <w:b/>
          <w:bCs/>
          <w:color w:val="0D0D0D" w:themeColor="text1" w:themeTint="F2"/>
          <w:sz w:val="24"/>
        </w:rPr>
      </w:pPr>
      <w:r w:rsidRPr="0044764B">
        <w:rPr>
          <w:rFonts w:ascii="宋体" w:hAnsi="宋体" w:cs="宋体" w:hint="eastAsia"/>
          <w:noProof/>
          <w:sz w:val="22"/>
          <w:szCs w:val="22"/>
        </w:rPr>
        <w:drawing>
          <wp:anchor distT="0" distB="0" distL="114300" distR="114300" simplePos="0" relativeHeight="251659264" behindDoc="0" locked="0" layoutInCell="1" allowOverlap="1" wp14:anchorId="58BBCAB2" wp14:editId="375BF8D7">
            <wp:simplePos x="0" y="0"/>
            <wp:positionH relativeFrom="page">
              <wp:posOffset>11163300</wp:posOffset>
            </wp:positionH>
            <wp:positionV relativeFrom="topMargin">
              <wp:posOffset>12242800</wp:posOffset>
            </wp:positionV>
            <wp:extent cx="444500" cy="3429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9"/>
                    <a:stretch>
                      <a:fillRect/>
                    </a:stretch>
                  </pic:blipFill>
                  <pic:spPr>
                    <a:xfrm>
                      <a:off x="0" y="0"/>
                      <a:ext cx="444500" cy="342900"/>
                    </a:xfrm>
                    <a:prstGeom prst="rect">
                      <a:avLst/>
                    </a:prstGeom>
                  </pic:spPr>
                </pic:pic>
              </a:graphicData>
            </a:graphic>
          </wp:anchor>
        </w:drawing>
      </w:r>
      <w:r w:rsidRPr="0044764B">
        <w:rPr>
          <w:rFonts w:ascii="宋体" w:hAnsi="宋体" w:cs="宋体" w:hint="eastAsia"/>
          <w:b/>
          <w:bCs/>
          <w:color w:val="0D0D0D" w:themeColor="text1" w:themeTint="F2"/>
          <w:sz w:val="24"/>
        </w:rPr>
        <w:t>第</w:t>
      </w:r>
      <w:r w:rsidR="001F4C1A">
        <w:rPr>
          <w:rFonts w:ascii="宋体" w:hAnsi="宋体" w:cs="宋体" w:hint="eastAsia"/>
          <w:b/>
          <w:bCs/>
          <w:color w:val="0D0D0D" w:themeColor="text1" w:themeTint="F2"/>
          <w:sz w:val="24"/>
        </w:rPr>
        <w:t>六</w:t>
      </w:r>
      <w:r w:rsidRPr="0044764B">
        <w:rPr>
          <w:rFonts w:ascii="宋体" w:hAnsi="宋体" w:cs="宋体" w:hint="eastAsia"/>
          <w:b/>
          <w:bCs/>
          <w:color w:val="0D0D0D" w:themeColor="text1" w:themeTint="F2"/>
          <w:sz w:val="24"/>
        </w:rPr>
        <w:t>单元</w:t>
      </w:r>
      <w:r w:rsidR="00BE573B" w:rsidRPr="0044764B">
        <w:rPr>
          <w:rFonts w:ascii="宋体" w:hAnsi="宋体" w:cs="宋体" w:hint="eastAsia"/>
          <w:b/>
          <w:bCs/>
          <w:color w:val="0D0D0D" w:themeColor="text1" w:themeTint="F2"/>
          <w:sz w:val="24"/>
        </w:rPr>
        <w:t xml:space="preserve"> </w:t>
      </w:r>
      <w:r w:rsidRPr="0044764B">
        <w:rPr>
          <w:rFonts w:ascii="宋体" w:hAnsi="宋体" w:cs="宋体" w:hint="eastAsia"/>
          <w:b/>
          <w:bCs/>
          <w:color w:val="000000" w:themeColor="text1"/>
          <w:szCs w:val="21"/>
        </w:rPr>
        <w:t xml:space="preserve"> </w:t>
      </w:r>
      <w:r w:rsidRPr="0044764B">
        <w:rPr>
          <w:rFonts w:ascii="宋体" w:hAnsi="宋体" w:cs="宋体" w:hint="eastAsia"/>
          <w:b/>
          <w:bCs/>
          <w:color w:val="0D0D0D" w:themeColor="text1" w:themeTint="F2"/>
          <w:sz w:val="24"/>
        </w:rPr>
        <w:t>第</w:t>
      </w:r>
      <w:r w:rsidR="001F4C1A">
        <w:rPr>
          <w:rFonts w:ascii="宋体" w:hAnsi="宋体" w:cs="宋体" w:hint="eastAsia"/>
          <w:b/>
          <w:bCs/>
          <w:color w:val="0D0D0D" w:themeColor="text1" w:themeTint="F2"/>
          <w:sz w:val="24"/>
        </w:rPr>
        <w:t>1</w:t>
      </w:r>
      <w:r w:rsidR="008B6DA2">
        <w:rPr>
          <w:rFonts w:ascii="宋体" w:hAnsi="宋体" w:cs="宋体" w:hint="eastAsia"/>
          <w:b/>
          <w:bCs/>
          <w:color w:val="0D0D0D" w:themeColor="text1" w:themeTint="F2"/>
          <w:sz w:val="24"/>
        </w:rPr>
        <w:t>8</w:t>
      </w:r>
      <w:r w:rsidRPr="0044764B">
        <w:rPr>
          <w:rFonts w:ascii="宋体" w:hAnsi="宋体" w:cs="宋体" w:hint="eastAsia"/>
          <w:b/>
          <w:bCs/>
          <w:color w:val="0D0D0D" w:themeColor="text1" w:themeTint="F2"/>
          <w:sz w:val="24"/>
        </w:rPr>
        <w:t xml:space="preserve">课  </w:t>
      </w:r>
      <w:r w:rsidR="008B6DA2" w:rsidRPr="008B6DA2">
        <w:rPr>
          <w:rFonts w:ascii="宋体" w:hAnsi="宋体" w:cs="宋体" w:hint="eastAsia"/>
          <w:b/>
          <w:bCs/>
          <w:color w:val="0D0D0D" w:themeColor="text1" w:themeTint="F2"/>
          <w:sz w:val="24"/>
        </w:rPr>
        <w:t>世界主要国家的基层治理与社会保障</w:t>
      </w:r>
    </w:p>
    <w:p w14:paraId="58F5D94C" w14:textId="7D54C1BE" w:rsidR="006F2D51" w:rsidRPr="00CF10B5" w:rsidRDefault="006F2D51" w:rsidP="00BE573B">
      <w:pPr>
        <w:rPr>
          <w:rFonts w:asciiTheme="minorEastAsia" w:hAnsiTheme="minorEastAsia"/>
          <w:b/>
          <w:bCs/>
          <w:szCs w:val="21"/>
        </w:rPr>
      </w:pPr>
      <w:bookmarkStart w:id="0" w:name="_Hlk159835398"/>
    </w:p>
    <w:p w14:paraId="61023092" w14:textId="372ABDEF" w:rsidR="008B6DA2" w:rsidRPr="008B6DA2" w:rsidRDefault="00BE573B" w:rsidP="008B6DA2">
      <w:pPr>
        <w:rPr>
          <w:rFonts w:ascii="楷体" w:eastAsia="楷体" w:hAnsi="楷体"/>
          <w:b/>
          <w:bCs/>
          <w:sz w:val="20"/>
          <w:szCs w:val="22"/>
        </w:rPr>
      </w:pPr>
      <w:r>
        <w:rPr>
          <w:rFonts w:asciiTheme="minorEastAsia" w:hAnsiTheme="minorEastAsia" w:hint="eastAsia"/>
          <w:b/>
          <w:bCs/>
          <w:szCs w:val="21"/>
        </w:rPr>
        <w:t>环节</w:t>
      </w:r>
      <w:proofErr w:type="gramStart"/>
      <w:r>
        <w:rPr>
          <w:rFonts w:asciiTheme="minorEastAsia" w:hAnsiTheme="minorEastAsia" w:hint="eastAsia"/>
          <w:b/>
          <w:bCs/>
          <w:szCs w:val="21"/>
        </w:rPr>
        <w:t>一</w:t>
      </w:r>
      <w:proofErr w:type="gramEnd"/>
      <w:r>
        <w:rPr>
          <w:rFonts w:asciiTheme="minorEastAsia" w:hAnsiTheme="minorEastAsia" w:hint="eastAsia"/>
          <w:b/>
          <w:bCs/>
          <w:szCs w:val="21"/>
        </w:rPr>
        <w:t>【</w:t>
      </w:r>
      <w:r w:rsidR="008D5D89">
        <w:rPr>
          <w:rFonts w:asciiTheme="minorEastAsia" w:hAnsiTheme="minorEastAsia" w:hint="eastAsia"/>
          <w:b/>
          <w:bCs/>
          <w:szCs w:val="21"/>
        </w:rPr>
        <w:t>课标解读</w:t>
      </w:r>
      <w:r>
        <w:rPr>
          <w:rFonts w:asciiTheme="minorEastAsia" w:hAnsiTheme="minorEastAsia" w:hint="eastAsia"/>
          <w:b/>
          <w:bCs/>
          <w:szCs w:val="21"/>
        </w:rPr>
        <w:t>】</w:t>
      </w:r>
      <w:bookmarkStart w:id="1" w:name="_Hlk159835407"/>
      <w:bookmarkEnd w:id="0"/>
      <w:r w:rsidR="008B6DA2" w:rsidRPr="008B6DA2">
        <w:rPr>
          <w:rFonts w:ascii="楷体" w:eastAsia="楷体" w:hAnsi="楷体"/>
          <w:b/>
          <w:bCs/>
          <w:sz w:val="20"/>
          <w:szCs w:val="22"/>
        </w:rPr>
        <w:t>知道西方主要国家基层治理的特点及其由来</w:t>
      </w:r>
      <w:r w:rsidR="008B6DA2">
        <w:rPr>
          <w:rFonts w:ascii="楷体" w:eastAsia="楷体" w:hAnsi="楷体" w:hint="eastAsia"/>
          <w:b/>
          <w:bCs/>
          <w:sz w:val="20"/>
          <w:szCs w:val="22"/>
        </w:rPr>
        <w:t>；</w:t>
      </w:r>
      <w:r w:rsidR="008B6DA2" w:rsidRPr="008B6DA2">
        <w:rPr>
          <w:rFonts w:ascii="楷体" w:eastAsia="楷体" w:hAnsi="楷体"/>
          <w:b/>
          <w:bCs/>
          <w:sz w:val="20"/>
          <w:szCs w:val="22"/>
        </w:rPr>
        <w:t>了解现代社会保障制度的产生及实行情况。</w:t>
      </w:r>
    </w:p>
    <w:p w14:paraId="1DD4FD5A" w14:textId="5A72246D" w:rsidR="00621E44" w:rsidRDefault="00120BA9" w:rsidP="00120BA9">
      <w:pPr>
        <w:widowControl/>
        <w:adjustRightInd w:val="0"/>
        <w:snapToGrid w:val="0"/>
        <w:rPr>
          <w:rFonts w:asciiTheme="minorEastAsia" w:hAnsiTheme="minorEastAsia"/>
          <w:b/>
          <w:bCs/>
        </w:rPr>
      </w:pPr>
      <w:r>
        <w:rPr>
          <w:noProof/>
        </w:rPr>
        <w:drawing>
          <wp:inline distT="0" distB="0" distL="0" distR="0" wp14:anchorId="17C32CAB" wp14:editId="6296A777">
            <wp:extent cx="6172200" cy="1438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72200" cy="1438275"/>
                    </a:xfrm>
                    <a:prstGeom prst="rect">
                      <a:avLst/>
                    </a:prstGeom>
                    <a:noFill/>
                    <a:ln>
                      <a:noFill/>
                    </a:ln>
                  </pic:spPr>
                </pic:pic>
              </a:graphicData>
            </a:graphic>
          </wp:inline>
        </w:drawing>
      </w:r>
    </w:p>
    <w:p w14:paraId="63616029" w14:textId="14CB02A2" w:rsidR="00F66CAD" w:rsidRPr="00621E44" w:rsidRDefault="00F66CAD" w:rsidP="006A38D3">
      <w:pPr>
        <w:pStyle w:val="a7"/>
        <w:spacing w:after="0" w:line="240" w:lineRule="auto"/>
        <w:rPr>
          <w:rFonts w:hAnsi="宋体"/>
        </w:rPr>
      </w:pPr>
    </w:p>
    <w:p w14:paraId="0A652846" w14:textId="4A6670F5" w:rsidR="004D697F" w:rsidRPr="0013413D" w:rsidRDefault="0046457D" w:rsidP="00F31C0C">
      <w:pPr>
        <w:rPr>
          <w:rFonts w:asciiTheme="minorEastAsia" w:hAnsiTheme="minorEastAsia"/>
          <w:b/>
          <w:bCs/>
          <w:szCs w:val="21"/>
        </w:rPr>
      </w:pPr>
      <w:r w:rsidRPr="0046457D">
        <w:rPr>
          <w:rFonts w:asciiTheme="minorEastAsia" w:hAnsiTheme="minorEastAsia" w:hint="eastAsia"/>
          <w:b/>
          <w:bCs/>
          <w:szCs w:val="21"/>
        </w:rPr>
        <w:t>环节二</w:t>
      </w:r>
      <w:r>
        <w:rPr>
          <w:rFonts w:asciiTheme="minorEastAsia" w:hAnsiTheme="minorEastAsia" w:hint="eastAsia"/>
          <w:b/>
          <w:bCs/>
          <w:szCs w:val="21"/>
        </w:rPr>
        <w:t>【课前预习】</w:t>
      </w:r>
      <w:bookmarkStart w:id="2" w:name="_Hlk159835419"/>
      <w:bookmarkEnd w:id="1"/>
    </w:p>
    <w:p w14:paraId="759B1C43" w14:textId="77777777" w:rsidR="00606020" w:rsidRPr="00606020" w:rsidRDefault="00606020" w:rsidP="00606020">
      <w:pPr>
        <w:pStyle w:val="a7"/>
        <w:spacing w:after="0" w:line="240" w:lineRule="auto"/>
        <w:rPr>
          <w:rFonts w:hAnsi="宋体" w:cs="宋体"/>
          <w:b/>
          <w:bCs/>
          <w:kern w:val="0"/>
        </w:rPr>
      </w:pPr>
      <w:r w:rsidRPr="00606020">
        <w:rPr>
          <w:rFonts w:hAnsi="宋体" w:cs="宋体" w:hint="eastAsia"/>
          <w:b/>
          <w:bCs/>
          <w:kern w:val="0"/>
        </w:rPr>
        <w:t>一、西方主要国家基层治理的历史与特点</w:t>
      </w:r>
    </w:p>
    <w:p w14:paraId="196D61FD" w14:textId="02272368" w:rsidR="00606020" w:rsidRPr="00606020" w:rsidRDefault="00606020" w:rsidP="00606020">
      <w:pPr>
        <w:pStyle w:val="a7"/>
        <w:spacing w:after="0" w:line="240" w:lineRule="auto"/>
        <w:rPr>
          <w:rFonts w:hAnsi="宋体" w:cs="Times New Roman"/>
        </w:rPr>
      </w:pPr>
      <w:r w:rsidRPr="00606020">
        <w:rPr>
          <w:rFonts w:hAnsi="宋体" w:cs="Times New Roman" w:hint="eastAsia"/>
        </w:rPr>
        <w:t>1.古希腊时期——</w:t>
      </w:r>
      <w:r w:rsidRPr="00606020">
        <w:rPr>
          <w:rFonts w:hAnsi="宋体" w:cs="Times New Roman" w:hint="eastAsia"/>
          <w:u w:val="single"/>
        </w:rPr>
        <w:t xml:space="preserve">     </w:t>
      </w:r>
      <w:r>
        <w:rPr>
          <w:rFonts w:hAnsi="宋体" w:cs="Times New Roman" w:hint="eastAsia"/>
          <w:u w:val="single"/>
        </w:rPr>
        <w:t xml:space="preserve"> </w:t>
      </w:r>
      <w:r w:rsidRPr="00606020">
        <w:rPr>
          <w:rFonts w:hAnsi="宋体" w:cs="Times New Roman" w:hint="eastAsia"/>
        </w:rPr>
        <w:t>自治</w:t>
      </w:r>
      <w:r>
        <w:rPr>
          <w:rFonts w:hAnsi="宋体" w:cs="Times New Roman" w:hint="eastAsia"/>
        </w:rPr>
        <w:t>，既是</w:t>
      </w:r>
      <w:r w:rsidRPr="00606020">
        <w:rPr>
          <w:rFonts w:hAnsi="宋体" w:cs="Times New Roman" w:hint="eastAsia"/>
        </w:rPr>
        <w:t>基层</w:t>
      </w:r>
      <w:r w:rsidRPr="00606020">
        <w:rPr>
          <w:rFonts w:hAnsi="宋体" w:cs="Times New Roman" w:hint="eastAsia"/>
          <w:u w:val="single"/>
        </w:rPr>
        <w:t xml:space="preserve">          </w:t>
      </w:r>
      <w:r w:rsidRPr="00606020">
        <w:rPr>
          <w:rFonts w:hAnsi="宋体" w:cs="Times New Roman" w:hint="eastAsia"/>
        </w:rPr>
        <w:t>实体，也是城邦</w:t>
      </w:r>
      <w:r w:rsidRPr="00606020">
        <w:rPr>
          <w:rFonts w:hAnsi="宋体" w:cs="Times New Roman" w:hint="eastAsia"/>
          <w:u w:val="single"/>
        </w:rPr>
        <w:t xml:space="preserve">          </w:t>
      </w:r>
      <w:r w:rsidRPr="00606020">
        <w:rPr>
          <w:rFonts w:hAnsi="宋体" w:cs="Times New Roman" w:hint="eastAsia"/>
        </w:rPr>
        <w:t>的基础。</w:t>
      </w:r>
    </w:p>
    <w:p w14:paraId="06DBADD6" w14:textId="77777777" w:rsidR="00126CDF" w:rsidRDefault="00126CDF" w:rsidP="00606020">
      <w:pPr>
        <w:pStyle w:val="a7"/>
        <w:spacing w:after="0" w:line="240" w:lineRule="auto"/>
        <w:rPr>
          <w:rFonts w:hAnsi="宋体" w:cs="Times New Roman"/>
        </w:rPr>
      </w:pPr>
    </w:p>
    <w:p w14:paraId="1454DE96"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2.西欧封建社会——分权自治</w:t>
      </w:r>
    </w:p>
    <w:p w14:paraId="16EBD266" w14:textId="01754F6F" w:rsidR="00606020" w:rsidRPr="00606020" w:rsidRDefault="00606020" w:rsidP="00606020">
      <w:pPr>
        <w:pStyle w:val="a7"/>
        <w:spacing w:after="0" w:line="240" w:lineRule="auto"/>
        <w:rPr>
          <w:rFonts w:hAnsi="宋体" w:cs="Times New Roman"/>
        </w:rPr>
      </w:pPr>
      <w:r w:rsidRPr="00606020">
        <w:rPr>
          <w:rFonts w:hAnsi="宋体" w:cs="Times New Roman" w:hint="eastAsia"/>
        </w:rPr>
        <w:t>（1）农村：</w:t>
      </w:r>
      <w:r w:rsidRPr="00606020">
        <w:rPr>
          <w:rFonts w:hAnsi="宋体" w:cs="Times New Roman" w:hint="eastAsia"/>
          <w:u w:val="single"/>
        </w:rPr>
        <w:t xml:space="preserve">     </w:t>
      </w:r>
      <w:r>
        <w:rPr>
          <w:rFonts w:hAnsi="宋体" w:cs="Times New Roman" w:hint="eastAsia"/>
          <w:u w:val="single"/>
        </w:rPr>
        <w:t xml:space="preserve">  </w:t>
      </w:r>
      <w:r w:rsidRPr="00606020">
        <w:rPr>
          <w:rFonts w:hAnsi="宋体" w:cs="Times New Roman" w:hint="eastAsia"/>
        </w:rPr>
        <w:t>自治</w:t>
      </w:r>
    </w:p>
    <w:p w14:paraId="6FF3457B"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①机构：</w:t>
      </w:r>
      <w:r w:rsidRPr="00606020">
        <w:rPr>
          <w:rFonts w:hAnsi="宋体" w:cs="Times New Roman" w:hint="eastAsia"/>
          <w:u w:val="single"/>
        </w:rPr>
        <w:t xml:space="preserve">          </w:t>
      </w:r>
      <w:r w:rsidRPr="00606020">
        <w:rPr>
          <w:rFonts w:hAnsi="宋体" w:cs="Times New Roman" w:hint="eastAsia"/>
        </w:rPr>
        <w:t>是主要的基层单位，</w:t>
      </w:r>
      <w:r w:rsidRPr="00606020">
        <w:rPr>
          <w:rFonts w:hAnsi="宋体" w:cs="Times New Roman" w:hint="eastAsia"/>
          <w:u w:val="single"/>
        </w:rPr>
        <w:t xml:space="preserve">          </w:t>
      </w:r>
      <w:r w:rsidRPr="00606020">
        <w:rPr>
          <w:rFonts w:hAnsi="宋体" w:cs="Times New Roman" w:hint="eastAsia"/>
        </w:rPr>
        <w:t>的经济组织</w:t>
      </w:r>
    </w:p>
    <w:p w14:paraId="62BD62E3"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②管理者：</w:t>
      </w:r>
      <w:r w:rsidRPr="00606020">
        <w:rPr>
          <w:rFonts w:hAnsi="宋体" w:cs="Times New Roman" w:hint="eastAsia"/>
          <w:u w:val="single"/>
        </w:rPr>
        <w:t xml:space="preserve">          </w:t>
      </w:r>
      <w:r w:rsidRPr="00606020">
        <w:rPr>
          <w:rFonts w:hAnsi="宋体" w:cs="Times New Roman" w:hint="eastAsia"/>
        </w:rPr>
        <w:t>或管家</w:t>
      </w:r>
    </w:p>
    <w:p w14:paraId="34A8B00D" w14:textId="4ADBEB88" w:rsidR="00126CDF" w:rsidRDefault="00606020" w:rsidP="00606020">
      <w:pPr>
        <w:pStyle w:val="a7"/>
        <w:spacing w:after="0" w:line="240" w:lineRule="auto"/>
        <w:rPr>
          <w:rFonts w:hAnsi="宋体" w:cs="Times New Roman"/>
        </w:rPr>
      </w:pPr>
      <w:r w:rsidRPr="00606020">
        <w:rPr>
          <w:rFonts w:hAnsi="宋体" w:cs="Times New Roman" w:hint="eastAsia"/>
        </w:rPr>
        <w:t>③职权：组织</w:t>
      </w:r>
      <w:r w:rsidRPr="00606020">
        <w:rPr>
          <w:rFonts w:hAnsi="宋体" w:cs="Times New Roman" w:hint="eastAsia"/>
          <w:u w:val="single"/>
        </w:rPr>
        <w:t xml:space="preserve">          </w:t>
      </w:r>
      <w:r w:rsidRPr="00606020">
        <w:rPr>
          <w:rFonts w:hAnsi="宋体" w:cs="Times New Roman" w:hint="eastAsia"/>
        </w:rPr>
        <w:t>产，征收</w:t>
      </w:r>
      <w:r w:rsidRPr="00606020">
        <w:rPr>
          <w:rFonts w:hAnsi="宋体" w:cs="Times New Roman" w:hint="eastAsia"/>
          <w:u w:val="single"/>
        </w:rPr>
        <w:t xml:space="preserve">          </w:t>
      </w:r>
      <w:r w:rsidRPr="00606020">
        <w:rPr>
          <w:rFonts w:hAnsi="宋体" w:cs="Times New Roman" w:hint="eastAsia"/>
        </w:rPr>
        <w:t>，并主持</w:t>
      </w:r>
      <w:r w:rsidRPr="00606020">
        <w:rPr>
          <w:rFonts w:hAnsi="宋体" w:cs="Times New Roman" w:hint="eastAsia"/>
          <w:u w:val="single"/>
        </w:rPr>
        <w:t xml:space="preserve">          </w:t>
      </w:r>
      <w:r w:rsidRPr="00606020">
        <w:rPr>
          <w:rFonts w:hAnsi="宋体" w:cs="Times New Roman" w:hint="eastAsia"/>
        </w:rPr>
        <w:t>审判，裁决纠纷。</w:t>
      </w:r>
    </w:p>
    <w:p w14:paraId="2C387839" w14:textId="1521902A" w:rsidR="00606020" w:rsidRPr="00606020" w:rsidRDefault="00606020" w:rsidP="00126CDF">
      <w:pPr>
        <w:pStyle w:val="a7"/>
        <w:spacing w:after="0" w:line="240" w:lineRule="auto"/>
        <w:rPr>
          <w:rFonts w:hAnsi="宋体" w:cs="Times New Roman"/>
        </w:rPr>
      </w:pPr>
      <w:r w:rsidRPr="00606020">
        <w:rPr>
          <w:rFonts w:hAnsi="宋体" w:cs="Times New Roman" w:hint="eastAsia"/>
        </w:rPr>
        <w:t>（2）城市：城市自治</w:t>
      </w:r>
      <w:r w:rsidR="00126CDF">
        <w:rPr>
          <w:rFonts w:hAnsi="宋体" w:cs="Times New Roman" w:hint="eastAsia"/>
        </w:rPr>
        <w:t>。</w:t>
      </w:r>
      <w:r w:rsidRPr="00606020">
        <w:rPr>
          <w:rFonts w:hAnsi="宋体" w:cs="Times New Roman" w:hint="eastAsia"/>
        </w:rPr>
        <w:t>行会或</w:t>
      </w:r>
      <w:r w:rsidRPr="00606020">
        <w:rPr>
          <w:rFonts w:hAnsi="宋体" w:cs="Times New Roman" w:hint="eastAsia"/>
          <w:u w:val="single"/>
        </w:rPr>
        <w:t xml:space="preserve">          </w:t>
      </w:r>
      <w:r w:rsidRPr="00606020">
        <w:rPr>
          <w:rFonts w:hAnsi="宋体" w:cs="Times New Roman" w:hint="eastAsia"/>
        </w:rPr>
        <w:t>（上层分子把持城市政权）——封建</w:t>
      </w:r>
      <w:r w:rsidRPr="00606020">
        <w:rPr>
          <w:rFonts w:hAnsi="宋体" w:cs="Times New Roman" w:hint="eastAsia"/>
          <w:u w:val="single"/>
        </w:rPr>
        <w:t xml:space="preserve">     </w:t>
      </w:r>
      <w:r w:rsidRPr="00606020">
        <w:rPr>
          <w:rFonts w:hAnsi="宋体" w:cs="Times New Roman" w:hint="eastAsia"/>
        </w:rPr>
        <w:t>组织</w:t>
      </w:r>
      <w:r w:rsidR="00126CDF">
        <w:rPr>
          <w:rFonts w:hAnsi="宋体" w:cs="Times New Roman" w:hint="eastAsia"/>
        </w:rPr>
        <w:t>，</w:t>
      </w:r>
      <w:r w:rsidRPr="00606020">
        <w:rPr>
          <w:rFonts w:hAnsi="宋体" w:cs="Times New Roman" w:hint="eastAsia"/>
        </w:rPr>
        <w:t>城市</w:t>
      </w:r>
      <w:r w:rsidRPr="00606020">
        <w:rPr>
          <w:rFonts w:hAnsi="宋体" w:cs="Times New Roman" w:hint="eastAsia"/>
          <w:u w:val="single"/>
        </w:rPr>
        <w:t xml:space="preserve">      </w:t>
      </w:r>
      <w:r>
        <w:rPr>
          <w:rFonts w:hAnsi="宋体" w:cs="Times New Roman" w:hint="eastAsia"/>
          <w:u w:val="single"/>
        </w:rPr>
        <w:t xml:space="preserve"> </w:t>
      </w:r>
      <w:r w:rsidRPr="00606020">
        <w:rPr>
          <w:rFonts w:hAnsi="宋体" w:cs="Times New Roman" w:hint="eastAsia"/>
        </w:rPr>
        <w:t>者按行业组成团体——行会，城市</w:t>
      </w:r>
      <w:r w:rsidRPr="00606020">
        <w:rPr>
          <w:rFonts w:hAnsi="宋体" w:cs="Times New Roman" w:hint="eastAsia"/>
          <w:u w:val="single"/>
        </w:rPr>
        <w:t xml:space="preserve">          </w:t>
      </w:r>
      <w:r w:rsidRPr="00606020">
        <w:rPr>
          <w:rFonts w:hAnsi="宋体" w:cs="Times New Roman" w:hint="eastAsia"/>
        </w:rPr>
        <w:t>组成团体——商人公会</w:t>
      </w:r>
      <w:r w:rsidR="00126CDF">
        <w:rPr>
          <w:rFonts w:hAnsi="宋体" w:cs="Times New Roman" w:hint="eastAsia"/>
        </w:rPr>
        <w:t>，</w:t>
      </w:r>
      <w:r w:rsidRPr="00606020">
        <w:rPr>
          <w:rFonts w:hAnsi="宋体" w:cs="Times New Roman" w:hint="eastAsia"/>
        </w:rPr>
        <w:t>制定</w:t>
      </w:r>
      <w:r w:rsidRPr="00606020">
        <w:rPr>
          <w:rFonts w:hAnsi="宋体" w:cs="Times New Roman" w:hint="eastAsia"/>
          <w:u w:val="single"/>
        </w:rPr>
        <w:t xml:space="preserve">          </w:t>
      </w:r>
      <w:r w:rsidRPr="00606020">
        <w:rPr>
          <w:rFonts w:hAnsi="宋体" w:cs="Times New Roman" w:hint="eastAsia"/>
        </w:rPr>
        <w:t>标准，限制</w:t>
      </w:r>
      <w:r w:rsidRPr="00606020">
        <w:rPr>
          <w:rFonts w:hAnsi="宋体" w:cs="Times New Roman" w:hint="eastAsia"/>
          <w:u w:val="single"/>
        </w:rPr>
        <w:t xml:space="preserve">          </w:t>
      </w:r>
      <w:r w:rsidRPr="00606020">
        <w:rPr>
          <w:rFonts w:hAnsi="宋体" w:cs="Times New Roman" w:hint="eastAsia"/>
        </w:rPr>
        <w:t>竞争。</w:t>
      </w:r>
    </w:p>
    <w:p w14:paraId="0D68E95E"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（3）教会：</w:t>
      </w:r>
      <w:r w:rsidRPr="00811208">
        <w:rPr>
          <w:rFonts w:hAnsi="宋体" w:cs="Times New Roman" w:hint="eastAsia"/>
          <w:u w:val="single"/>
        </w:rPr>
        <w:t xml:space="preserve">          </w:t>
      </w:r>
      <w:r w:rsidRPr="00606020">
        <w:rPr>
          <w:rFonts w:hAnsi="宋体" w:cs="Times New Roman"/>
        </w:rPr>
        <w:t>在基层治理中也发挥重要作用。</w:t>
      </w:r>
    </w:p>
    <w:p w14:paraId="416B4088" w14:textId="77777777" w:rsidR="00126CDF" w:rsidRDefault="00126CDF" w:rsidP="00606020">
      <w:pPr>
        <w:pStyle w:val="a7"/>
        <w:spacing w:after="0" w:line="240" w:lineRule="auto"/>
        <w:rPr>
          <w:rFonts w:hAnsi="宋体" w:cs="Times New Roman"/>
        </w:rPr>
      </w:pPr>
    </w:p>
    <w:p w14:paraId="41C04EC9"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3、近代西方国家：</w:t>
      </w:r>
    </w:p>
    <w:p w14:paraId="099B566E"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（1）背景：近代西欧</w:t>
      </w:r>
      <w:r w:rsidRPr="00811208">
        <w:rPr>
          <w:rFonts w:hAnsi="宋体" w:cs="Times New Roman" w:hint="eastAsia"/>
          <w:u w:val="single"/>
        </w:rPr>
        <w:t xml:space="preserve">          </w:t>
      </w:r>
      <w:r w:rsidRPr="00606020">
        <w:rPr>
          <w:rFonts w:hAnsi="宋体" w:cs="Times New Roman" w:hint="eastAsia"/>
        </w:rPr>
        <w:t>的产生和</w:t>
      </w:r>
      <w:r w:rsidRPr="00811208">
        <w:rPr>
          <w:rFonts w:hAnsi="宋体" w:cs="Times New Roman" w:hint="eastAsia"/>
          <w:u w:val="single"/>
        </w:rPr>
        <w:t xml:space="preserve">          </w:t>
      </w:r>
      <w:r w:rsidRPr="00606020">
        <w:rPr>
          <w:rFonts w:hAnsi="宋体" w:cs="Times New Roman" w:hint="eastAsia"/>
        </w:rPr>
        <w:t>的发展，各国在继承</w:t>
      </w:r>
      <w:r w:rsidRPr="00811208">
        <w:rPr>
          <w:rFonts w:hAnsi="宋体" w:cs="Times New Roman" w:hint="eastAsia"/>
          <w:u w:val="single"/>
        </w:rPr>
        <w:t xml:space="preserve">          </w:t>
      </w:r>
      <w:r w:rsidRPr="00606020">
        <w:rPr>
          <w:rFonts w:hAnsi="宋体" w:cs="Times New Roman" w:hint="eastAsia"/>
        </w:rPr>
        <w:t>传统的基础上，加强了对基层治理的管理。</w:t>
      </w:r>
    </w:p>
    <w:p w14:paraId="274F7289"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（2）表现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7800"/>
      </w:tblGrid>
      <w:tr w:rsidR="00606020" w:rsidRPr="00606020" w14:paraId="7BCF2C93" w14:textId="77777777" w:rsidTr="00E3101A">
        <w:trPr>
          <w:jc w:val="center"/>
        </w:trPr>
        <w:tc>
          <w:tcPr>
            <w:tcW w:w="816" w:type="dxa"/>
            <w:shd w:val="clear" w:color="auto" w:fill="auto"/>
            <w:vAlign w:val="center"/>
          </w:tcPr>
          <w:p w14:paraId="2DE9AA91"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英国</w:t>
            </w:r>
          </w:p>
        </w:tc>
        <w:tc>
          <w:tcPr>
            <w:tcW w:w="7800" w:type="dxa"/>
            <w:shd w:val="clear" w:color="auto" w:fill="auto"/>
            <w:vAlign w:val="center"/>
          </w:tcPr>
          <w:p w14:paraId="78414A60" w14:textId="540BCFAE" w:rsidR="00606020" w:rsidRPr="00606020" w:rsidRDefault="00606020" w:rsidP="00811208">
            <w:pPr>
              <w:pStyle w:val="a7"/>
              <w:spacing w:after="0" w:line="240" w:lineRule="auto"/>
              <w:rPr>
                <w:rFonts w:hAnsi="宋体" w:cs="Times New Roman"/>
              </w:rPr>
            </w:pPr>
            <w:r w:rsidRPr="00811208">
              <w:rPr>
                <w:rFonts w:hAnsi="宋体" w:cs="Times New Roman" w:hint="eastAsia"/>
                <w:u w:val="single"/>
              </w:rPr>
              <w:t xml:space="preserve">      </w:t>
            </w:r>
            <w:r w:rsidRPr="00606020">
              <w:rPr>
                <w:rFonts w:hAnsi="宋体" w:cs="Times New Roman" w:hint="eastAsia"/>
              </w:rPr>
              <w:t>年，颁布法律，规定自治市</w:t>
            </w:r>
            <w:r w:rsidRPr="00811208">
              <w:rPr>
                <w:rFonts w:hAnsi="宋体" w:cs="Times New Roman" w:hint="eastAsia"/>
                <w:u w:val="single"/>
              </w:rPr>
              <w:t xml:space="preserve">          </w:t>
            </w:r>
            <w:r w:rsidRPr="00606020">
              <w:rPr>
                <w:rFonts w:hAnsi="宋体" w:cs="Times New Roman" w:hint="eastAsia"/>
              </w:rPr>
              <w:t>都由当地选民选举产生，地方征税所得也由</w:t>
            </w:r>
            <w:r w:rsidRPr="00811208">
              <w:rPr>
                <w:rFonts w:hAnsi="宋体" w:cs="Times New Roman" w:hint="eastAsia"/>
                <w:u w:val="single"/>
              </w:rPr>
              <w:t xml:space="preserve">          </w:t>
            </w:r>
            <w:r w:rsidRPr="00606020">
              <w:rPr>
                <w:rFonts w:hAnsi="宋体" w:cs="Times New Roman" w:hint="eastAsia"/>
              </w:rPr>
              <w:t>自主开支，但必须接受</w:t>
            </w:r>
            <w:r w:rsidRPr="00811208">
              <w:rPr>
                <w:rFonts w:hAnsi="宋体" w:cs="Times New Roman" w:hint="eastAsia"/>
                <w:u w:val="single"/>
              </w:rPr>
              <w:t xml:space="preserve">          </w:t>
            </w:r>
            <w:r w:rsidRPr="00606020">
              <w:rPr>
                <w:rFonts w:hAnsi="宋体" w:cs="Times New Roman" w:hint="eastAsia"/>
              </w:rPr>
              <w:t>监督</w:t>
            </w:r>
            <w:r w:rsidR="00811208">
              <w:rPr>
                <w:rFonts w:hAnsi="宋体" w:cs="Times New Roman" w:hint="eastAsia"/>
              </w:rPr>
              <w:t>。</w:t>
            </w:r>
          </w:p>
        </w:tc>
      </w:tr>
      <w:tr w:rsidR="00606020" w:rsidRPr="00606020" w14:paraId="5835A28E" w14:textId="77777777" w:rsidTr="00E3101A">
        <w:trPr>
          <w:jc w:val="center"/>
        </w:trPr>
        <w:tc>
          <w:tcPr>
            <w:tcW w:w="816" w:type="dxa"/>
            <w:shd w:val="clear" w:color="auto" w:fill="auto"/>
            <w:vAlign w:val="center"/>
          </w:tcPr>
          <w:p w14:paraId="55EDEC3A"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美国</w:t>
            </w:r>
          </w:p>
        </w:tc>
        <w:tc>
          <w:tcPr>
            <w:tcW w:w="7800" w:type="dxa"/>
            <w:shd w:val="clear" w:color="auto" w:fill="auto"/>
            <w:vAlign w:val="center"/>
          </w:tcPr>
          <w:p w14:paraId="238C4B68"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建国后基本保持了</w:t>
            </w:r>
            <w:r w:rsidRPr="00811208">
              <w:rPr>
                <w:rFonts w:hAnsi="宋体" w:cs="Times New Roman" w:hint="eastAsia"/>
                <w:u w:val="single"/>
              </w:rPr>
              <w:t xml:space="preserve">          </w:t>
            </w:r>
            <w:r w:rsidRPr="00606020">
              <w:rPr>
                <w:rFonts w:hAnsi="宋体" w:cs="Times New Roman" w:hint="eastAsia"/>
              </w:rPr>
              <w:t>的传统，</w:t>
            </w:r>
            <w:r w:rsidRPr="00811208">
              <w:rPr>
                <w:rFonts w:hAnsi="宋体" w:cs="Times New Roman" w:hint="eastAsia"/>
                <w:u w:val="single"/>
              </w:rPr>
              <w:t xml:space="preserve">          </w:t>
            </w:r>
            <w:r w:rsidRPr="00606020">
              <w:rPr>
                <w:rFonts w:hAnsi="宋体" w:cs="Times New Roman" w:hint="eastAsia"/>
              </w:rPr>
              <w:t>是最基本的地方自治单位，承担着除</w:t>
            </w:r>
            <w:r w:rsidRPr="00811208">
              <w:rPr>
                <w:rFonts w:hAnsi="宋体" w:cs="Times New Roman" w:hint="eastAsia"/>
                <w:u w:val="single"/>
              </w:rPr>
              <w:t xml:space="preserve">          </w:t>
            </w:r>
            <w:r w:rsidRPr="00606020">
              <w:rPr>
                <w:rFonts w:hAnsi="宋体" w:cs="Times New Roman" w:hint="eastAsia"/>
              </w:rPr>
              <w:t>之外的所有</w:t>
            </w:r>
            <w:r w:rsidRPr="00811208">
              <w:rPr>
                <w:rFonts w:hAnsi="宋体" w:cs="Times New Roman" w:hint="eastAsia"/>
                <w:u w:val="single"/>
              </w:rPr>
              <w:t xml:space="preserve">          </w:t>
            </w:r>
            <w:r w:rsidRPr="00606020">
              <w:rPr>
                <w:rFonts w:hAnsi="宋体" w:cs="Times New Roman" w:hint="eastAsia"/>
              </w:rPr>
              <w:t>功能，确立了</w:t>
            </w:r>
            <w:r w:rsidRPr="00811208">
              <w:rPr>
                <w:rFonts w:hAnsi="宋体" w:cs="Times New Roman" w:hint="eastAsia"/>
                <w:u w:val="single"/>
              </w:rPr>
              <w:t xml:space="preserve">          </w:t>
            </w:r>
            <w:r w:rsidRPr="00606020">
              <w:rPr>
                <w:rFonts w:hAnsi="宋体" w:cs="Times New Roman" w:hint="eastAsia"/>
              </w:rPr>
              <w:t>制度。</w:t>
            </w:r>
          </w:p>
        </w:tc>
      </w:tr>
      <w:tr w:rsidR="00606020" w:rsidRPr="00606020" w14:paraId="4DB46C0F" w14:textId="77777777" w:rsidTr="00E3101A">
        <w:trPr>
          <w:jc w:val="center"/>
        </w:trPr>
        <w:tc>
          <w:tcPr>
            <w:tcW w:w="816" w:type="dxa"/>
            <w:shd w:val="clear" w:color="auto" w:fill="auto"/>
            <w:vAlign w:val="center"/>
          </w:tcPr>
          <w:p w14:paraId="1CAA1042"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法国</w:t>
            </w:r>
          </w:p>
        </w:tc>
        <w:tc>
          <w:tcPr>
            <w:tcW w:w="7800" w:type="dxa"/>
            <w:shd w:val="clear" w:color="auto" w:fill="auto"/>
            <w:vAlign w:val="center"/>
          </w:tcPr>
          <w:p w14:paraId="433E7251" w14:textId="1F4E9148" w:rsidR="00606020" w:rsidRPr="00606020" w:rsidRDefault="00606020" w:rsidP="00606020">
            <w:pPr>
              <w:pStyle w:val="a7"/>
              <w:spacing w:after="0" w:line="240" w:lineRule="auto"/>
              <w:rPr>
                <w:rFonts w:hAnsi="宋体" w:cs="Times New Roman"/>
              </w:rPr>
            </w:pPr>
            <w:r w:rsidRPr="00606020">
              <w:rPr>
                <w:rFonts w:hAnsi="宋体" w:cs="Times New Roman" w:hint="eastAsia"/>
              </w:rPr>
              <w:t>大革命后形成了以</w:t>
            </w:r>
            <w:r w:rsidRPr="00811208">
              <w:rPr>
                <w:rFonts w:hAnsi="宋体" w:cs="Times New Roman" w:hint="eastAsia"/>
                <w:u w:val="single"/>
              </w:rPr>
              <w:t xml:space="preserve">          </w:t>
            </w:r>
            <w:r w:rsidRPr="00606020">
              <w:rPr>
                <w:rFonts w:hAnsi="宋体" w:cs="Times New Roman" w:hint="eastAsia"/>
              </w:rPr>
              <w:t>为基层单位的制度，每个市镇的</w:t>
            </w:r>
            <w:r w:rsidRPr="00811208">
              <w:rPr>
                <w:rFonts w:hAnsi="宋体" w:cs="Times New Roman" w:hint="eastAsia"/>
                <w:u w:val="single"/>
              </w:rPr>
              <w:t xml:space="preserve">          </w:t>
            </w:r>
            <w:r w:rsidRPr="00606020">
              <w:rPr>
                <w:rFonts w:hAnsi="宋体" w:cs="Times New Roman" w:hint="eastAsia"/>
              </w:rPr>
              <w:t>和市议会都由普选产生，市长同时对</w:t>
            </w:r>
            <w:r w:rsidRPr="00811208">
              <w:rPr>
                <w:rFonts w:hAnsi="宋体" w:cs="Times New Roman" w:hint="eastAsia"/>
                <w:u w:val="single"/>
              </w:rPr>
              <w:t xml:space="preserve">          </w:t>
            </w:r>
            <w:r w:rsidRPr="00606020">
              <w:rPr>
                <w:rFonts w:hAnsi="宋体" w:cs="Times New Roman" w:hint="eastAsia"/>
              </w:rPr>
              <w:t>和本地选民负责</w:t>
            </w:r>
            <w:r w:rsidR="00811208">
              <w:rPr>
                <w:rFonts w:hAnsi="宋体" w:cs="Times New Roman" w:hint="eastAsia"/>
              </w:rPr>
              <w:t>，</w:t>
            </w:r>
            <w:r w:rsidRPr="00606020">
              <w:rPr>
                <w:rFonts w:hAnsi="宋体" w:cs="Times New Roman" w:hint="eastAsia"/>
              </w:rPr>
              <w:t>确立了</w:t>
            </w:r>
            <w:r w:rsidRPr="00811208">
              <w:rPr>
                <w:rFonts w:hAnsi="宋体" w:cs="Times New Roman" w:hint="eastAsia"/>
                <w:u w:val="single"/>
              </w:rPr>
              <w:t xml:space="preserve">          </w:t>
            </w:r>
            <w:r w:rsidRPr="00606020">
              <w:rPr>
                <w:rFonts w:hAnsi="宋体" w:cs="Times New Roman" w:hint="eastAsia"/>
              </w:rPr>
              <w:t>制度。</w:t>
            </w:r>
          </w:p>
        </w:tc>
      </w:tr>
    </w:tbl>
    <w:p w14:paraId="7A0D4E44" w14:textId="6D035733" w:rsidR="00606020" w:rsidRPr="00606020" w:rsidRDefault="00606020" w:rsidP="00606020">
      <w:pPr>
        <w:pStyle w:val="a7"/>
        <w:spacing w:after="0" w:line="240" w:lineRule="auto"/>
        <w:rPr>
          <w:rFonts w:hAnsi="宋体" w:cs="Times New Roman"/>
        </w:rPr>
      </w:pPr>
      <w:r w:rsidRPr="00606020">
        <w:rPr>
          <w:rFonts w:hAnsi="宋体" w:cs="Times New Roman" w:hint="eastAsia"/>
        </w:rPr>
        <w:t>（3）改革：</w:t>
      </w:r>
      <w:r w:rsidR="00E3101A" w:rsidRPr="00E3101A">
        <w:rPr>
          <w:rFonts w:hAnsi="宋体" w:cs="Times New Roman" w:hint="eastAsia"/>
          <w:u w:val="single"/>
        </w:rPr>
        <w:t xml:space="preserve">      </w:t>
      </w:r>
      <w:r w:rsidRPr="00606020">
        <w:rPr>
          <w:rFonts w:hAnsi="宋体" w:cs="Times New Roman" w:hint="eastAsia"/>
        </w:rPr>
        <w:t>组织</w:t>
      </w:r>
    </w:p>
    <w:p w14:paraId="6B806CE7" w14:textId="6EE22236" w:rsidR="00606020" w:rsidRPr="00606020" w:rsidRDefault="00606020" w:rsidP="00606020">
      <w:pPr>
        <w:pStyle w:val="a7"/>
        <w:spacing w:after="0" w:line="240" w:lineRule="auto"/>
        <w:rPr>
          <w:rFonts w:hAnsi="宋体" w:cs="Times New Roman"/>
        </w:rPr>
      </w:pPr>
      <w:r w:rsidRPr="00606020">
        <w:rPr>
          <w:rFonts w:hAnsi="宋体" w:cs="Times New Roman" w:hint="eastAsia"/>
        </w:rPr>
        <w:t>①背景：随着</w:t>
      </w:r>
      <w:r w:rsidRPr="00E3101A">
        <w:rPr>
          <w:rFonts w:hAnsi="宋体" w:cs="Times New Roman" w:hint="eastAsia"/>
          <w:u w:val="single"/>
        </w:rPr>
        <w:t xml:space="preserve">        </w:t>
      </w:r>
      <w:r w:rsidR="00E3101A">
        <w:rPr>
          <w:rFonts w:hAnsi="宋体" w:cs="Times New Roman" w:hint="eastAsia"/>
          <w:u w:val="single"/>
        </w:rPr>
        <w:t xml:space="preserve">   </w:t>
      </w:r>
      <w:r w:rsidRPr="00606020">
        <w:rPr>
          <w:rFonts w:hAnsi="宋体" w:cs="Times New Roman" w:hint="eastAsia"/>
        </w:rPr>
        <w:t>的发展；城市</w:t>
      </w:r>
      <w:r w:rsidRPr="00E3101A">
        <w:rPr>
          <w:rFonts w:hAnsi="宋体" w:cs="Times New Roman" w:hint="eastAsia"/>
          <w:u w:val="single"/>
        </w:rPr>
        <w:t xml:space="preserve">       </w:t>
      </w:r>
      <w:r w:rsidRPr="00606020">
        <w:rPr>
          <w:rFonts w:hAnsi="宋体" w:cs="Times New Roman" w:hint="eastAsia"/>
        </w:rPr>
        <w:t>激增，失业、</w:t>
      </w:r>
      <w:r w:rsidRPr="00E3101A">
        <w:rPr>
          <w:rFonts w:hAnsi="宋体" w:cs="Times New Roman" w:hint="eastAsia"/>
          <w:u w:val="single"/>
        </w:rPr>
        <w:t xml:space="preserve">       </w:t>
      </w:r>
      <w:r w:rsidRPr="00606020">
        <w:rPr>
          <w:rFonts w:hAnsi="宋体" w:cs="Times New Roman" w:hint="eastAsia"/>
        </w:rPr>
        <w:t>等社会问题突出；传统的</w:t>
      </w:r>
      <w:r w:rsidRPr="00E3101A">
        <w:rPr>
          <w:rFonts w:hAnsi="宋体" w:cs="Times New Roman" w:hint="eastAsia"/>
          <w:u w:val="single"/>
        </w:rPr>
        <w:t xml:space="preserve">      </w:t>
      </w:r>
      <w:r w:rsidRPr="00606020">
        <w:rPr>
          <w:rFonts w:hAnsi="宋体" w:cs="Times New Roman" w:hint="eastAsia"/>
        </w:rPr>
        <w:t>方式遭遇瓶颈，各国不得不探索社会救济的新方法。</w:t>
      </w:r>
    </w:p>
    <w:p w14:paraId="38DED0D4"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②措施：把</w:t>
      </w:r>
      <w:r w:rsidRPr="00E3101A">
        <w:rPr>
          <w:rFonts w:hAnsi="宋体" w:cs="Times New Roman" w:hint="eastAsia"/>
          <w:u w:val="single"/>
        </w:rPr>
        <w:t xml:space="preserve">          </w:t>
      </w:r>
      <w:r w:rsidRPr="00606020">
        <w:rPr>
          <w:rFonts w:hAnsi="宋体" w:cs="Times New Roman" w:hint="eastAsia"/>
        </w:rPr>
        <w:t>分为若干小区，每个小区组织</w:t>
      </w:r>
      <w:r w:rsidRPr="00E3101A">
        <w:rPr>
          <w:rFonts w:hAnsi="宋体" w:cs="Times New Roman" w:hint="eastAsia"/>
          <w:u w:val="single"/>
        </w:rPr>
        <w:t xml:space="preserve">          </w:t>
      </w:r>
      <w:r w:rsidRPr="00606020">
        <w:rPr>
          <w:rFonts w:hAnsi="宋体" w:cs="Times New Roman" w:hint="eastAsia"/>
        </w:rPr>
        <w:t>，负责</w:t>
      </w:r>
      <w:r w:rsidRPr="00E3101A">
        <w:rPr>
          <w:rFonts w:hAnsi="宋体" w:cs="Times New Roman" w:hint="eastAsia"/>
          <w:u w:val="single"/>
        </w:rPr>
        <w:t xml:space="preserve">          </w:t>
      </w:r>
      <w:r w:rsidRPr="00606020">
        <w:rPr>
          <w:rFonts w:hAnsi="宋体" w:cs="Times New Roman" w:hint="eastAsia"/>
        </w:rPr>
        <w:t>，并协调慈善团体和          的工作，社区组织开始形成。</w:t>
      </w:r>
    </w:p>
    <w:p w14:paraId="4A976777" w14:textId="77777777" w:rsidR="00126CDF" w:rsidRDefault="00126CDF" w:rsidP="00606020">
      <w:pPr>
        <w:pStyle w:val="a7"/>
        <w:spacing w:after="0" w:line="240" w:lineRule="auto"/>
        <w:rPr>
          <w:rFonts w:hAnsi="宋体" w:cs="Times New Roman"/>
        </w:rPr>
      </w:pPr>
    </w:p>
    <w:p w14:paraId="56FE390B"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4、现代西方国家：社区成为基层自治的主要方式</w:t>
      </w:r>
    </w:p>
    <w:p w14:paraId="71DF47A4"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（1）二战后的基层治理</w:t>
      </w:r>
    </w:p>
    <w:p w14:paraId="1DCC46F5"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① 背景：二战后，西方各国政府认识到，要提高生活品质</w:t>
      </w:r>
      <w:r w:rsidRPr="00E3101A">
        <w:rPr>
          <w:rFonts w:hAnsi="宋体" w:cs="Times New Roman" w:hint="eastAsia"/>
          <w:u w:val="single"/>
        </w:rPr>
        <w:t xml:space="preserve">          </w:t>
      </w:r>
      <w:r w:rsidRPr="00606020">
        <w:rPr>
          <w:rFonts w:hAnsi="宋体" w:cs="Times New Roman" w:hint="eastAsia"/>
        </w:rPr>
        <w:t>，改善</w:t>
      </w:r>
      <w:r w:rsidRPr="00E3101A">
        <w:rPr>
          <w:rFonts w:hAnsi="宋体" w:cs="Times New Roman" w:hint="eastAsia"/>
          <w:u w:val="single"/>
        </w:rPr>
        <w:t xml:space="preserve">          </w:t>
      </w:r>
      <w:r w:rsidRPr="00606020">
        <w:rPr>
          <w:rFonts w:hAnsi="宋体" w:cs="Times New Roman" w:hint="eastAsia"/>
        </w:rPr>
        <w:t>，不能单靠政府，必须组织和鼓励当地</w:t>
      </w:r>
      <w:r w:rsidRPr="00E3101A">
        <w:rPr>
          <w:rFonts w:hAnsi="宋体" w:cs="Times New Roman" w:hint="eastAsia"/>
          <w:u w:val="single"/>
        </w:rPr>
        <w:t xml:space="preserve">         </w:t>
      </w:r>
      <w:r w:rsidRPr="00606020">
        <w:rPr>
          <w:rFonts w:hAnsi="宋体" w:cs="Times New Roman" w:hint="eastAsia"/>
        </w:rPr>
        <w:t xml:space="preserve"> 参与，建立</w:t>
      </w:r>
      <w:r w:rsidRPr="00E3101A">
        <w:rPr>
          <w:rFonts w:hAnsi="宋体" w:cs="Times New Roman" w:hint="eastAsia"/>
          <w:u w:val="single"/>
        </w:rPr>
        <w:t xml:space="preserve">          </w:t>
      </w:r>
      <w:r w:rsidRPr="00606020">
        <w:rPr>
          <w:rFonts w:hAnsi="宋体" w:cs="Times New Roman" w:hint="eastAsia"/>
        </w:rPr>
        <w:t>的机制解决社会问题。</w:t>
      </w:r>
    </w:p>
    <w:p w14:paraId="4107F68C" w14:textId="00799A30" w:rsidR="00606020" w:rsidRPr="00606020" w:rsidRDefault="00606020" w:rsidP="00606020">
      <w:pPr>
        <w:pStyle w:val="a7"/>
        <w:spacing w:after="0" w:line="240" w:lineRule="auto"/>
        <w:rPr>
          <w:rFonts w:hAnsi="宋体" w:cs="Times New Roman"/>
        </w:rPr>
      </w:pPr>
      <w:r w:rsidRPr="00606020">
        <w:rPr>
          <w:rFonts w:hAnsi="宋体" w:cs="Times New Roman" w:hint="eastAsia"/>
        </w:rPr>
        <w:lastRenderedPageBreak/>
        <w:t>② 特点：居民自治，</w:t>
      </w:r>
      <w:r w:rsidRPr="00E3101A">
        <w:rPr>
          <w:rFonts w:hAnsi="宋体" w:cs="Times New Roman" w:hint="eastAsia"/>
          <w:u w:val="single"/>
        </w:rPr>
        <w:t xml:space="preserve">          </w:t>
      </w:r>
      <w:r w:rsidR="00E3101A">
        <w:rPr>
          <w:rFonts w:hAnsi="宋体" w:cs="Times New Roman" w:hint="eastAsia"/>
        </w:rPr>
        <w:t>。</w:t>
      </w:r>
    </w:p>
    <w:p w14:paraId="698A1EEA" w14:textId="7056CD39" w:rsidR="00606020" w:rsidRPr="00606020" w:rsidRDefault="00E3101A" w:rsidP="00606020">
      <w:pPr>
        <w:pStyle w:val="a7"/>
        <w:spacing w:after="0" w:line="240" w:lineRule="auto"/>
        <w:rPr>
          <w:rFonts w:hAnsi="宋体" w:cs="Times New Roman"/>
        </w:rPr>
      </w:pPr>
      <w:r w:rsidRPr="00606020">
        <w:rPr>
          <w:rFonts w:hAnsi="宋体" w:cs="Times New Roman" w:hint="eastAsia"/>
        </w:rPr>
        <w:t>③</w:t>
      </w:r>
      <w:r w:rsidR="00606020" w:rsidRPr="00606020">
        <w:rPr>
          <w:rFonts w:hAnsi="宋体" w:cs="Times New Roman" w:hint="eastAsia"/>
        </w:rPr>
        <w:t>作用：缓和</w:t>
      </w:r>
      <w:r w:rsidR="00606020" w:rsidRPr="00E3101A">
        <w:rPr>
          <w:rFonts w:hAnsi="宋体" w:cs="Times New Roman" w:hint="eastAsia"/>
          <w:u w:val="single"/>
        </w:rPr>
        <w:t xml:space="preserve">          </w:t>
      </w:r>
      <w:r w:rsidR="00606020" w:rsidRPr="00606020">
        <w:rPr>
          <w:rFonts w:hAnsi="宋体" w:cs="Times New Roman" w:hint="eastAsia"/>
        </w:rPr>
        <w:t>，维护</w:t>
      </w:r>
      <w:r w:rsidR="00606020" w:rsidRPr="00E3101A">
        <w:rPr>
          <w:rFonts w:hAnsi="宋体" w:cs="Times New Roman" w:hint="eastAsia"/>
          <w:u w:val="single"/>
        </w:rPr>
        <w:t xml:space="preserve">          </w:t>
      </w:r>
      <w:r w:rsidR="00606020" w:rsidRPr="00606020">
        <w:rPr>
          <w:rFonts w:hAnsi="宋体" w:cs="Times New Roman" w:hint="eastAsia"/>
        </w:rPr>
        <w:t>和政治稳定</w:t>
      </w:r>
      <w:r>
        <w:rPr>
          <w:rFonts w:hAnsi="宋体" w:cs="Times New Roman" w:hint="eastAsia"/>
        </w:rPr>
        <w:t>；</w:t>
      </w:r>
      <w:r w:rsidR="00606020" w:rsidRPr="00606020">
        <w:rPr>
          <w:rFonts w:hAnsi="宋体" w:cs="Times New Roman" w:hint="eastAsia"/>
        </w:rPr>
        <w:t>调动了</w:t>
      </w:r>
      <w:r w:rsidR="00606020" w:rsidRPr="00E3101A">
        <w:rPr>
          <w:rFonts w:hAnsi="宋体" w:cs="Times New Roman" w:hint="eastAsia"/>
          <w:u w:val="single"/>
        </w:rPr>
        <w:t xml:space="preserve">          </w:t>
      </w:r>
      <w:r w:rsidR="00606020" w:rsidRPr="00606020">
        <w:rPr>
          <w:rFonts w:hAnsi="宋体" w:cs="Times New Roman" w:hint="eastAsia"/>
        </w:rPr>
        <w:t>积极性，提高了社区管理水平。</w:t>
      </w:r>
    </w:p>
    <w:p w14:paraId="72D0F0D7"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（2）20世纪80年代以后的发展</w:t>
      </w:r>
    </w:p>
    <w:p w14:paraId="54B44F48"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① 表现：更加强调</w:t>
      </w:r>
      <w:r w:rsidRPr="00E3101A">
        <w:rPr>
          <w:rFonts w:hAnsi="宋体" w:cs="Times New Roman" w:hint="eastAsia"/>
          <w:u w:val="single"/>
        </w:rPr>
        <w:t xml:space="preserve">          </w:t>
      </w:r>
      <w:r w:rsidRPr="00606020">
        <w:rPr>
          <w:rFonts w:hAnsi="宋体" w:cs="Times New Roman" w:hint="eastAsia"/>
        </w:rPr>
        <w:t>、</w:t>
      </w:r>
      <w:r w:rsidRPr="00E3101A">
        <w:rPr>
          <w:rFonts w:hAnsi="宋体" w:cs="Times New Roman" w:hint="eastAsia"/>
          <w:u w:val="single"/>
        </w:rPr>
        <w:t xml:space="preserve">          </w:t>
      </w:r>
      <w:r w:rsidRPr="00606020">
        <w:rPr>
          <w:rFonts w:hAnsi="宋体" w:cs="Times New Roman" w:hint="eastAsia"/>
        </w:rPr>
        <w:t>和非政府组织的共同作用，</w:t>
      </w:r>
      <w:r w:rsidRPr="00E3101A">
        <w:rPr>
          <w:rFonts w:hAnsi="宋体" w:cs="Times New Roman" w:hint="eastAsia"/>
          <w:u w:val="single"/>
        </w:rPr>
        <w:t xml:space="preserve">          </w:t>
      </w:r>
      <w:r w:rsidRPr="00606020">
        <w:rPr>
          <w:rFonts w:hAnsi="宋体" w:cs="Times New Roman" w:hint="eastAsia"/>
        </w:rPr>
        <w:t>承担更多的政府功能，公众、          和私人部门提供了越来越多的公共服务。</w:t>
      </w:r>
    </w:p>
    <w:p w14:paraId="24525BA5"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② 作用：使基层治理的</w:t>
      </w:r>
      <w:r w:rsidRPr="00E3101A">
        <w:rPr>
          <w:rFonts w:hAnsi="宋体" w:cs="Times New Roman" w:hint="eastAsia"/>
          <w:u w:val="single"/>
        </w:rPr>
        <w:t xml:space="preserve">        </w:t>
      </w:r>
      <w:r w:rsidRPr="00606020">
        <w:rPr>
          <w:rFonts w:hAnsi="宋体" w:cs="Times New Roman" w:hint="eastAsia"/>
        </w:rPr>
        <w:t>更高、</w:t>
      </w:r>
      <w:r w:rsidRPr="00E3101A">
        <w:rPr>
          <w:rFonts w:hAnsi="宋体" w:cs="Times New Roman" w:hint="eastAsia"/>
          <w:u w:val="single"/>
        </w:rPr>
        <w:t xml:space="preserve">       </w:t>
      </w:r>
      <w:r w:rsidRPr="00606020">
        <w:rPr>
          <w:rFonts w:hAnsi="宋体" w:cs="Times New Roman" w:hint="eastAsia"/>
        </w:rPr>
        <w:t>更低。</w:t>
      </w:r>
    </w:p>
    <w:p w14:paraId="06927E4B" w14:textId="2686D436" w:rsidR="00606020" w:rsidRPr="00606020" w:rsidRDefault="00606020" w:rsidP="00606020">
      <w:pPr>
        <w:pStyle w:val="a7"/>
        <w:spacing w:after="0" w:line="240" w:lineRule="auto"/>
        <w:rPr>
          <w:rFonts w:hAnsi="宋体" w:cs="Times New Roman"/>
        </w:rPr>
      </w:pPr>
      <w:r w:rsidRPr="00606020">
        <w:rPr>
          <w:rFonts w:hAnsi="宋体" w:cs="Times New Roman" w:hint="eastAsia"/>
        </w:rPr>
        <w:t>（3）20世纪八九十年代，社区管理的</w:t>
      </w:r>
      <w:r w:rsidR="00E3101A" w:rsidRPr="00E3101A">
        <w:rPr>
          <w:rFonts w:hAnsi="宋体" w:cs="Times New Roman" w:hint="eastAsia"/>
          <w:u w:val="single"/>
        </w:rPr>
        <w:t xml:space="preserve">       </w:t>
      </w:r>
      <w:r w:rsidRPr="00606020">
        <w:rPr>
          <w:rFonts w:hAnsi="宋体" w:cs="Times New Roman" w:hint="eastAsia"/>
        </w:rPr>
        <w:t>趋势</w:t>
      </w:r>
    </w:p>
    <w:p w14:paraId="3D03C34F"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① 表现：地方政府不再采用直接提供</w:t>
      </w:r>
      <w:r w:rsidRPr="00E3101A">
        <w:rPr>
          <w:rFonts w:hAnsi="宋体" w:cs="Times New Roman" w:hint="eastAsia"/>
          <w:u w:val="single"/>
        </w:rPr>
        <w:t xml:space="preserve">         </w:t>
      </w:r>
      <w:r w:rsidRPr="00606020">
        <w:rPr>
          <w:rFonts w:hAnsi="宋体" w:cs="Times New Roman" w:hint="eastAsia"/>
        </w:rPr>
        <w:t>的传统模式；而是在基层社会治理中引入</w:t>
      </w:r>
      <w:r w:rsidRPr="00E3101A">
        <w:rPr>
          <w:rFonts w:hAnsi="宋体" w:cs="Times New Roman" w:hint="eastAsia"/>
          <w:u w:val="single"/>
        </w:rPr>
        <w:t xml:space="preserve">       </w:t>
      </w:r>
      <w:r w:rsidRPr="00606020">
        <w:rPr>
          <w:rFonts w:hAnsi="宋体" w:cs="Times New Roman" w:hint="eastAsia"/>
        </w:rPr>
        <w:t>手段（引入企业管理）是基层治理手段的改革</w:t>
      </w:r>
    </w:p>
    <w:p w14:paraId="54689327" w14:textId="74098054" w:rsidR="00606020" w:rsidRPr="00606020" w:rsidRDefault="00606020" w:rsidP="00606020">
      <w:pPr>
        <w:pStyle w:val="a7"/>
        <w:spacing w:after="0" w:line="240" w:lineRule="auto"/>
        <w:rPr>
          <w:rFonts w:hAnsi="宋体" w:cs="Times New Roman"/>
        </w:rPr>
      </w:pPr>
      <w:r w:rsidRPr="00606020">
        <w:rPr>
          <w:rFonts w:hAnsi="宋体" w:cs="Times New Roman" w:hint="eastAsia"/>
        </w:rPr>
        <w:t>② 作用：提高了基层治理的</w:t>
      </w:r>
      <w:r w:rsidRPr="00E3101A">
        <w:rPr>
          <w:rFonts w:hAnsi="宋体" w:cs="Times New Roman" w:hint="eastAsia"/>
          <w:u w:val="single"/>
        </w:rPr>
        <w:t xml:space="preserve">          </w:t>
      </w:r>
      <w:r w:rsidRPr="00606020">
        <w:rPr>
          <w:rFonts w:hAnsi="宋体" w:cs="Times New Roman" w:hint="eastAsia"/>
        </w:rPr>
        <w:t>程度和</w:t>
      </w:r>
      <w:r w:rsidR="00E3101A" w:rsidRPr="00E3101A">
        <w:rPr>
          <w:rFonts w:hAnsi="宋体" w:cs="Times New Roman" w:hint="eastAsia"/>
          <w:u w:val="single"/>
        </w:rPr>
        <w:t xml:space="preserve">      </w:t>
      </w:r>
      <w:r w:rsidRPr="00606020">
        <w:rPr>
          <w:rFonts w:hAnsi="宋体" w:cs="Times New Roman" w:hint="eastAsia"/>
        </w:rPr>
        <w:t>。</w:t>
      </w:r>
    </w:p>
    <w:p w14:paraId="2B8D1346" w14:textId="77777777" w:rsidR="00E3101A" w:rsidRDefault="00E3101A" w:rsidP="00606020">
      <w:pPr>
        <w:pStyle w:val="a7"/>
        <w:spacing w:after="0" w:line="240" w:lineRule="auto"/>
        <w:rPr>
          <w:rFonts w:hAnsi="宋体" w:cs="Times New Roman"/>
        </w:rPr>
      </w:pPr>
    </w:p>
    <w:p w14:paraId="4AE216C2" w14:textId="77777777" w:rsidR="00606020" w:rsidRPr="00E3101A" w:rsidRDefault="00606020" w:rsidP="00606020">
      <w:pPr>
        <w:pStyle w:val="a7"/>
        <w:spacing w:after="0" w:line="240" w:lineRule="auto"/>
        <w:rPr>
          <w:rFonts w:hAnsi="宋体" w:cs="宋体"/>
          <w:b/>
          <w:bCs/>
          <w:kern w:val="0"/>
        </w:rPr>
      </w:pPr>
      <w:r w:rsidRPr="00E3101A">
        <w:rPr>
          <w:rFonts w:hAnsi="宋体" w:cs="宋体" w:hint="eastAsia"/>
          <w:b/>
          <w:bCs/>
          <w:kern w:val="0"/>
        </w:rPr>
        <w:t>二、现代社会保障制度的建立与发展</w:t>
      </w:r>
    </w:p>
    <w:p w14:paraId="5E8FF747"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1．西方国家的社会保障制度</w:t>
      </w:r>
    </w:p>
    <w:p w14:paraId="540E40B9"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（1）建立与发展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469"/>
      </w:tblGrid>
      <w:tr w:rsidR="00606020" w:rsidRPr="00606020" w14:paraId="406ABCAA" w14:textId="77777777" w:rsidTr="00E3101A">
        <w:trPr>
          <w:jc w:val="center"/>
        </w:trPr>
        <w:tc>
          <w:tcPr>
            <w:tcW w:w="936" w:type="pct"/>
            <w:shd w:val="clear" w:color="auto" w:fill="auto"/>
            <w:vAlign w:val="center"/>
          </w:tcPr>
          <w:p w14:paraId="41D5E28E" w14:textId="77777777" w:rsidR="00606020" w:rsidRPr="00606020" w:rsidRDefault="00606020" w:rsidP="00E3101A">
            <w:pPr>
              <w:pStyle w:val="a7"/>
              <w:spacing w:after="0" w:line="240" w:lineRule="auto"/>
              <w:jc w:val="center"/>
              <w:rPr>
                <w:rFonts w:hAnsi="宋体" w:cs="Times New Roman"/>
              </w:rPr>
            </w:pPr>
            <w:r w:rsidRPr="00606020">
              <w:rPr>
                <w:rFonts w:hAnsi="宋体" w:cs="Times New Roman" w:hint="eastAsia"/>
              </w:rPr>
              <w:t>时间</w:t>
            </w:r>
          </w:p>
        </w:tc>
        <w:tc>
          <w:tcPr>
            <w:tcW w:w="4064" w:type="pct"/>
            <w:shd w:val="clear" w:color="auto" w:fill="auto"/>
            <w:vAlign w:val="center"/>
          </w:tcPr>
          <w:p w14:paraId="45614A43" w14:textId="77777777" w:rsidR="00606020" w:rsidRPr="00606020" w:rsidRDefault="00606020" w:rsidP="00E3101A">
            <w:pPr>
              <w:pStyle w:val="a7"/>
              <w:spacing w:after="0" w:line="240" w:lineRule="auto"/>
              <w:jc w:val="center"/>
              <w:rPr>
                <w:rFonts w:hAnsi="宋体" w:cs="Times New Roman"/>
              </w:rPr>
            </w:pPr>
            <w:r w:rsidRPr="00606020">
              <w:rPr>
                <w:rFonts w:hAnsi="宋体" w:cs="Times New Roman" w:hint="eastAsia"/>
              </w:rPr>
              <w:t>概况</w:t>
            </w:r>
          </w:p>
        </w:tc>
      </w:tr>
      <w:tr w:rsidR="00606020" w:rsidRPr="00606020" w14:paraId="602540BF" w14:textId="77777777" w:rsidTr="00E3101A">
        <w:trPr>
          <w:jc w:val="center"/>
        </w:trPr>
        <w:tc>
          <w:tcPr>
            <w:tcW w:w="936" w:type="pct"/>
            <w:shd w:val="clear" w:color="auto" w:fill="auto"/>
            <w:vAlign w:val="center"/>
          </w:tcPr>
          <w:p w14:paraId="59D494CE" w14:textId="77777777" w:rsidR="00606020" w:rsidRPr="00606020" w:rsidRDefault="00606020" w:rsidP="00E3101A">
            <w:pPr>
              <w:pStyle w:val="a7"/>
              <w:spacing w:after="0" w:line="240" w:lineRule="auto"/>
              <w:jc w:val="center"/>
              <w:rPr>
                <w:rFonts w:hAnsi="宋体" w:cs="Times New Roman"/>
              </w:rPr>
            </w:pPr>
            <w:r w:rsidRPr="00606020">
              <w:rPr>
                <w:rFonts w:hAnsi="宋体" w:cs="Times New Roman" w:hint="eastAsia"/>
              </w:rPr>
              <w:t>17世纪初</w:t>
            </w:r>
          </w:p>
        </w:tc>
        <w:tc>
          <w:tcPr>
            <w:tcW w:w="4064" w:type="pct"/>
            <w:shd w:val="clear" w:color="auto" w:fill="auto"/>
            <w:vAlign w:val="center"/>
          </w:tcPr>
          <w:p w14:paraId="4B5D94E0"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英国颁布了</w:t>
            </w:r>
            <w:r w:rsidRPr="00E3101A">
              <w:rPr>
                <w:rFonts w:hAnsi="宋体" w:cs="Times New Roman" w:hint="eastAsia"/>
                <w:u w:val="single"/>
              </w:rPr>
              <w:t xml:space="preserve">          </w:t>
            </w:r>
            <w:r w:rsidRPr="00606020">
              <w:rPr>
                <w:rFonts w:hAnsi="宋体" w:cs="Times New Roman" w:hint="eastAsia"/>
              </w:rPr>
              <w:t>。此后，欧洲各国纷纷建立</w:t>
            </w:r>
            <w:r w:rsidRPr="00E3101A">
              <w:rPr>
                <w:rFonts w:hAnsi="宋体" w:cs="Times New Roman" w:hint="eastAsia"/>
                <w:u w:val="single"/>
              </w:rPr>
              <w:t xml:space="preserve">          </w:t>
            </w:r>
            <w:r w:rsidRPr="00606020">
              <w:rPr>
                <w:rFonts w:hAnsi="宋体" w:cs="Times New Roman" w:hint="eastAsia"/>
              </w:rPr>
              <w:t>。</w:t>
            </w:r>
          </w:p>
        </w:tc>
      </w:tr>
      <w:tr w:rsidR="00606020" w:rsidRPr="00606020" w14:paraId="45E06F1F" w14:textId="77777777" w:rsidTr="00E3101A">
        <w:trPr>
          <w:jc w:val="center"/>
        </w:trPr>
        <w:tc>
          <w:tcPr>
            <w:tcW w:w="936" w:type="pct"/>
            <w:shd w:val="clear" w:color="auto" w:fill="auto"/>
            <w:vAlign w:val="center"/>
          </w:tcPr>
          <w:p w14:paraId="1031C465" w14:textId="77777777" w:rsidR="00606020" w:rsidRPr="00606020" w:rsidRDefault="00606020" w:rsidP="00E3101A">
            <w:pPr>
              <w:pStyle w:val="a7"/>
              <w:spacing w:after="0" w:line="240" w:lineRule="auto"/>
              <w:jc w:val="center"/>
              <w:rPr>
                <w:rFonts w:hAnsi="宋体" w:cs="Times New Roman"/>
              </w:rPr>
            </w:pPr>
            <w:r w:rsidRPr="00606020">
              <w:rPr>
                <w:rFonts w:hAnsi="宋体" w:cs="Times New Roman" w:hint="eastAsia"/>
              </w:rPr>
              <w:t>19世纪80年代</w:t>
            </w:r>
          </w:p>
        </w:tc>
        <w:tc>
          <w:tcPr>
            <w:tcW w:w="4064" w:type="pct"/>
            <w:shd w:val="clear" w:color="auto" w:fill="auto"/>
            <w:vAlign w:val="center"/>
          </w:tcPr>
          <w:p w14:paraId="60480479" w14:textId="77777777" w:rsidR="00606020" w:rsidRPr="00606020" w:rsidRDefault="00606020" w:rsidP="00606020">
            <w:pPr>
              <w:pStyle w:val="a7"/>
              <w:spacing w:after="0" w:line="240" w:lineRule="auto"/>
              <w:rPr>
                <w:rFonts w:hAnsi="宋体" w:cs="Times New Roman"/>
              </w:rPr>
            </w:pPr>
            <w:r w:rsidRPr="00E3101A">
              <w:rPr>
                <w:rFonts w:hAnsi="宋体" w:cs="Times New Roman" w:hint="eastAsia"/>
                <w:u w:val="single"/>
              </w:rPr>
              <w:t xml:space="preserve">         </w:t>
            </w:r>
            <w:r w:rsidRPr="00606020">
              <w:rPr>
                <w:rFonts w:hAnsi="宋体" w:cs="Times New Roman" w:hint="eastAsia"/>
              </w:rPr>
              <w:t xml:space="preserve"> 初步建立了社会保险制度，涉及疾病、</w:t>
            </w:r>
            <w:r w:rsidRPr="00E3101A">
              <w:rPr>
                <w:rFonts w:hAnsi="宋体" w:cs="Times New Roman" w:hint="eastAsia"/>
                <w:u w:val="single"/>
              </w:rPr>
              <w:t xml:space="preserve">          </w:t>
            </w:r>
            <w:r w:rsidRPr="00606020">
              <w:rPr>
                <w:rFonts w:hAnsi="宋体" w:cs="Times New Roman" w:hint="eastAsia"/>
              </w:rPr>
              <w:t>和养老等方面。</w:t>
            </w:r>
          </w:p>
        </w:tc>
      </w:tr>
      <w:tr w:rsidR="00606020" w:rsidRPr="00606020" w14:paraId="225BF8C3" w14:textId="77777777" w:rsidTr="00E3101A">
        <w:trPr>
          <w:jc w:val="center"/>
        </w:trPr>
        <w:tc>
          <w:tcPr>
            <w:tcW w:w="936" w:type="pct"/>
            <w:shd w:val="clear" w:color="auto" w:fill="auto"/>
            <w:vAlign w:val="center"/>
          </w:tcPr>
          <w:p w14:paraId="4E13D7F2" w14:textId="77777777" w:rsidR="00606020" w:rsidRPr="00606020" w:rsidRDefault="00606020" w:rsidP="00E3101A">
            <w:pPr>
              <w:pStyle w:val="a7"/>
              <w:spacing w:after="0" w:line="240" w:lineRule="auto"/>
              <w:jc w:val="center"/>
              <w:rPr>
                <w:rFonts w:hAnsi="宋体" w:cs="Times New Roman"/>
              </w:rPr>
            </w:pPr>
            <w:r w:rsidRPr="00606020">
              <w:rPr>
                <w:rFonts w:hAnsi="宋体" w:cs="Times New Roman" w:hint="eastAsia"/>
              </w:rPr>
              <w:t>1935年</w:t>
            </w:r>
          </w:p>
        </w:tc>
        <w:tc>
          <w:tcPr>
            <w:tcW w:w="4064" w:type="pct"/>
            <w:shd w:val="clear" w:color="auto" w:fill="auto"/>
            <w:vAlign w:val="center"/>
          </w:tcPr>
          <w:p w14:paraId="6A503707"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美国颁布《</w:t>
            </w:r>
            <w:r w:rsidRPr="00E3101A">
              <w:rPr>
                <w:rFonts w:hAnsi="宋体" w:cs="Times New Roman" w:hint="eastAsia"/>
                <w:u w:val="single"/>
              </w:rPr>
              <w:t xml:space="preserve">          </w:t>
            </w:r>
            <w:r w:rsidRPr="00606020">
              <w:rPr>
                <w:rFonts w:hAnsi="宋体" w:cs="Times New Roman" w:hint="eastAsia"/>
              </w:rPr>
              <w:t>》，标志着美国现代社会保障制度的最终确立。</w:t>
            </w:r>
          </w:p>
        </w:tc>
      </w:tr>
      <w:tr w:rsidR="00606020" w:rsidRPr="00606020" w14:paraId="464C38D5" w14:textId="77777777" w:rsidTr="00E3101A">
        <w:trPr>
          <w:jc w:val="center"/>
        </w:trPr>
        <w:tc>
          <w:tcPr>
            <w:tcW w:w="936" w:type="pct"/>
            <w:shd w:val="clear" w:color="auto" w:fill="auto"/>
            <w:vAlign w:val="center"/>
          </w:tcPr>
          <w:p w14:paraId="3D6315ED" w14:textId="77777777" w:rsidR="00606020" w:rsidRPr="00606020" w:rsidRDefault="00606020" w:rsidP="00E3101A">
            <w:pPr>
              <w:pStyle w:val="a7"/>
              <w:spacing w:after="0" w:line="240" w:lineRule="auto"/>
              <w:jc w:val="center"/>
              <w:rPr>
                <w:rFonts w:hAnsi="宋体" w:cs="Times New Roman"/>
              </w:rPr>
            </w:pPr>
            <w:r w:rsidRPr="00606020">
              <w:rPr>
                <w:rFonts w:hAnsi="宋体" w:cs="Times New Roman" w:hint="eastAsia"/>
              </w:rPr>
              <w:t>第二次世界大战后</w:t>
            </w:r>
          </w:p>
        </w:tc>
        <w:tc>
          <w:tcPr>
            <w:tcW w:w="4064" w:type="pct"/>
            <w:shd w:val="clear" w:color="auto" w:fill="auto"/>
            <w:vAlign w:val="center"/>
          </w:tcPr>
          <w:p w14:paraId="1D4CEAB5" w14:textId="78FCCEE3" w:rsidR="00606020" w:rsidRPr="00606020" w:rsidRDefault="00606020" w:rsidP="00606020">
            <w:pPr>
              <w:pStyle w:val="a7"/>
              <w:spacing w:after="0" w:line="240" w:lineRule="auto"/>
              <w:rPr>
                <w:rFonts w:hAnsi="宋体" w:cs="Times New Roman"/>
              </w:rPr>
            </w:pPr>
            <w:r w:rsidRPr="00606020">
              <w:rPr>
                <w:rFonts w:hAnsi="宋体" w:cs="Times New Roman" w:hint="eastAsia"/>
              </w:rPr>
              <w:t>①英国率先构建了包括</w:t>
            </w:r>
            <w:r w:rsidRPr="00E3101A">
              <w:rPr>
                <w:rFonts w:hAnsi="宋体" w:cs="Times New Roman" w:hint="eastAsia"/>
                <w:u w:val="single"/>
              </w:rPr>
              <w:t xml:space="preserve">      </w:t>
            </w:r>
            <w:r w:rsidRPr="00606020">
              <w:rPr>
                <w:rFonts w:hAnsi="宋体" w:cs="Times New Roman" w:hint="eastAsia"/>
              </w:rPr>
              <w:t>、养老、疾病、</w:t>
            </w:r>
            <w:r w:rsidRPr="00E3101A">
              <w:rPr>
                <w:rFonts w:hAnsi="宋体" w:cs="Times New Roman" w:hint="eastAsia"/>
                <w:u w:val="single"/>
              </w:rPr>
              <w:t xml:space="preserve">     </w:t>
            </w:r>
            <w:r w:rsidR="00E3101A">
              <w:rPr>
                <w:rFonts w:hAnsi="宋体" w:cs="Times New Roman" w:hint="eastAsia"/>
                <w:u w:val="single"/>
              </w:rPr>
              <w:t xml:space="preserve"> </w:t>
            </w:r>
            <w:r w:rsidRPr="00606020">
              <w:rPr>
                <w:rFonts w:hAnsi="宋体" w:cs="Times New Roman" w:hint="eastAsia"/>
              </w:rPr>
              <w:t>、伤残和死亡等内容的</w:t>
            </w:r>
            <w:r w:rsidRPr="00E3101A">
              <w:rPr>
                <w:rFonts w:hAnsi="宋体" w:cs="Times New Roman" w:hint="eastAsia"/>
                <w:u w:val="single"/>
              </w:rPr>
              <w:t xml:space="preserve">          </w:t>
            </w:r>
            <w:r w:rsidRPr="00606020">
              <w:rPr>
                <w:rFonts w:hAnsi="宋体" w:cs="Times New Roman" w:hint="eastAsia"/>
              </w:rPr>
              <w:t>体系，基本实现了</w:t>
            </w:r>
            <w:r w:rsidRPr="00E3101A">
              <w:rPr>
                <w:rFonts w:hAnsi="宋体" w:cs="Times New Roman" w:hint="eastAsia"/>
                <w:u w:val="single"/>
              </w:rPr>
              <w:t xml:space="preserve">          </w:t>
            </w:r>
            <w:r w:rsidRPr="00606020">
              <w:rPr>
                <w:rFonts w:hAnsi="宋体" w:cs="Times New Roman" w:hint="eastAsia"/>
              </w:rPr>
              <w:t>，大大推动了社会保障制度的发展。</w:t>
            </w:r>
          </w:p>
          <w:p w14:paraId="2AD4F1C7" w14:textId="3D911D49" w:rsidR="00606020" w:rsidRPr="00606020" w:rsidRDefault="00606020" w:rsidP="00E3101A">
            <w:pPr>
              <w:pStyle w:val="a7"/>
              <w:spacing w:after="0" w:line="240" w:lineRule="auto"/>
              <w:rPr>
                <w:rFonts w:hAnsi="宋体" w:cs="Times New Roman"/>
              </w:rPr>
            </w:pPr>
            <w:r w:rsidRPr="00606020">
              <w:rPr>
                <w:rFonts w:hAnsi="宋体" w:cs="Times New Roman" w:hint="eastAsia"/>
              </w:rPr>
              <w:t>②瑞典、</w:t>
            </w:r>
            <w:r w:rsidRPr="00E3101A">
              <w:rPr>
                <w:rFonts w:hAnsi="宋体" w:cs="Times New Roman" w:hint="eastAsia"/>
                <w:u w:val="single"/>
              </w:rPr>
              <w:t xml:space="preserve">     </w:t>
            </w:r>
            <w:r w:rsidRPr="00606020">
              <w:rPr>
                <w:rFonts w:hAnsi="宋体" w:cs="Times New Roman" w:hint="eastAsia"/>
              </w:rPr>
              <w:t>、芬兰、</w:t>
            </w:r>
            <w:r w:rsidRPr="00E3101A">
              <w:rPr>
                <w:rFonts w:hAnsi="宋体" w:cs="Times New Roman" w:hint="eastAsia"/>
                <w:u w:val="single"/>
              </w:rPr>
              <w:t xml:space="preserve">      </w:t>
            </w:r>
            <w:r w:rsidRPr="00606020">
              <w:rPr>
                <w:rFonts w:hAnsi="宋体" w:cs="Times New Roman" w:hint="eastAsia"/>
              </w:rPr>
              <w:t>等北欧国家及</w:t>
            </w:r>
            <w:r w:rsidRPr="00E3101A">
              <w:rPr>
                <w:rFonts w:hAnsi="宋体" w:cs="Times New Roman" w:hint="eastAsia"/>
                <w:u w:val="single"/>
              </w:rPr>
              <w:t xml:space="preserve">      </w:t>
            </w:r>
            <w:r w:rsidR="00E3101A">
              <w:rPr>
                <w:rFonts w:hAnsi="宋体" w:cs="Times New Roman" w:hint="eastAsia"/>
                <w:u w:val="single"/>
              </w:rPr>
              <w:t xml:space="preserve"> </w:t>
            </w:r>
            <w:r w:rsidRPr="00606020">
              <w:rPr>
                <w:rFonts w:hAnsi="宋体" w:cs="Times New Roman" w:hint="eastAsia"/>
              </w:rPr>
              <w:t>、德国、加拿大和</w:t>
            </w:r>
            <w:r w:rsidRPr="00E3101A">
              <w:rPr>
                <w:rFonts w:hAnsi="宋体" w:cs="Times New Roman" w:hint="eastAsia"/>
                <w:u w:val="single"/>
              </w:rPr>
              <w:t xml:space="preserve">      </w:t>
            </w:r>
            <w:r w:rsidR="00E3101A">
              <w:rPr>
                <w:rFonts w:hAnsi="宋体" w:cs="Times New Roman" w:hint="eastAsia"/>
                <w:u w:val="single"/>
              </w:rPr>
              <w:t xml:space="preserve"> </w:t>
            </w:r>
            <w:r w:rsidRPr="00606020">
              <w:rPr>
                <w:rFonts w:hAnsi="宋体" w:cs="Times New Roman" w:hint="eastAsia"/>
              </w:rPr>
              <w:t>等国都建成了福利国家，社会保障制度基本建立。</w:t>
            </w:r>
          </w:p>
        </w:tc>
      </w:tr>
    </w:tbl>
    <w:p w14:paraId="752D1F8A"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（2）实质：是资本主义社会</w:t>
      </w:r>
      <w:r w:rsidRPr="00E3101A">
        <w:rPr>
          <w:rFonts w:hAnsi="宋体" w:cs="Times New Roman" w:hint="eastAsia"/>
          <w:u w:val="single"/>
        </w:rPr>
        <w:t xml:space="preserve">          </w:t>
      </w:r>
      <w:r w:rsidRPr="00606020">
        <w:rPr>
          <w:rFonts w:hAnsi="宋体" w:cs="Times New Roman" w:hint="eastAsia"/>
        </w:rPr>
        <w:t>发展到一定阶段的产物。</w:t>
      </w:r>
    </w:p>
    <w:p w14:paraId="6421A887" w14:textId="161E73A7" w:rsidR="00606020" w:rsidRPr="00606020" w:rsidRDefault="00606020" w:rsidP="00606020">
      <w:pPr>
        <w:pStyle w:val="a7"/>
        <w:spacing w:after="0" w:line="240" w:lineRule="auto"/>
        <w:rPr>
          <w:rFonts w:hAnsi="宋体" w:cs="Times New Roman"/>
        </w:rPr>
      </w:pPr>
      <w:r w:rsidRPr="00606020">
        <w:rPr>
          <w:rFonts w:hAnsi="宋体" w:cs="Times New Roman" w:hint="eastAsia"/>
        </w:rPr>
        <w:t>（3）影响：</w:t>
      </w:r>
    </w:p>
    <w:p w14:paraId="7A4B23D9"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①积极：改善了广大</w:t>
      </w:r>
      <w:r w:rsidRPr="001D1775">
        <w:rPr>
          <w:rFonts w:hAnsi="宋体" w:cs="Times New Roman" w:hint="eastAsia"/>
          <w:u w:val="single"/>
        </w:rPr>
        <w:t xml:space="preserve">          </w:t>
      </w:r>
      <w:r w:rsidRPr="00606020">
        <w:rPr>
          <w:rFonts w:hAnsi="宋体" w:cs="Times New Roman" w:hint="eastAsia"/>
        </w:rPr>
        <w:t>的生活，缓和了</w:t>
      </w:r>
      <w:r w:rsidRPr="001D1775">
        <w:rPr>
          <w:rFonts w:hAnsi="宋体" w:cs="Times New Roman" w:hint="eastAsia"/>
          <w:u w:val="single"/>
        </w:rPr>
        <w:t xml:space="preserve">          </w:t>
      </w:r>
      <w:r w:rsidRPr="00606020">
        <w:rPr>
          <w:rFonts w:hAnsi="宋体" w:cs="Times New Roman" w:hint="eastAsia"/>
        </w:rPr>
        <w:t>，有利于</w:t>
      </w:r>
      <w:r w:rsidRPr="001D1775">
        <w:rPr>
          <w:rFonts w:hAnsi="宋体" w:cs="Times New Roman" w:hint="eastAsia"/>
          <w:u w:val="single"/>
        </w:rPr>
        <w:t xml:space="preserve">          </w:t>
      </w:r>
      <w:r w:rsidRPr="00606020">
        <w:rPr>
          <w:rFonts w:hAnsi="宋体" w:cs="Times New Roman" w:hint="eastAsia"/>
        </w:rPr>
        <w:t>。</w:t>
      </w:r>
    </w:p>
    <w:p w14:paraId="2FAB2FBF" w14:textId="397C9FBB" w:rsidR="00606020" w:rsidRPr="00606020" w:rsidRDefault="00606020" w:rsidP="00606020">
      <w:pPr>
        <w:pStyle w:val="a7"/>
        <w:spacing w:after="0" w:line="240" w:lineRule="auto"/>
        <w:rPr>
          <w:rFonts w:hAnsi="宋体" w:cs="Times New Roman"/>
        </w:rPr>
      </w:pPr>
      <w:r w:rsidRPr="00606020">
        <w:rPr>
          <w:rFonts w:hAnsi="宋体" w:cs="Times New Roman" w:hint="eastAsia"/>
        </w:rPr>
        <w:t>②消极：但过度的社会保障加重了国家</w:t>
      </w:r>
      <w:r w:rsidRPr="001D1775">
        <w:rPr>
          <w:rFonts w:hAnsi="宋体" w:cs="Times New Roman" w:hint="eastAsia"/>
          <w:u w:val="single"/>
        </w:rPr>
        <w:t xml:space="preserve">          </w:t>
      </w:r>
      <w:r w:rsidRPr="00606020">
        <w:rPr>
          <w:rFonts w:hAnsi="宋体" w:cs="Times New Roman" w:hint="eastAsia"/>
        </w:rPr>
        <w:t>，容易助长</w:t>
      </w:r>
      <w:r w:rsidRPr="001D1775">
        <w:rPr>
          <w:rFonts w:hAnsi="宋体" w:cs="Times New Roman" w:hint="eastAsia"/>
          <w:u w:val="single"/>
        </w:rPr>
        <w:t xml:space="preserve">         </w:t>
      </w:r>
      <w:r w:rsidR="001D1775">
        <w:rPr>
          <w:rFonts w:hAnsi="宋体" w:cs="Times New Roman" w:hint="eastAsia"/>
          <w:u w:val="single"/>
        </w:rPr>
        <w:t>，</w:t>
      </w:r>
      <w:r w:rsidRPr="00606020">
        <w:rPr>
          <w:rFonts w:hAnsi="宋体" w:cs="Times New Roman" w:hint="eastAsia"/>
        </w:rPr>
        <w:t>使得整个社会缺乏工作动力,效率低下。</w:t>
      </w:r>
    </w:p>
    <w:p w14:paraId="7D08A59E" w14:textId="77777777" w:rsidR="001D1775" w:rsidRDefault="001D1775" w:rsidP="00606020">
      <w:pPr>
        <w:pStyle w:val="a7"/>
        <w:spacing w:after="0" w:line="240" w:lineRule="auto"/>
        <w:rPr>
          <w:rFonts w:hAnsi="宋体" w:cs="Times New Roman"/>
        </w:rPr>
      </w:pPr>
    </w:p>
    <w:p w14:paraId="55538C3A"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2．中国特色的社会保障制度</w:t>
      </w:r>
    </w:p>
    <w:p w14:paraId="01375EBF"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（1）背景：中华人民共和国成立后，具有中国特色的</w:t>
      </w:r>
      <w:r w:rsidRPr="001D1775">
        <w:rPr>
          <w:rFonts w:hAnsi="宋体" w:cs="Times New Roman" w:hint="eastAsia"/>
          <w:u w:val="single"/>
        </w:rPr>
        <w:t xml:space="preserve">          </w:t>
      </w:r>
      <w:r w:rsidRPr="00606020">
        <w:rPr>
          <w:rFonts w:hAnsi="宋体" w:cs="Times New Roman" w:hint="eastAsia"/>
        </w:rPr>
        <w:t>制度逐步建立。</w:t>
      </w:r>
    </w:p>
    <w:p w14:paraId="443A786A"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（2）过程：</w:t>
      </w:r>
    </w:p>
    <w:p w14:paraId="122A48BD"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①1951年2月，政务院发布《中华人民共和国</w:t>
      </w:r>
      <w:r w:rsidRPr="001D1775">
        <w:rPr>
          <w:rFonts w:hAnsi="宋体" w:cs="Times New Roman" w:hint="eastAsia"/>
          <w:u w:val="single"/>
        </w:rPr>
        <w:t xml:space="preserve">          </w:t>
      </w:r>
      <w:r w:rsidRPr="00606020">
        <w:rPr>
          <w:rFonts w:hAnsi="宋体" w:cs="Times New Roman" w:hint="eastAsia"/>
        </w:rPr>
        <w:t>条例》。</w:t>
      </w:r>
    </w:p>
    <w:p w14:paraId="7B352B83"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②改革开放以后：我国的</w:t>
      </w:r>
      <w:r w:rsidRPr="001D1775">
        <w:rPr>
          <w:rFonts w:hAnsi="宋体" w:cs="Times New Roman" w:hint="eastAsia"/>
          <w:u w:val="single"/>
        </w:rPr>
        <w:t xml:space="preserve">          </w:t>
      </w:r>
      <w:r w:rsidRPr="00606020">
        <w:rPr>
          <w:rFonts w:hAnsi="宋体" w:cs="Times New Roman" w:hint="eastAsia"/>
        </w:rPr>
        <w:t>制度日趋成熟，在满足人民的</w:t>
      </w:r>
      <w:r w:rsidRPr="001D1775">
        <w:rPr>
          <w:rFonts w:hAnsi="宋体" w:cs="Times New Roman" w:hint="eastAsia"/>
          <w:u w:val="single"/>
        </w:rPr>
        <w:t xml:space="preserve">          </w:t>
      </w:r>
      <w:r w:rsidRPr="00606020">
        <w:rPr>
          <w:rFonts w:hAnsi="宋体" w:cs="Times New Roman" w:hint="eastAsia"/>
        </w:rPr>
        <w:t>、教育、就业、</w:t>
      </w:r>
      <w:r w:rsidRPr="001D1775">
        <w:rPr>
          <w:rFonts w:hAnsi="宋体" w:cs="Times New Roman" w:hint="eastAsia"/>
          <w:u w:val="single"/>
        </w:rPr>
        <w:t xml:space="preserve">          </w:t>
      </w:r>
      <w:r w:rsidRPr="00606020">
        <w:rPr>
          <w:rFonts w:hAnsi="宋体" w:cs="Times New Roman" w:hint="eastAsia"/>
        </w:rPr>
        <w:t>、住房需求等方面取得了重要进展，保障水平稳步提高。截至</w:t>
      </w:r>
      <w:r w:rsidRPr="001D1775">
        <w:rPr>
          <w:rFonts w:hAnsi="宋体" w:cs="Times New Roman" w:hint="eastAsia"/>
          <w:u w:val="single"/>
        </w:rPr>
        <w:t xml:space="preserve">          </w:t>
      </w:r>
      <w:r w:rsidRPr="00606020">
        <w:rPr>
          <w:rFonts w:hAnsi="宋体" w:cs="Times New Roman" w:hint="eastAsia"/>
        </w:rPr>
        <w:t>年末，基本医疗保险覆盖超过13亿人。</w:t>
      </w:r>
    </w:p>
    <w:p w14:paraId="41D32AEA" w14:textId="77777777" w:rsidR="00606020" w:rsidRPr="00606020" w:rsidRDefault="00606020" w:rsidP="00606020">
      <w:pPr>
        <w:pStyle w:val="a7"/>
        <w:spacing w:after="0" w:line="240" w:lineRule="auto"/>
        <w:rPr>
          <w:rFonts w:hAnsi="宋体" w:cs="Times New Roman"/>
        </w:rPr>
      </w:pPr>
      <w:r w:rsidRPr="00606020">
        <w:rPr>
          <w:rFonts w:hAnsi="宋体" w:cs="Times New Roman" w:hint="eastAsia"/>
        </w:rPr>
        <w:t>（3）作用：日益健全的社会保障体系减轻了人们的</w:t>
      </w:r>
      <w:r w:rsidRPr="001D1775">
        <w:rPr>
          <w:rFonts w:hAnsi="宋体" w:cs="Times New Roman" w:hint="eastAsia"/>
          <w:u w:val="single"/>
        </w:rPr>
        <w:t xml:space="preserve">          </w:t>
      </w:r>
      <w:r w:rsidRPr="00606020">
        <w:rPr>
          <w:rFonts w:hAnsi="宋体" w:cs="Times New Roman" w:hint="eastAsia"/>
        </w:rPr>
        <w:t>，促进了国家</w:t>
      </w:r>
      <w:r w:rsidRPr="001D1775">
        <w:rPr>
          <w:rFonts w:hAnsi="宋体" w:cs="Times New Roman" w:hint="eastAsia"/>
          <w:u w:val="single"/>
        </w:rPr>
        <w:t xml:space="preserve">          </w:t>
      </w:r>
      <w:r w:rsidRPr="00606020">
        <w:rPr>
          <w:rFonts w:hAnsi="宋体" w:cs="Times New Roman" w:hint="eastAsia"/>
        </w:rPr>
        <w:t>的发展。</w:t>
      </w:r>
    </w:p>
    <w:p w14:paraId="5D222341" w14:textId="77777777" w:rsidR="00606020" w:rsidRDefault="00606020" w:rsidP="00606020">
      <w:pPr>
        <w:spacing w:line="360" w:lineRule="auto"/>
        <w:rPr>
          <w:rFonts w:asciiTheme="majorEastAsia" w:eastAsiaTheme="majorEastAsia" w:hAnsiTheme="majorEastAsia" w:cs="宋体"/>
          <w:sz w:val="22"/>
          <w:lang w:bidi="ne-NP"/>
        </w:rPr>
      </w:pPr>
    </w:p>
    <w:p w14:paraId="73CE0E31" w14:textId="02B8237A" w:rsidR="00C9426E" w:rsidRPr="009A5A39" w:rsidRDefault="002E0ED1" w:rsidP="004A7C29">
      <w:pPr>
        <w:rPr>
          <w:rFonts w:asciiTheme="minorEastAsia" w:hAnsiTheme="minorEastAsia"/>
          <w:b/>
          <w:bCs/>
          <w:szCs w:val="21"/>
        </w:rPr>
      </w:pPr>
      <w:r w:rsidRPr="002E0ED1">
        <w:rPr>
          <w:rFonts w:asciiTheme="minorEastAsia" w:hAnsiTheme="minorEastAsia" w:hint="eastAsia"/>
          <w:b/>
          <w:bCs/>
          <w:szCs w:val="21"/>
        </w:rPr>
        <w:t>环节</w:t>
      </w:r>
      <w:r w:rsidR="00B560E9">
        <w:rPr>
          <w:rFonts w:asciiTheme="minorEastAsia" w:hAnsiTheme="minorEastAsia" w:hint="eastAsia"/>
          <w:b/>
          <w:bCs/>
          <w:szCs w:val="21"/>
        </w:rPr>
        <w:t>三</w:t>
      </w:r>
      <w:r w:rsidR="00B560E9">
        <w:rPr>
          <w:rFonts w:asciiTheme="minorEastAsia" w:hAnsiTheme="minorEastAsia" w:hint="eastAsia"/>
          <w:b/>
          <w:bCs/>
          <w:szCs w:val="21"/>
        </w:rPr>
        <w:t xml:space="preserve"> </w:t>
      </w:r>
      <w:r w:rsidRPr="002E0ED1">
        <w:rPr>
          <w:rFonts w:asciiTheme="minorEastAsia" w:hAnsiTheme="minorEastAsia" w:hint="eastAsia"/>
          <w:b/>
          <w:bCs/>
          <w:szCs w:val="21"/>
        </w:rPr>
        <w:t>【</w:t>
      </w:r>
      <w:r>
        <w:rPr>
          <w:rFonts w:asciiTheme="minorEastAsia" w:hAnsiTheme="minorEastAsia" w:hint="eastAsia"/>
          <w:b/>
          <w:bCs/>
          <w:szCs w:val="21"/>
        </w:rPr>
        <w:t>问题探究</w:t>
      </w:r>
      <w:r w:rsidRPr="002E0ED1">
        <w:rPr>
          <w:rFonts w:asciiTheme="minorEastAsia" w:hAnsiTheme="minorEastAsia" w:hint="eastAsia"/>
          <w:b/>
          <w:bCs/>
          <w:szCs w:val="21"/>
        </w:rPr>
        <w:t>】</w:t>
      </w:r>
      <w:r w:rsidR="00673B25">
        <w:rPr>
          <w:rFonts w:asciiTheme="minorEastAsia" w:hAnsiTheme="minorEastAsia" w:hint="eastAsia"/>
          <w:b/>
          <w:bCs/>
          <w:szCs w:val="21"/>
        </w:rPr>
        <w:t xml:space="preserve">  </w:t>
      </w:r>
      <w:bookmarkStart w:id="3" w:name="_Hlk159835428"/>
      <w:bookmarkEnd w:id="2"/>
      <w:r w:rsidR="007C0E2D" w:rsidRPr="00C9426E">
        <w:rPr>
          <w:rFonts w:ascii="宋体" w:hAnsi="宋体" w:cs="宋体"/>
          <w:b/>
          <w:bCs/>
          <w:kern w:val="0"/>
          <w:szCs w:val="21"/>
        </w:rPr>
        <w:t xml:space="preserve">  </w:t>
      </w:r>
    </w:p>
    <w:p w14:paraId="4DDCD7F8" w14:textId="395492F9" w:rsidR="004A7C29" w:rsidRPr="00991857" w:rsidRDefault="00C9426E" w:rsidP="00991857">
      <w:pPr>
        <w:pStyle w:val="a7"/>
        <w:tabs>
          <w:tab w:val="left" w:pos="3686"/>
        </w:tabs>
        <w:snapToGrid w:val="0"/>
        <w:spacing w:after="0" w:line="240" w:lineRule="auto"/>
        <w:rPr>
          <w:rFonts w:hAnsi="宋体" w:cs="宋体"/>
          <w:b/>
          <w:bCs/>
          <w:kern w:val="0"/>
        </w:rPr>
      </w:pPr>
      <w:r>
        <w:rPr>
          <w:rFonts w:hAnsi="宋体" w:cs="宋体" w:hint="eastAsia"/>
          <w:b/>
          <w:bCs/>
          <w:kern w:val="0"/>
        </w:rPr>
        <w:t xml:space="preserve">探究一  </w:t>
      </w:r>
      <w:r w:rsidR="006649C9" w:rsidRPr="006649C9">
        <w:rPr>
          <w:rFonts w:hAnsi="宋体" w:cs="宋体" w:hint="eastAsia"/>
          <w:b/>
          <w:bCs/>
          <w:kern w:val="0"/>
        </w:rPr>
        <w:t>中世纪以来</w:t>
      </w:r>
      <w:r w:rsidR="00381063">
        <w:rPr>
          <w:rFonts w:hAnsi="宋体" w:cs="宋体" w:hint="eastAsia"/>
          <w:b/>
          <w:bCs/>
          <w:kern w:val="0"/>
        </w:rPr>
        <w:t>西方</w:t>
      </w:r>
      <w:r w:rsidR="006649C9" w:rsidRPr="006649C9">
        <w:rPr>
          <w:rFonts w:hAnsi="宋体" w:cs="宋体" w:hint="eastAsia"/>
          <w:b/>
          <w:bCs/>
          <w:kern w:val="0"/>
        </w:rPr>
        <w:t>基层治理的演变</w:t>
      </w:r>
    </w:p>
    <w:p w14:paraId="60486FB3" w14:textId="77777777" w:rsidR="00792775" w:rsidRDefault="006649C9" w:rsidP="00792775">
      <w:pPr>
        <w:pStyle w:val="a7"/>
        <w:tabs>
          <w:tab w:val="left" w:pos="3402"/>
        </w:tabs>
        <w:snapToGrid w:val="0"/>
        <w:spacing w:after="0" w:line="240" w:lineRule="auto"/>
        <w:rPr>
          <w:rFonts w:ascii="楷体" w:eastAsia="楷体" w:hAnsi="楷体" w:cs="NSimSun" w:hint="eastAsia"/>
          <w:color w:val="000000"/>
          <w:spacing w:val="3"/>
          <w:szCs w:val="24"/>
        </w:rPr>
      </w:pPr>
      <w:r w:rsidRPr="006649C9">
        <w:rPr>
          <w:rFonts w:ascii="楷体" w:eastAsia="楷体" w:hAnsi="楷体" w:cs="NSimSun" w:hint="eastAsia"/>
          <w:color w:val="000000"/>
          <w:spacing w:val="3"/>
          <w:szCs w:val="24"/>
        </w:rPr>
        <w:t>材料</w:t>
      </w:r>
      <w:proofErr w:type="gramStart"/>
      <w:r w:rsidR="00B02C3E">
        <w:rPr>
          <w:rFonts w:ascii="楷体" w:eastAsia="楷体" w:hAnsi="楷体" w:cs="NSimSun" w:hint="eastAsia"/>
          <w:color w:val="000000"/>
          <w:spacing w:val="3"/>
          <w:szCs w:val="24"/>
        </w:rPr>
        <w:t>一</w:t>
      </w:r>
      <w:proofErr w:type="gramEnd"/>
      <w:r w:rsidRPr="006649C9">
        <w:rPr>
          <w:rFonts w:ascii="楷体" w:eastAsia="楷体" w:hAnsi="楷体" w:cs="NSimSun" w:hint="eastAsia"/>
          <w:color w:val="000000"/>
          <w:spacing w:val="3"/>
          <w:szCs w:val="24"/>
        </w:rPr>
        <w:t xml:space="preserve">  中世纪（1066—1485年）的英国，伴随着封建国家的到来……直到查理一世统治时期，自治市制度逐步得到发展。都</w:t>
      </w:r>
      <w:proofErr w:type="gramStart"/>
      <w:r w:rsidRPr="006649C9">
        <w:rPr>
          <w:rFonts w:ascii="楷体" w:eastAsia="楷体" w:hAnsi="楷体" w:cs="NSimSun" w:hint="eastAsia"/>
          <w:color w:val="000000"/>
          <w:spacing w:val="3"/>
          <w:szCs w:val="24"/>
        </w:rPr>
        <w:t>铎</w:t>
      </w:r>
      <w:proofErr w:type="gramEnd"/>
      <w:r w:rsidRPr="006649C9">
        <w:rPr>
          <w:rFonts w:ascii="楷体" w:eastAsia="楷体" w:hAnsi="楷体" w:cs="NSimSun" w:hint="eastAsia"/>
          <w:color w:val="000000"/>
          <w:spacing w:val="3"/>
          <w:szCs w:val="24"/>
        </w:rPr>
        <w:t>时期（1485—1603年），英国地方自治开始向近代转变。18世纪的英国地方自治是比较混乱的……在郡内就出现了寡头政治和权力腐败等现象。19世纪中期以后，地方政府一词才在英国正式出现……随着发展，现代地方体系正式确立下来。20世纪基本上采取了19世纪确立下来的地方政府体制。1979年，撒切尔政府加强了中央政府的权力。</w:t>
      </w:r>
      <w:r>
        <w:rPr>
          <w:rFonts w:ascii="楷体" w:eastAsia="楷体" w:hAnsi="楷体" w:cs="NSimSun" w:hint="eastAsia"/>
          <w:color w:val="000000"/>
          <w:spacing w:val="3"/>
          <w:szCs w:val="24"/>
        </w:rPr>
        <w:t xml:space="preserve">                 </w:t>
      </w:r>
    </w:p>
    <w:p w14:paraId="2B293464" w14:textId="55F20E40" w:rsidR="006649C9" w:rsidRPr="006649C9" w:rsidRDefault="006649C9" w:rsidP="00792775">
      <w:pPr>
        <w:pStyle w:val="a7"/>
        <w:tabs>
          <w:tab w:val="left" w:pos="3402"/>
        </w:tabs>
        <w:snapToGrid w:val="0"/>
        <w:spacing w:after="0" w:line="240" w:lineRule="auto"/>
        <w:ind w:firstLineChars="2600" w:firstLine="5616"/>
        <w:rPr>
          <w:rFonts w:ascii="楷体" w:eastAsia="楷体" w:hAnsi="楷体" w:cs="NSimSun"/>
          <w:color w:val="000000"/>
          <w:spacing w:val="3"/>
          <w:szCs w:val="24"/>
        </w:rPr>
      </w:pPr>
      <w:r w:rsidRPr="006649C9">
        <w:rPr>
          <w:rFonts w:ascii="楷体" w:eastAsia="楷体" w:hAnsi="楷体" w:cs="NSimSun" w:hint="eastAsia"/>
          <w:color w:val="000000"/>
          <w:spacing w:val="3"/>
          <w:szCs w:val="24"/>
        </w:rPr>
        <w:t>——孙宏伟《英国地方自治的发展及其理论渊源》</w:t>
      </w:r>
    </w:p>
    <w:p w14:paraId="66CBB166" w14:textId="556873E5" w:rsidR="006649C9" w:rsidRPr="006649C9" w:rsidRDefault="006649C9" w:rsidP="006649C9">
      <w:pPr>
        <w:pStyle w:val="a7"/>
        <w:tabs>
          <w:tab w:val="left" w:pos="3402"/>
        </w:tabs>
        <w:snapToGrid w:val="0"/>
        <w:spacing w:after="0" w:line="240" w:lineRule="auto"/>
        <w:rPr>
          <w:rFonts w:hAnsi="宋体"/>
        </w:rPr>
      </w:pPr>
      <w:r>
        <w:rPr>
          <w:rFonts w:hAnsi="宋体" w:hint="eastAsia"/>
        </w:rPr>
        <w:t>请回答：</w:t>
      </w:r>
      <w:r w:rsidR="00B02C3E">
        <w:rPr>
          <w:rFonts w:hAnsi="宋体" w:hint="eastAsia"/>
        </w:rPr>
        <w:t>根</w:t>
      </w:r>
      <w:r w:rsidRPr="006649C9">
        <w:rPr>
          <w:rFonts w:hAnsi="宋体" w:hint="eastAsia"/>
        </w:rPr>
        <w:t>据材料</w:t>
      </w:r>
      <w:r w:rsidR="00B02C3E">
        <w:rPr>
          <w:rFonts w:hAnsi="宋体" w:hint="eastAsia"/>
        </w:rPr>
        <w:t>一</w:t>
      </w:r>
      <w:r w:rsidRPr="006649C9">
        <w:rPr>
          <w:rFonts w:hAnsi="宋体" w:hint="eastAsia"/>
        </w:rPr>
        <w:t>并结合所学知识概括中世纪以来英国基层治理的主要发展阶段，并概括影响其变化的因素有哪些。</w:t>
      </w:r>
    </w:p>
    <w:p w14:paraId="7088D655" w14:textId="77777777" w:rsidR="00B02C3E" w:rsidRDefault="00B02C3E" w:rsidP="00B02C3E">
      <w:pPr>
        <w:pStyle w:val="a8"/>
        <w:adjustRightInd w:val="0"/>
        <w:snapToGrid w:val="0"/>
        <w:spacing w:after="0"/>
        <w:rPr>
          <w:rFonts w:ascii="宋体" w:hAnsi="宋体" w:cs="宋体" w:hint="eastAsia"/>
          <w:sz w:val="24"/>
        </w:rPr>
      </w:pPr>
    </w:p>
    <w:p w14:paraId="2FA265B5" w14:textId="77777777" w:rsidR="002B7CD5" w:rsidRDefault="002B7CD5" w:rsidP="00B02C3E">
      <w:pPr>
        <w:pStyle w:val="a8"/>
        <w:adjustRightInd w:val="0"/>
        <w:snapToGrid w:val="0"/>
        <w:spacing w:after="0"/>
        <w:rPr>
          <w:rFonts w:ascii="宋体" w:hAnsi="宋体" w:cs="宋体" w:hint="eastAsia"/>
          <w:sz w:val="24"/>
        </w:rPr>
      </w:pPr>
    </w:p>
    <w:p w14:paraId="0424ACB2" w14:textId="77777777" w:rsidR="002B7CD5" w:rsidRDefault="002B7CD5" w:rsidP="00B02C3E">
      <w:pPr>
        <w:pStyle w:val="a8"/>
        <w:adjustRightInd w:val="0"/>
        <w:snapToGrid w:val="0"/>
        <w:spacing w:after="0"/>
        <w:rPr>
          <w:rFonts w:ascii="宋体" w:hAnsi="宋体" w:cs="宋体" w:hint="eastAsia"/>
          <w:sz w:val="24"/>
        </w:rPr>
      </w:pPr>
    </w:p>
    <w:p w14:paraId="0E01D746" w14:textId="77777777" w:rsidR="002B7CD5" w:rsidRDefault="002B7CD5" w:rsidP="00B02C3E">
      <w:pPr>
        <w:pStyle w:val="a8"/>
        <w:adjustRightInd w:val="0"/>
        <w:snapToGrid w:val="0"/>
        <w:spacing w:after="0"/>
        <w:rPr>
          <w:rFonts w:ascii="宋体" w:hAnsi="宋体" w:cs="宋体" w:hint="eastAsia"/>
          <w:sz w:val="24"/>
        </w:rPr>
      </w:pPr>
    </w:p>
    <w:p w14:paraId="77AC4B27" w14:textId="77777777" w:rsidR="002B7CD5" w:rsidRDefault="002B7CD5" w:rsidP="00B02C3E">
      <w:pPr>
        <w:pStyle w:val="a8"/>
        <w:adjustRightInd w:val="0"/>
        <w:snapToGrid w:val="0"/>
        <w:spacing w:after="0"/>
        <w:rPr>
          <w:rFonts w:ascii="宋体" w:hAnsi="宋体" w:cs="宋体" w:hint="eastAsia"/>
          <w:sz w:val="24"/>
        </w:rPr>
      </w:pPr>
    </w:p>
    <w:p w14:paraId="27CC1640" w14:textId="77777777" w:rsidR="002B7CD5" w:rsidRDefault="002B7CD5" w:rsidP="00B02C3E">
      <w:pPr>
        <w:pStyle w:val="a8"/>
        <w:adjustRightInd w:val="0"/>
        <w:snapToGrid w:val="0"/>
        <w:spacing w:after="0"/>
        <w:rPr>
          <w:rFonts w:ascii="宋体" w:hAnsi="宋体" w:cs="宋体" w:hint="eastAsia"/>
          <w:sz w:val="24"/>
        </w:rPr>
      </w:pPr>
    </w:p>
    <w:p w14:paraId="5B7E4B1F" w14:textId="77777777" w:rsidR="002B7CD5" w:rsidRPr="002B7CD5" w:rsidRDefault="002B7CD5" w:rsidP="00B02C3E">
      <w:pPr>
        <w:pStyle w:val="a8"/>
        <w:adjustRightInd w:val="0"/>
        <w:snapToGrid w:val="0"/>
        <w:spacing w:after="0"/>
        <w:rPr>
          <w:rFonts w:ascii="宋体" w:hAnsi="宋体" w:cs="宋体"/>
          <w:sz w:val="24"/>
        </w:rPr>
      </w:pPr>
    </w:p>
    <w:p w14:paraId="511F23CA" w14:textId="118F8B33" w:rsidR="00B02C3E" w:rsidRPr="00B02C3E" w:rsidRDefault="00B02C3E" w:rsidP="00B02C3E">
      <w:pPr>
        <w:pStyle w:val="a7"/>
        <w:tabs>
          <w:tab w:val="left" w:pos="3402"/>
        </w:tabs>
        <w:snapToGrid w:val="0"/>
        <w:spacing w:after="0" w:line="240" w:lineRule="auto"/>
        <w:rPr>
          <w:rFonts w:ascii="楷体" w:eastAsia="楷体" w:hAnsi="楷体" w:cs="NSimSun"/>
          <w:color w:val="000000"/>
          <w:spacing w:val="3"/>
          <w:szCs w:val="24"/>
        </w:rPr>
      </w:pPr>
      <w:r w:rsidRPr="00B02C3E">
        <w:rPr>
          <w:rFonts w:ascii="楷体" w:eastAsia="楷体" w:hAnsi="楷体" w:cs="NSimSun" w:hint="eastAsia"/>
          <w:color w:val="000000"/>
          <w:spacing w:val="3"/>
          <w:szCs w:val="24"/>
        </w:rPr>
        <w:t>材料二  在美国，社区参与成为民主政治参与的重要方式。美国社区治理为公民的参与提供了各种渠道。社区会议和社区听证会是普通市民参与社区公共事务的固定渠道。市政府进行某项涉及社区利益的政策变动，首先要做的就是召开社区听证会，听取居民的意见。市议员兼任社区董事会非正式成员，不参加投票。在美国现代社区治理中，公民直接参与的意愿越来越清晰地凸现出来。</w:t>
      </w:r>
      <w:r w:rsidR="00792775">
        <w:rPr>
          <w:rFonts w:ascii="楷体" w:eastAsia="楷体" w:hAnsi="楷体" w:cs="NSimSun" w:hint="eastAsia"/>
          <w:color w:val="000000"/>
          <w:spacing w:val="3"/>
          <w:szCs w:val="24"/>
        </w:rPr>
        <w:t xml:space="preserve">     </w:t>
      </w:r>
      <w:r w:rsidRPr="00B02C3E">
        <w:rPr>
          <w:rFonts w:ascii="楷体" w:eastAsia="楷体" w:hAnsi="楷体" w:cs="NSimSun" w:hint="eastAsia"/>
          <w:color w:val="000000"/>
          <w:spacing w:val="3"/>
          <w:szCs w:val="24"/>
        </w:rPr>
        <w:t>——《浅谈对美国社区的认识和启示》</w:t>
      </w:r>
    </w:p>
    <w:p w14:paraId="4C35F82C" w14:textId="54094B08" w:rsidR="00B02C3E" w:rsidRPr="00B02C3E" w:rsidRDefault="00B02C3E" w:rsidP="00B02C3E">
      <w:pPr>
        <w:pStyle w:val="a8"/>
        <w:adjustRightInd w:val="0"/>
        <w:snapToGrid w:val="0"/>
        <w:spacing w:after="0"/>
        <w:rPr>
          <w:rFonts w:ascii="宋体" w:hAnsi="宋体" w:cs="Courier New"/>
          <w:szCs w:val="21"/>
        </w:rPr>
      </w:pPr>
      <w:r>
        <w:rPr>
          <w:rFonts w:ascii="宋体" w:hAnsi="宋体" w:cs="Courier New" w:hint="eastAsia"/>
          <w:szCs w:val="21"/>
        </w:rPr>
        <w:t>请回答</w:t>
      </w:r>
      <w:r w:rsidRPr="00B02C3E">
        <w:rPr>
          <w:rFonts w:ascii="宋体" w:hAnsi="宋体" w:cs="Courier New" w:hint="eastAsia"/>
          <w:szCs w:val="21"/>
        </w:rPr>
        <w:t>：根据材料</w:t>
      </w:r>
      <w:r>
        <w:rPr>
          <w:rFonts w:ascii="宋体" w:hAnsi="宋体" w:cs="Courier New" w:hint="eastAsia"/>
          <w:szCs w:val="21"/>
        </w:rPr>
        <w:t>二</w:t>
      </w:r>
      <w:r w:rsidRPr="00B02C3E">
        <w:rPr>
          <w:rFonts w:ascii="宋体" w:hAnsi="宋体" w:cs="Courier New" w:hint="eastAsia"/>
          <w:szCs w:val="21"/>
        </w:rPr>
        <w:t>，结合所学，总结西方社区自治的意义，并谈谈西方社区自治对我国社区建设的启示。</w:t>
      </w:r>
    </w:p>
    <w:p w14:paraId="15C95D36" w14:textId="77777777" w:rsidR="00B02C3E" w:rsidRDefault="00B02C3E" w:rsidP="009A5A39">
      <w:pPr>
        <w:pStyle w:val="a8"/>
        <w:spacing w:after="0"/>
        <w:rPr>
          <w:rFonts w:ascii="宋体" w:hAnsi="宋体" w:cs="宋体" w:hint="eastAsia"/>
          <w:b/>
          <w:bCs/>
          <w:kern w:val="0"/>
          <w:szCs w:val="21"/>
        </w:rPr>
      </w:pPr>
    </w:p>
    <w:p w14:paraId="1714D51B" w14:textId="77777777" w:rsidR="002B7CD5" w:rsidRDefault="002B7CD5" w:rsidP="009A5A39">
      <w:pPr>
        <w:pStyle w:val="a8"/>
        <w:spacing w:after="0"/>
        <w:rPr>
          <w:rFonts w:ascii="宋体" w:hAnsi="宋体" w:cs="宋体" w:hint="eastAsia"/>
          <w:b/>
          <w:bCs/>
          <w:kern w:val="0"/>
          <w:szCs w:val="21"/>
        </w:rPr>
      </w:pPr>
    </w:p>
    <w:p w14:paraId="1540356B" w14:textId="77777777" w:rsidR="002B7CD5" w:rsidRDefault="002B7CD5" w:rsidP="009A5A39">
      <w:pPr>
        <w:pStyle w:val="a8"/>
        <w:spacing w:after="0"/>
        <w:rPr>
          <w:rFonts w:ascii="宋体" w:hAnsi="宋体" w:cs="宋体" w:hint="eastAsia"/>
          <w:b/>
          <w:bCs/>
          <w:kern w:val="0"/>
          <w:szCs w:val="21"/>
        </w:rPr>
      </w:pPr>
    </w:p>
    <w:p w14:paraId="5B4DFDB8" w14:textId="77777777" w:rsidR="002B7CD5" w:rsidRDefault="002B7CD5" w:rsidP="009A5A39">
      <w:pPr>
        <w:pStyle w:val="a8"/>
        <w:spacing w:after="0"/>
        <w:rPr>
          <w:rFonts w:ascii="宋体" w:hAnsi="宋体" w:cs="宋体" w:hint="eastAsia"/>
          <w:b/>
          <w:bCs/>
          <w:kern w:val="0"/>
          <w:szCs w:val="21"/>
        </w:rPr>
      </w:pPr>
    </w:p>
    <w:p w14:paraId="5A0B705B" w14:textId="77777777" w:rsidR="002B7CD5" w:rsidRDefault="002B7CD5" w:rsidP="009A5A39">
      <w:pPr>
        <w:pStyle w:val="a8"/>
        <w:spacing w:after="0"/>
        <w:rPr>
          <w:rFonts w:ascii="宋体" w:hAnsi="宋体" w:cs="宋体" w:hint="eastAsia"/>
          <w:b/>
          <w:bCs/>
          <w:kern w:val="0"/>
          <w:szCs w:val="21"/>
        </w:rPr>
      </w:pPr>
    </w:p>
    <w:p w14:paraId="4219A07D" w14:textId="77777777" w:rsidR="00792775" w:rsidRDefault="00792775" w:rsidP="009A5A39">
      <w:pPr>
        <w:pStyle w:val="a8"/>
        <w:spacing w:after="0"/>
        <w:rPr>
          <w:rFonts w:ascii="宋体" w:hAnsi="宋体" w:cs="宋体" w:hint="eastAsia"/>
          <w:b/>
          <w:bCs/>
          <w:kern w:val="0"/>
          <w:szCs w:val="21"/>
        </w:rPr>
      </w:pPr>
    </w:p>
    <w:p w14:paraId="6C2EC32F" w14:textId="77777777" w:rsidR="00792775" w:rsidRDefault="00792775" w:rsidP="009A5A39">
      <w:pPr>
        <w:pStyle w:val="a8"/>
        <w:spacing w:after="0"/>
        <w:rPr>
          <w:rFonts w:ascii="宋体" w:hAnsi="宋体" w:cs="宋体" w:hint="eastAsia"/>
          <w:b/>
          <w:bCs/>
          <w:kern w:val="0"/>
          <w:szCs w:val="21"/>
        </w:rPr>
      </w:pPr>
    </w:p>
    <w:p w14:paraId="1979475B" w14:textId="77777777" w:rsidR="002B7CD5" w:rsidRPr="006649C9" w:rsidRDefault="002B7CD5" w:rsidP="009A5A39">
      <w:pPr>
        <w:pStyle w:val="a8"/>
        <w:spacing w:after="0"/>
        <w:rPr>
          <w:rFonts w:ascii="宋体" w:hAnsi="宋体" w:cs="宋体"/>
          <w:b/>
          <w:bCs/>
          <w:kern w:val="0"/>
          <w:szCs w:val="21"/>
        </w:rPr>
      </w:pPr>
    </w:p>
    <w:p w14:paraId="7450C3B7" w14:textId="025E7C32" w:rsidR="00B02C3E" w:rsidRDefault="009A5A39" w:rsidP="00991857">
      <w:pPr>
        <w:pStyle w:val="a8"/>
        <w:spacing w:after="0"/>
        <w:rPr>
          <w:rFonts w:ascii="宋体" w:hAnsi="宋体" w:cs="宋体"/>
          <w:b/>
          <w:bCs/>
          <w:kern w:val="0"/>
          <w:szCs w:val="21"/>
        </w:rPr>
      </w:pPr>
      <w:r w:rsidRPr="009A5A39">
        <w:rPr>
          <w:rFonts w:ascii="宋体" w:hAnsi="宋体" w:cs="宋体"/>
          <w:b/>
          <w:bCs/>
          <w:kern w:val="0"/>
          <w:szCs w:val="21"/>
        </w:rPr>
        <w:t>探究二</w:t>
      </w:r>
      <w:r w:rsidR="00F546AF">
        <w:rPr>
          <w:rFonts w:ascii="宋体" w:hAnsi="宋体" w:cs="宋体" w:hint="eastAsia"/>
          <w:b/>
          <w:bCs/>
          <w:kern w:val="0"/>
          <w:szCs w:val="21"/>
        </w:rPr>
        <w:t xml:space="preserve">  </w:t>
      </w:r>
      <w:r w:rsidR="00B02C3E" w:rsidRPr="00B02C3E">
        <w:rPr>
          <w:rFonts w:ascii="宋体" w:hAnsi="宋体" w:cs="宋体" w:hint="eastAsia"/>
          <w:b/>
          <w:bCs/>
          <w:kern w:val="0"/>
          <w:szCs w:val="21"/>
        </w:rPr>
        <w:t>西方国家建立社会保障制度的条件及评价</w:t>
      </w:r>
    </w:p>
    <w:p w14:paraId="7DF39C9C" w14:textId="77777777" w:rsidR="00B02C3E" w:rsidRPr="00B02C3E" w:rsidRDefault="00B02C3E" w:rsidP="00B02C3E">
      <w:pPr>
        <w:pStyle w:val="a7"/>
        <w:tabs>
          <w:tab w:val="left" w:pos="3402"/>
        </w:tabs>
        <w:snapToGrid w:val="0"/>
        <w:spacing w:after="0" w:line="240" w:lineRule="auto"/>
        <w:rPr>
          <w:rFonts w:ascii="楷体" w:eastAsia="楷体" w:hAnsi="楷体" w:cs="NSimSun"/>
          <w:color w:val="000000"/>
          <w:spacing w:val="3"/>
          <w:szCs w:val="24"/>
        </w:rPr>
      </w:pPr>
      <w:r w:rsidRPr="00B02C3E">
        <w:rPr>
          <w:rFonts w:ascii="楷体" w:eastAsia="楷体" w:hAnsi="楷体" w:cs="NSimSun" w:hint="eastAsia"/>
          <w:color w:val="000000"/>
          <w:spacing w:val="3"/>
          <w:szCs w:val="24"/>
        </w:rPr>
        <w:t>材料</w:t>
      </w:r>
      <w:proofErr w:type="gramStart"/>
      <w:r w:rsidRPr="00B02C3E">
        <w:rPr>
          <w:rFonts w:ascii="楷体" w:eastAsia="楷体" w:hAnsi="楷体" w:cs="NSimSun" w:hint="eastAsia"/>
          <w:color w:val="000000"/>
          <w:spacing w:val="3"/>
          <w:szCs w:val="24"/>
        </w:rPr>
        <w:t>一</w:t>
      </w:r>
      <w:proofErr w:type="gramEnd"/>
      <w:r w:rsidRPr="00B02C3E">
        <w:rPr>
          <w:rFonts w:ascii="楷体" w:eastAsia="楷体" w:hAnsi="楷体" w:cs="NSimSun" w:hint="eastAsia"/>
          <w:color w:val="000000"/>
          <w:spacing w:val="3"/>
          <w:szCs w:val="24"/>
        </w:rPr>
        <w:t xml:space="preserve">  18世纪的英国产业革命和法国政治革命，营造出了一个前景未卜、充满危机的年代。“处在资本主义企业家之下和周围的，是被迫离乡背井、满腹怨言的‘劳动贫民’，他们摩拳擦掌，跃跃欲试。”事实上，正是当时严重的社会问题和剧烈的矛盾冲突，将社会福利制度推向了西方历史的前台。</w:t>
      </w:r>
    </w:p>
    <w:p w14:paraId="05CBF8CC" w14:textId="77777777" w:rsidR="00B02C3E" w:rsidRPr="00B02C3E" w:rsidRDefault="00B02C3E" w:rsidP="00B02C3E">
      <w:pPr>
        <w:pStyle w:val="a7"/>
        <w:tabs>
          <w:tab w:val="left" w:pos="3402"/>
        </w:tabs>
        <w:snapToGrid w:val="0"/>
        <w:spacing w:after="0" w:line="240" w:lineRule="auto"/>
        <w:ind w:firstLineChars="2400" w:firstLine="5184"/>
        <w:rPr>
          <w:rFonts w:ascii="楷体" w:eastAsia="楷体" w:hAnsi="楷体" w:cs="NSimSun"/>
          <w:color w:val="000000"/>
          <w:spacing w:val="3"/>
          <w:szCs w:val="24"/>
        </w:rPr>
      </w:pPr>
      <w:r w:rsidRPr="00B02C3E">
        <w:rPr>
          <w:rFonts w:ascii="楷体" w:eastAsia="楷体" w:hAnsi="楷体" w:cs="NSimSun" w:hint="eastAsia"/>
          <w:color w:val="000000"/>
          <w:spacing w:val="3"/>
          <w:szCs w:val="24"/>
        </w:rPr>
        <w:t>——杨敏、郑杭生《西方社会福利制度的演变与启示》</w:t>
      </w:r>
    </w:p>
    <w:p w14:paraId="7D1461C7" w14:textId="77777777" w:rsidR="00B02C3E" w:rsidRPr="00B02C3E" w:rsidRDefault="00B02C3E" w:rsidP="00B02C3E">
      <w:pPr>
        <w:pStyle w:val="a7"/>
        <w:tabs>
          <w:tab w:val="left" w:pos="3402"/>
        </w:tabs>
        <w:snapToGrid w:val="0"/>
        <w:spacing w:after="0" w:line="240" w:lineRule="auto"/>
        <w:rPr>
          <w:rFonts w:ascii="楷体" w:eastAsia="楷体" w:hAnsi="楷体" w:cs="NSimSun"/>
          <w:color w:val="000000"/>
          <w:spacing w:val="3"/>
          <w:szCs w:val="24"/>
        </w:rPr>
      </w:pPr>
      <w:r w:rsidRPr="00B02C3E">
        <w:rPr>
          <w:rFonts w:ascii="楷体" w:eastAsia="楷体" w:hAnsi="楷体" w:cs="NSimSun" w:hint="eastAsia"/>
          <w:color w:val="000000"/>
          <w:spacing w:val="3"/>
          <w:szCs w:val="24"/>
        </w:rPr>
        <w:t>材料二  欧洲国民生产总值的增长率超过了工业革命以来的任何时间段：20世纪50～60年代的增长率甚至超过了美国……像这样的高速增长在西欧十分普遍。</w:t>
      </w:r>
    </w:p>
    <w:p w14:paraId="11F80DED" w14:textId="77777777" w:rsidR="00B02C3E" w:rsidRPr="00B02C3E" w:rsidRDefault="00B02C3E" w:rsidP="00B02C3E">
      <w:pPr>
        <w:pStyle w:val="a7"/>
        <w:tabs>
          <w:tab w:val="left" w:pos="3402"/>
        </w:tabs>
        <w:snapToGrid w:val="0"/>
        <w:spacing w:after="0" w:line="240" w:lineRule="auto"/>
        <w:ind w:firstLineChars="1900" w:firstLine="4104"/>
        <w:rPr>
          <w:rFonts w:ascii="楷体" w:eastAsia="楷体" w:hAnsi="楷体" w:cs="NSimSun"/>
          <w:color w:val="000000"/>
          <w:spacing w:val="3"/>
          <w:szCs w:val="24"/>
        </w:rPr>
      </w:pPr>
      <w:r w:rsidRPr="00B02C3E">
        <w:rPr>
          <w:rFonts w:ascii="楷体" w:eastAsia="楷体" w:hAnsi="楷体" w:cs="NSimSun" w:hint="eastAsia"/>
          <w:color w:val="000000"/>
          <w:spacing w:val="3"/>
          <w:szCs w:val="24"/>
        </w:rPr>
        <w:t>——迈克•亚达斯、彼得•斯蒂恩等著《喧嚣时代：20世纪全球史》</w:t>
      </w:r>
    </w:p>
    <w:p w14:paraId="743AEF86" w14:textId="643AFDEA" w:rsidR="00B02C3E" w:rsidRPr="00B02C3E" w:rsidRDefault="00B02C3E" w:rsidP="00B02C3E">
      <w:pPr>
        <w:pStyle w:val="a7"/>
        <w:tabs>
          <w:tab w:val="left" w:pos="3402"/>
        </w:tabs>
        <w:snapToGrid w:val="0"/>
        <w:spacing w:after="0" w:line="240" w:lineRule="auto"/>
        <w:rPr>
          <w:rFonts w:hAnsi="宋体"/>
        </w:rPr>
      </w:pPr>
      <w:r>
        <w:rPr>
          <w:rFonts w:hAnsi="宋体" w:hint="eastAsia"/>
        </w:rPr>
        <w:t>请回答</w:t>
      </w:r>
      <w:r w:rsidRPr="00B02C3E">
        <w:rPr>
          <w:rFonts w:hAnsi="宋体" w:hint="eastAsia"/>
        </w:rPr>
        <w:t>：据材料一、二并结合所学知识，分析西方主要资本主义国家建立社会保障制度的目的与条件，并对该制度进行评价。</w:t>
      </w:r>
    </w:p>
    <w:p w14:paraId="5997269E" w14:textId="77777777" w:rsidR="00944A35" w:rsidRDefault="00944A35" w:rsidP="009F2C0A">
      <w:pPr>
        <w:tabs>
          <w:tab w:val="left" w:pos="3400"/>
        </w:tabs>
        <w:snapToGrid w:val="0"/>
        <w:rPr>
          <w:rFonts w:hint="eastAsia"/>
          <w:sz w:val="28"/>
          <w:szCs w:val="28"/>
        </w:rPr>
      </w:pPr>
    </w:p>
    <w:p w14:paraId="5CB32834" w14:textId="77777777" w:rsidR="002B7CD5" w:rsidRDefault="002B7CD5" w:rsidP="009F2C0A">
      <w:pPr>
        <w:tabs>
          <w:tab w:val="left" w:pos="3400"/>
        </w:tabs>
        <w:snapToGrid w:val="0"/>
        <w:rPr>
          <w:rFonts w:hint="eastAsia"/>
          <w:sz w:val="28"/>
          <w:szCs w:val="28"/>
        </w:rPr>
      </w:pPr>
    </w:p>
    <w:p w14:paraId="601A2AEE" w14:textId="77777777" w:rsidR="002B7CD5" w:rsidRDefault="002B7CD5" w:rsidP="009F2C0A">
      <w:pPr>
        <w:tabs>
          <w:tab w:val="left" w:pos="3400"/>
        </w:tabs>
        <w:snapToGrid w:val="0"/>
        <w:rPr>
          <w:rFonts w:hint="eastAsia"/>
          <w:sz w:val="28"/>
          <w:szCs w:val="28"/>
        </w:rPr>
      </w:pPr>
    </w:p>
    <w:p w14:paraId="66EDD6B5" w14:textId="77777777" w:rsidR="002B7CD5" w:rsidRDefault="002B7CD5" w:rsidP="009F2C0A">
      <w:pPr>
        <w:tabs>
          <w:tab w:val="left" w:pos="3400"/>
        </w:tabs>
        <w:snapToGrid w:val="0"/>
        <w:rPr>
          <w:rFonts w:hint="eastAsia"/>
          <w:sz w:val="28"/>
          <w:szCs w:val="28"/>
        </w:rPr>
      </w:pPr>
    </w:p>
    <w:p w14:paraId="5902D1DE" w14:textId="77777777" w:rsidR="00792775" w:rsidRDefault="00792775" w:rsidP="009F2C0A">
      <w:pPr>
        <w:tabs>
          <w:tab w:val="left" w:pos="3400"/>
        </w:tabs>
        <w:snapToGrid w:val="0"/>
        <w:rPr>
          <w:rFonts w:hint="eastAsia"/>
          <w:sz w:val="28"/>
          <w:szCs w:val="28"/>
        </w:rPr>
      </w:pPr>
    </w:p>
    <w:p w14:paraId="5C3A0BC9" w14:textId="77777777" w:rsidR="00792775" w:rsidRDefault="00792775" w:rsidP="009F2C0A">
      <w:pPr>
        <w:tabs>
          <w:tab w:val="left" w:pos="3400"/>
        </w:tabs>
        <w:snapToGrid w:val="0"/>
        <w:rPr>
          <w:rFonts w:hint="eastAsia"/>
          <w:sz w:val="28"/>
          <w:szCs w:val="28"/>
        </w:rPr>
      </w:pPr>
    </w:p>
    <w:p w14:paraId="4D52CD52" w14:textId="77777777" w:rsidR="002B7CD5" w:rsidRDefault="002B7CD5" w:rsidP="009F2C0A">
      <w:pPr>
        <w:tabs>
          <w:tab w:val="left" w:pos="3400"/>
        </w:tabs>
        <w:snapToGrid w:val="0"/>
        <w:rPr>
          <w:rFonts w:hint="eastAsia"/>
          <w:sz w:val="28"/>
          <w:szCs w:val="28"/>
        </w:rPr>
      </w:pPr>
    </w:p>
    <w:p w14:paraId="26F46C73" w14:textId="77777777" w:rsidR="002B7CD5" w:rsidRPr="00944A35" w:rsidRDefault="002B7CD5" w:rsidP="009F2C0A">
      <w:pPr>
        <w:tabs>
          <w:tab w:val="left" w:pos="3400"/>
        </w:tabs>
        <w:snapToGrid w:val="0"/>
        <w:rPr>
          <w:sz w:val="28"/>
          <w:szCs w:val="28"/>
        </w:rPr>
      </w:pPr>
    </w:p>
    <w:p w14:paraId="422FF654" w14:textId="58559B32" w:rsidR="00DE3ED6" w:rsidRPr="009E4879" w:rsidRDefault="00DE3ED6" w:rsidP="00944A35">
      <w:pPr>
        <w:pStyle w:val="--"/>
        <w:spacing w:line="240" w:lineRule="auto"/>
        <w:jc w:val="both"/>
        <w:rPr>
          <w:rFonts w:asciiTheme="minorEastAsia" w:hAnsiTheme="minorEastAsia"/>
          <w:b/>
          <w:bCs/>
          <w:szCs w:val="21"/>
        </w:rPr>
      </w:pPr>
      <w:r w:rsidRPr="009E4879">
        <w:rPr>
          <w:rFonts w:asciiTheme="minorEastAsia" w:hAnsiTheme="minorEastAsia" w:hint="eastAsia"/>
          <w:b/>
          <w:bCs/>
          <w:szCs w:val="21"/>
        </w:rPr>
        <w:t>环节四【随堂检测】</w:t>
      </w:r>
    </w:p>
    <w:bookmarkEnd w:id="3"/>
    <w:p w14:paraId="4E180339" w14:textId="7EAD2542" w:rsidR="008136F5" w:rsidRDefault="009E4879" w:rsidP="008136F5">
      <w:pPr>
        <w:pStyle w:val="a7"/>
        <w:spacing w:after="0" w:line="240" w:lineRule="auto"/>
        <w:rPr>
          <w:rFonts w:ascii="楷体" w:eastAsia="楷体" w:hAnsi="楷体"/>
          <w:b/>
          <w:bCs/>
          <w:color w:val="0D0D0D" w:themeColor="text1" w:themeTint="F2"/>
        </w:rPr>
      </w:pPr>
      <w:r w:rsidRPr="00DE3ED6">
        <w:rPr>
          <w:rFonts w:hAnsi="宋体" w:hint="eastAsia"/>
          <w:b/>
          <w:bCs/>
          <w:color w:val="0D0D0D" w:themeColor="text1" w:themeTint="F2"/>
        </w:rPr>
        <w:t>【例题】</w:t>
      </w:r>
      <w:r w:rsidRPr="00DE3ED6">
        <w:rPr>
          <w:rFonts w:cstheme="minorHAnsi"/>
          <w:b/>
          <w:bCs/>
          <w:color w:val="0D0D0D" w:themeColor="text1" w:themeTint="F2"/>
        </w:rPr>
        <w:t>1</w:t>
      </w:r>
      <w:r>
        <w:rPr>
          <w:rFonts w:cstheme="minorHAnsi" w:hint="eastAsia"/>
          <w:b/>
          <w:bCs/>
          <w:color w:val="0D0D0D" w:themeColor="text1" w:themeTint="F2"/>
        </w:rPr>
        <w:t xml:space="preserve">  </w:t>
      </w:r>
      <w:r w:rsidRPr="00DE3ED6">
        <w:rPr>
          <w:rFonts w:ascii="楷体" w:eastAsia="楷体" w:hAnsi="楷体" w:hint="eastAsia"/>
          <w:b/>
          <w:bCs/>
          <w:color w:val="0D0D0D" w:themeColor="text1" w:themeTint="F2"/>
        </w:rPr>
        <w:t>视角：</w:t>
      </w:r>
      <w:r w:rsidR="00BA4DAF" w:rsidRPr="00BA4DAF">
        <w:rPr>
          <w:rFonts w:ascii="楷体" w:eastAsia="楷体" w:hAnsi="楷体" w:hint="eastAsia"/>
          <w:b/>
          <w:bCs/>
          <w:color w:val="0D0D0D" w:themeColor="text1" w:themeTint="F2"/>
        </w:rPr>
        <w:t>西方主要国家基层治理</w:t>
      </w:r>
    </w:p>
    <w:p w14:paraId="2BE18C80" w14:textId="0D718FED" w:rsidR="007A5C29" w:rsidRPr="007A5C29" w:rsidRDefault="007A5C29" w:rsidP="007A5C29">
      <w:pPr>
        <w:rPr>
          <w:rFonts w:ascii="Times New Roman" w:hAnsi="Times New Roman"/>
          <w:color w:val="0D0D0D" w:themeColor="text1" w:themeTint="F2"/>
          <w:szCs w:val="20"/>
        </w:rPr>
      </w:pPr>
      <w:r w:rsidRPr="007A5C29">
        <w:rPr>
          <w:rFonts w:ascii="Times New Roman" w:hAnsi="Times New Roman"/>
          <w:color w:val="0D0D0D" w:themeColor="text1" w:themeTint="F2"/>
          <w:szCs w:val="20"/>
        </w:rPr>
        <w:t>公元前</w:t>
      </w:r>
      <w:r w:rsidRPr="007A5C29">
        <w:rPr>
          <w:rFonts w:ascii="Times New Roman" w:hAnsi="Times New Roman"/>
          <w:color w:val="0D0D0D" w:themeColor="text1" w:themeTint="F2"/>
          <w:szCs w:val="20"/>
        </w:rPr>
        <w:t>6</w:t>
      </w:r>
      <w:r w:rsidRPr="007A5C29">
        <w:rPr>
          <w:rFonts w:ascii="Times New Roman" w:hAnsi="Times New Roman"/>
          <w:color w:val="0D0D0D" w:themeColor="text1" w:themeTint="F2"/>
          <w:szCs w:val="20"/>
        </w:rPr>
        <w:t>世纪末，希腊雅典至少有</w:t>
      </w:r>
      <w:r w:rsidRPr="007A5C29">
        <w:rPr>
          <w:rFonts w:ascii="Times New Roman" w:hAnsi="Times New Roman"/>
          <w:color w:val="0D0D0D" w:themeColor="text1" w:themeTint="F2"/>
          <w:szCs w:val="20"/>
        </w:rPr>
        <w:t>150</w:t>
      </w:r>
      <w:r w:rsidRPr="007A5C29">
        <w:rPr>
          <w:rFonts w:ascii="Times New Roman" w:hAnsi="Times New Roman"/>
          <w:color w:val="0D0D0D" w:themeColor="text1" w:themeTint="F2"/>
          <w:szCs w:val="20"/>
        </w:rPr>
        <w:t>个到</w:t>
      </w:r>
      <w:r w:rsidRPr="007A5C29">
        <w:rPr>
          <w:rFonts w:ascii="Times New Roman" w:hAnsi="Times New Roman"/>
          <w:color w:val="0D0D0D" w:themeColor="text1" w:themeTint="F2"/>
          <w:szCs w:val="20"/>
        </w:rPr>
        <w:t>170</w:t>
      </w:r>
      <w:r w:rsidRPr="007A5C29">
        <w:rPr>
          <w:rFonts w:ascii="Times New Roman" w:hAnsi="Times New Roman"/>
          <w:color w:val="0D0D0D" w:themeColor="text1" w:themeTint="F2"/>
          <w:szCs w:val="20"/>
        </w:rPr>
        <w:t>个村社。村社的职能之一为登记本村社的公民，公民权的认可决定于所居住的村社机构的登记，而不像从前那样决定于氏族</w:t>
      </w:r>
      <w:proofErr w:type="gramStart"/>
      <w:r w:rsidRPr="007A5C29">
        <w:rPr>
          <w:rFonts w:ascii="Times New Roman" w:hAnsi="Times New Roman"/>
          <w:color w:val="0D0D0D" w:themeColor="text1" w:themeTint="F2"/>
          <w:szCs w:val="20"/>
        </w:rPr>
        <w:t>族</w:t>
      </w:r>
      <w:proofErr w:type="gramEnd"/>
      <w:r w:rsidRPr="007A5C29">
        <w:rPr>
          <w:rFonts w:ascii="Times New Roman" w:hAnsi="Times New Roman"/>
          <w:color w:val="0D0D0D" w:themeColor="text1" w:themeTint="F2"/>
          <w:szCs w:val="20"/>
        </w:rPr>
        <w:t>籍，许多失去氏族</w:t>
      </w:r>
      <w:proofErr w:type="gramStart"/>
      <w:r w:rsidRPr="007A5C29">
        <w:rPr>
          <w:rFonts w:ascii="Times New Roman" w:hAnsi="Times New Roman"/>
          <w:color w:val="0D0D0D" w:themeColor="text1" w:themeTint="F2"/>
          <w:szCs w:val="20"/>
        </w:rPr>
        <w:t>族</w:t>
      </w:r>
      <w:proofErr w:type="gramEnd"/>
      <w:r w:rsidRPr="007A5C29">
        <w:rPr>
          <w:rFonts w:ascii="Times New Roman" w:hAnsi="Times New Roman"/>
          <w:color w:val="0D0D0D" w:themeColor="text1" w:themeTint="F2"/>
          <w:szCs w:val="20"/>
        </w:rPr>
        <w:t>籍的外来自由民也取得了公民权。村社职能的扩大</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1F353F42" w14:textId="21D57C2A" w:rsidR="007A5C29" w:rsidRPr="007A5C29" w:rsidRDefault="007A5C29" w:rsidP="007A5C29">
      <w:pPr>
        <w:ind w:firstLineChars="200" w:firstLine="420"/>
        <w:rPr>
          <w:rFonts w:ascii="Times New Roman" w:hAnsi="Times New Roman"/>
          <w:color w:val="0D0D0D" w:themeColor="text1" w:themeTint="F2"/>
          <w:szCs w:val="20"/>
        </w:rPr>
      </w:pPr>
      <w:r w:rsidRPr="007A5C29">
        <w:rPr>
          <w:rFonts w:ascii="Times New Roman" w:hAnsi="Times New Roman"/>
          <w:color w:val="0D0D0D" w:themeColor="text1" w:themeTint="F2"/>
          <w:szCs w:val="20"/>
        </w:rPr>
        <w:t>A</w:t>
      </w:r>
      <w:r w:rsidRPr="007A5C29">
        <w:rPr>
          <w:rFonts w:ascii="Times New Roman" w:hAnsi="Times New Roman"/>
          <w:color w:val="0D0D0D" w:themeColor="text1" w:themeTint="F2"/>
          <w:szCs w:val="20"/>
        </w:rPr>
        <w:t>．使个人自由受到一定的妨碍</w:t>
      </w:r>
      <w:r>
        <w:rPr>
          <w:rFonts w:ascii="Times New Roman" w:hAnsi="Times New Roman" w:hint="eastAsia"/>
          <w:color w:val="0D0D0D" w:themeColor="text1" w:themeTint="F2"/>
          <w:szCs w:val="20"/>
        </w:rPr>
        <w:t xml:space="preserve">                 </w:t>
      </w:r>
      <w:r w:rsidRPr="007A5C29">
        <w:rPr>
          <w:rFonts w:ascii="Times New Roman" w:hAnsi="Times New Roman"/>
          <w:color w:val="0D0D0D" w:themeColor="text1" w:themeTint="F2"/>
          <w:szCs w:val="20"/>
        </w:rPr>
        <w:t>B</w:t>
      </w:r>
      <w:r w:rsidRPr="007A5C29">
        <w:rPr>
          <w:rFonts w:ascii="Times New Roman" w:hAnsi="Times New Roman"/>
          <w:color w:val="0D0D0D" w:themeColor="text1" w:themeTint="F2"/>
          <w:szCs w:val="20"/>
        </w:rPr>
        <w:t>．完善了雅典的权力运行机制</w:t>
      </w:r>
    </w:p>
    <w:p w14:paraId="22E56E13" w14:textId="796D844B" w:rsidR="007A5C29" w:rsidRPr="007A5C29" w:rsidRDefault="007A5C29" w:rsidP="007A5C29">
      <w:pPr>
        <w:ind w:firstLineChars="200" w:firstLine="420"/>
        <w:rPr>
          <w:rFonts w:ascii="Times New Roman" w:hAnsi="Times New Roman"/>
          <w:color w:val="0D0D0D" w:themeColor="text1" w:themeTint="F2"/>
          <w:szCs w:val="20"/>
        </w:rPr>
      </w:pPr>
      <w:r w:rsidRPr="007A5C29">
        <w:rPr>
          <w:rFonts w:ascii="Times New Roman" w:hAnsi="Times New Roman"/>
          <w:color w:val="0D0D0D" w:themeColor="text1" w:themeTint="F2"/>
          <w:szCs w:val="20"/>
        </w:rPr>
        <w:t>C</w:t>
      </w:r>
      <w:r w:rsidRPr="007A5C29">
        <w:rPr>
          <w:rFonts w:ascii="Times New Roman" w:hAnsi="Times New Roman"/>
          <w:color w:val="0D0D0D" w:themeColor="text1" w:themeTint="F2"/>
          <w:szCs w:val="20"/>
        </w:rPr>
        <w:t>．意在保护雅典平民阶层利益</w:t>
      </w:r>
      <w:r>
        <w:rPr>
          <w:rFonts w:ascii="Times New Roman" w:hAnsi="Times New Roman" w:hint="eastAsia"/>
          <w:color w:val="0D0D0D" w:themeColor="text1" w:themeTint="F2"/>
          <w:szCs w:val="20"/>
        </w:rPr>
        <w:t xml:space="preserve">                 </w:t>
      </w:r>
      <w:r w:rsidRPr="007A5C29">
        <w:rPr>
          <w:rFonts w:ascii="Times New Roman" w:hAnsi="Times New Roman"/>
          <w:color w:val="0D0D0D" w:themeColor="text1" w:themeTint="F2"/>
          <w:szCs w:val="20"/>
        </w:rPr>
        <w:t>D</w:t>
      </w:r>
      <w:r w:rsidRPr="007A5C29">
        <w:rPr>
          <w:rFonts w:ascii="Times New Roman" w:hAnsi="Times New Roman"/>
          <w:color w:val="0D0D0D" w:themeColor="text1" w:themeTint="F2"/>
          <w:szCs w:val="20"/>
        </w:rPr>
        <w:t>．推动了雅典城邦国家的形成</w:t>
      </w:r>
    </w:p>
    <w:p w14:paraId="5903D9C4" w14:textId="77777777" w:rsidR="000556F8" w:rsidRDefault="000556F8" w:rsidP="005B6AC9">
      <w:pPr>
        <w:rPr>
          <w:rFonts w:ascii="Times New Roman" w:hAnsi="Times New Roman"/>
          <w:color w:val="0D0D0D" w:themeColor="text1" w:themeTint="F2"/>
          <w:szCs w:val="20"/>
        </w:rPr>
      </w:pPr>
    </w:p>
    <w:p w14:paraId="507AC2BB" w14:textId="342DA85A" w:rsidR="005B6AC9" w:rsidRPr="005B6AC9" w:rsidRDefault="005B6AC9" w:rsidP="005B6AC9">
      <w:pPr>
        <w:rPr>
          <w:rFonts w:ascii="Times New Roman" w:hAnsi="Times New Roman"/>
          <w:color w:val="0D0D0D" w:themeColor="text1" w:themeTint="F2"/>
          <w:szCs w:val="20"/>
        </w:rPr>
      </w:pPr>
      <w:r w:rsidRPr="005B6AC9">
        <w:rPr>
          <w:rFonts w:ascii="Times New Roman" w:hAnsi="Times New Roman"/>
          <w:color w:val="0D0D0D" w:themeColor="text1" w:themeTint="F2"/>
          <w:szCs w:val="20"/>
        </w:rPr>
        <w:lastRenderedPageBreak/>
        <w:t>地方自治是北美殖民地时代较为盛行的一种体制。特别是在新英格兰地区，年满</w:t>
      </w:r>
      <w:r w:rsidRPr="005B6AC9">
        <w:rPr>
          <w:rFonts w:ascii="Times New Roman" w:hAnsi="Times New Roman"/>
          <w:color w:val="0D0D0D" w:themeColor="text1" w:themeTint="F2"/>
          <w:szCs w:val="20"/>
        </w:rPr>
        <w:t>21</w:t>
      </w:r>
      <w:r w:rsidRPr="005B6AC9">
        <w:rPr>
          <w:rFonts w:ascii="Times New Roman" w:hAnsi="Times New Roman"/>
          <w:color w:val="0D0D0D" w:themeColor="text1" w:themeTint="F2"/>
          <w:szCs w:val="20"/>
        </w:rPr>
        <w:t>周岁的白人男子都可以参加市镇大会。市镇大会有权力处理地方重大事务，如征税、分配土地、制定地方法规等。由此可知，北美的地方自治</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108D7367" w14:textId="750601A1" w:rsidR="005B6AC9" w:rsidRPr="005B6AC9" w:rsidRDefault="005B6AC9" w:rsidP="005B6AC9">
      <w:pPr>
        <w:ind w:firstLineChars="200" w:firstLine="420"/>
        <w:rPr>
          <w:rFonts w:ascii="Times New Roman" w:hAnsi="Times New Roman"/>
          <w:color w:val="0D0D0D" w:themeColor="text1" w:themeTint="F2"/>
          <w:szCs w:val="20"/>
        </w:rPr>
      </w:pPr>
      <w:r w:rsidRPr="005B6AC9">
        <w:rPr>
          <w:rFonts w:ascii="Times New Roman" w:hAnsi="Times New Roman"/>
          <w:color w:val="0D0D0D" w:themeColor="text1" w:themeTint="F2"/>
          <w:szCs w:val="20"/>
        </w:rPr>
        <w:t>A</w:t>
      </w:r>
      <w:r w:rsidRPr="005B6AC9">
        <w:rPr>
          <w:rFonts w:ascii="Times New Roman" w:hAnsi="Times New Roman"/>
          <w:color w:val="0D0D0D" w:themeColor="text1" w:themeTint="F2"/>
          <w:szCs w:val="20"/>
        </w:rPr>
        <w:t>．抵消了英国殖民统治的弊端</w:t>
      </w:r>
      <w:r w:rsidRPr="005B6AC9">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5B6AC9">
        <w:rPr>
          <w:rFonts w:ascii="Times New Roman" w:hAnsi="Times New Roman"/>
          <w:color w:val="0D0D0D" w:themeColor="text1" w:themeTint="F2"/>
          <w:szCs w:val="20"/>
        </w:rPr>
        <w:t>B</w:t>
      </w:r>
      <w:r w:rsidRPr="005B6AC9">
        <w:rPr>
          <w:rFonts w:ascii="Times New Roman" w:hAnsi="Times New Roman"/>
          <w:color w:val="0D0D0D" w:themeColor="text1" w:themeTint="F2"/>
          <w:szCs w:val="20"/>
        </w:rPr>
        <w:t>．有利于民族独立运动的开展</w:t>
      </w:r>
    </w:p>
    <w:p w14:paraId="1D90E660" w14:textId="004BBFB4" w:rsidR="005B6AC9" w:rsidRPr="005B6AC9" w:rsidRDefault="005B6AC9" w:rsidP="005B6AC9">
      <w:pPr>
        <w:ind w:firstLineChars="200" w:firstLine="420"/>
        <w:rPr>
          <w:rFonts w:ascii="Times New Roman" w:hAnsi="Times New Roman"/>
          <w:color w:val="0D0D0D" w:themeColor="text1" w:themeTint="F2"/>
          <w:szCs w:val="20"/>
        </w:rPr>
      </w:pPr>
      <w:r w:rsidRPr="005B6AC9">
        <w:rPr>
          <w:rFonts w:ascii="Times New Roman" w:hAnsi="Times New Roman"/>
          <w:color w:val="0D0D0D" w:themeColor="text1" w:themeTint="F2"/>
          <w:szCs w:val="20"/>
        </w:rPr>
        <w:t>C</w:t>
      </w:r>
      <w:r w:rsidRPr="005B6AC9">
        <w:rPr>
          <w:rFonts w:ascii="Times New Roman" w:hAnsi="Times New Roman"/>
          <w:color w:val="0D0D0D" w:themeColor="text1" w:themeTint="F2"/>
          <w:szCs w:val="20"/>
        </w:rPr>
        <w:t>．成为美国联邦制的制度基础</w:t>
      </w:r>
      <w:r w:rsidRPr="005B6AC9">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5B6AC9">
        <w:rPr>
          <w:rFonts w:ascii="Times New Roman" w:hAnsi="Times New Roman"/>
          <w:color w:val="0D0D0D" w:themeColor="text1" w:themeTint="F2"/>
          <w:szCs w:val="20"/>
        </w:rPr>
        <w:t>D</w:t>
      </w:r>
      <w:r w:rsidRPr="005B6AC9">
        <w:rPr>
          <w:rFonts w:ascii="Times New Roman" w:hAnsi="Times New Roman"/>
          <w:color w:val="0D0D0D" w:themeColor="text1" w:themeTint="F2"/>
          <w:szCs w:val="20"/>
        </w:rPr>
        <w:t>．充分体现了启蒙思想的内涵</w:t>
      </w:r>
    </w:p>
    <w:p w14:paraId="40B8FB0E" w14:textId="77777777" w:rsidR="005B6AC9" w:rsidRPr="005B6AC9" w:rsidRDefault="005B6AC9" w:rsidP="009016BF">
      <w:pPr>
        <w:rPr>
          <w:rFonts w:ascii="Times New Roman" w:hAnsi="Times New Roman"/>
          <w:color w:val="0D0D0D" w:themeColor="text1" w:themeTint="F2"/>
          <w:szCs w:val="20"/>
        </w:rPr>
      </w:pPr>
    </w:p>
    <w:p w14:paraId="780657D5" w14:textId="6001B509" w:rsidR="00BA4DAF" w:rsidRPr="00BA4DAF" w:rsidRDefault="00BA4DAF" w:rsidP="00BA4DAF">
      <w:pPr>
        <w:rPr>
          <w:rFonts w:ascii="Times New Roman" w:hAnsi="Times New Roman"/>
          <w:color w:val="0D0D0D" w:themeColor="text1" w:themeTint="F2"/>
          <w:szCs w:val="20"/>
        </w:rPr>
      </w:pPr>
      <w:r w:rsidRPr="00BA4DAF">
        <w:rPr>
          <w:rFonts w:ascii="Times New Roman" w:hAnsi="Times New Roman"/>
          <w:color w:val="0D0D0D" w:themeColor="text1" w:themeTint="F2"/>
          <w:szCs w:val="20"/>
        </w:rPr>
        <w:t>18</w:t>
      </w:r>
      <w:r w:rsidRPr="00BA4DAF">
        <w:rPr>
          <w:rFonts w:ascii="Times New Roman" w:hAnsi="Times New Roman"/>
          <w:color w:val="0D0D0D" w:themeColor="text1" w:themeTint="F2"/>
          <w:szCs w:val="20"/>
        </w:rPr>
        <w:t>世纪中后期，英国出现了以</w:t>
      </w:r>
      <w:r w:rsidRPr="00BA4DAF">
        <w:rPr>
          <w:rFonts w:ascii="Times New Roman" w:hAnsi="Times New Roman"/>
          <w:color w:val="0D0D0D" w:themeColor="text1" w:themeTint="F2"/>
          <w:szCs w:val="20"/>
        </w:rPr>
        <w:t>“</w:t>
      </w:r>
      <w:r w:rsidRPr="00BA4DAF">
        <w:rPr>
          <w:rFonts w:ascii="Times New Roman" w:hAnsi="Times New Roman"/>
          <w:color w:val="0D0D0D" w:themeColor="text1" w:themeTint="F2"/>
          <w:szCs w:val="20"/>
        </w:rPr>
        <w:t>斯宾汉姆兰德制</w:t>
      </w:r>
      <w:r w:rsidRPr="00BA4DAF">
        <w:rPr>
          <w:rFonts w:ascii="Times New Roman" w:hAnsi="Times New Roman"/>
          <w:color w:val="0D0D0D" w:themeColor="text1" w:themeTint="F2"/>
          <w:szCs w:val="20"/>
        </w:rPr>
        <w:t>”</w:t>
      </w:r>
      <w:r w:rsidRPr="00BA4DAF">
        <w:rPr>
          <w:rFonts w:ascii="Times New Roman" w:hAnsi="Times New Roman"/>
          <w:color w:val="0D0D0D" w:themeColor="text1" w:themeTint="F2"/>
          <w:szCs w:val="20"/>
        </w:rPr>
        <w:t>为代表的社区服务管理机制。此后，相继实施了</w:t>
      </w:r>
      <w:r w:rsidRPr="00BA4DAF">
        <w:rPr>
          <w:rFonts w:ascii="Times New Roman" w:hAnsi="Times New Roman"/>
          <w:color w:val="0D0D0D" w:themeColor="text1" w:themeTint="F2"/>
          <w:szCs w:val="20"/>
        </w:rPr>
        <w:t>“</w:t>
      </w:r>
      <w:r w:rsidRPr="00BA4DAF">
        <w:rPr>
          <w:rFonts w:ascii="Times New Roman" w:hAnsi="Times New Roman"/>
          <w:color w:val="0D0D0D" w:themeColor="text1" w:themeTint="F2"/>
          <w:szCs w:val="20"/>
        </w:rPr>
        <w:t>社区发展工程</w:t>
      </w:r>
      <w:r w:rsidRPr="00BA4DAF">
        <w:rPr>
          <w:rFonts w:ascii="Times New Roman" w:hAnsi="Times New Roman"/>
          <w:color w:val="0D0D0D" w:themeColor="text1" w:themeTint="F2"/>
          <w:szCs w:val="20"/>
        </w:rPr>
        <w:t>”</w:t>
      </w:r>
      <w:r w:rsidRPr="00BA4DAF">
        <w:rPr>
          <w:rFonts w:ascii="Times New Roman" w:hAnsi="Times New Roman"/>
          <w:color w:val="0D0D0D" w:themeColor="text1" w:themeTint="F2"/>
          <w:szCs w:val="20"/>
        </w:rPr>
        <w:t>、《全国健康服务及社区照顾法案》《政府与志愿组织及社区组织合作框架协议》等相关政策，不断提升社区公民参与度。这表明当时英国</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26647161" w14:textId="3337A98C" w:rsidR="00BA4DAF" w:rsidRPr="00BA4DAF" w:rsidRDefault="00BA4DAF" w:rsidP="00BA4DAF">
      <w:pPr>
        <w:ind w:firstLineChars="100" w:firstLine="210"/>
        <w:rPr>
          <w:rFonts w:ascii="Times New Roman" w:hAnsi="Times New Roman"/>
          <w:color w:val="0D0D0D" w:themeColor="text1" w:themeTint="F2"/>
          <w:szCs w:val="20"/>
        </w:rPr>
      </w:pPr>
      <w:r w:rsidRPr="00BA4DAF">
        <w:rPr>
          <w:rFonts w:ascii="Times New Roman" w:hAnsi="Times New Roman"/>
          <w:color w:val="0D0D0D" w:themeColor="text1" w:themeTint="F2"/>
          <w:szCs w:val="20"/>
        </w:rPr>
        <w:t>A</w:t>
      </w:r>
      <w:r w:rsidRPr="00BA4DAF">
        <w:rPr>
          <w:rFonts w:ascii="Times New Roman" w:hAnsi="Times New Roman"/>
          <w:color w:val="0D0D0D" w:themeColor="text1" w:themeTint="F2"/>
          <w:szCs w:val="20"/>
        </w:rPr>
        <w:t>．政府行政能力的逐渐减弱</w:t>
      </w:r>
      <w:r w:rsidRPr="00BA4DAF">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BA4DAF">
        <w:rPr>
          <w:rFonts w:ascii="Times New Roman" w:hAnsi="Times New Roman"/>
          <w:color w:val="0D0D0D" w:themeColor="text1" w:themeTint="F2"/>
          <w:szCs w:val="20"/>
        </w:rPr>
        <w:t>B</w:t>
      </w:r>
      <w:r w:rsidRPr="00BA4DAF">
        <w:rPr>
          <w:rFonts w:ascii="Times New Roman" w:hAnsi="Times New Roman"/>
          <w:color w:val="0D0D0D" w:themeColor="text1" w:themeTint="F2"/>
          <w:szCs w:val="20"/>
        </w:rPr>
        <w:t>．基层治理呈现市场化趋势</w:t>
      </w:r>
    </w:p>
    <w:p w14:paraId="765E5866" w14:textId="440E5050" w:rsidR="00BA4DAF" w:rsidRPr="00BA4DAF" w:rsidRDefault="00BA4DAF" w:rsidP="00BA4DAF">
      <w:pPr>
        <w:ind w:firstLineChars="100" w:firstLine="210"/>
        <w:rPr>
          <w:rFonts w:ascii="Times New Roman" w:hAnsi="Times New Roman"/>
          <w:color w:val="0D0D0D" w:themeColor="text1" w:themeTint="F2"/>
          <w:szCs w:val="20"/>
        </w:rPr>
      </w:pPr>
      <w:r w:rsidRPr="00BA4DAF">
        <w:rPr>
          <w:rFonts w:ascii="Times New Roman" w:hAnsi="Times New Roman"/>
          <w:color w:val="0D0D0D" w:themeColor="text1" w:themeTint="F2"/>
          <w:szCs w:val="20"/>
        </w:rPr>
        <w:t>C</w:t>
      </w:r>
      <w:r w:rsidRPr="00BA4DAF">
        <w:rPr>
          <w:rFonts w:ascii="Times New Roman" w:hAnsi="Times New Roman"/>
          <w:color w:val="0D0D0D" w:themeColor="text1" w:themeTint="F2"/>
          <w:szCs w:val="20"/>
        </w:rPr>
        <w:t>．首创了现代社会保障制度</w:t>
      </w:r>
      <w:r w:rsidRPr="00BA4DAF">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BA4DAF">
        <w:rPr>
          <w:rFonts w:ascii="Times New Roman" w:hAnsi="Times New Roman"/>
          <w:color w:val="0D0D0D" w:themeColor="text1" w:themeTint="F2"/>
          <w:szCs w:val="20"/>
        </w:rPr>
        <w:t>D</w:t>
      </w:r>
      <w:r w:rsidRPr="00BA4DAF">
        <w:rPr>
          <w:rFonts w:ascii="Times New Roman" w:hAnsi="Times New Roman"/>
          <w:color w:val="0D0D0D" w:themeColor="text1" w:themeTint="F2"/>
          <w:szCs w:val="20"/>
        </w:rPr>
        <w:t>．积极探索基层治理新途径</w:t>
      </w:r>
    </w:p>
    <w:p w14:paraId="13842B38" w14:textId="77777777" w:rsidR="005B6AC9" w:rsidRPr="00BA4DAF" w:rsidRDefault="005B6AC9" w:rsidP="009016BF">
      <w:pPr>
        <w:rPr>
          <w:rFonts w:ascii="Times New Roman" w:hAnsi="Times New Roman"/>
          <w:color w:val="0D0D0D" w:themeColor="text1" w:themeTint="F2"/>
          <w:szCs w:val="20"/>
        </w:rPr>
      </w:pPr>
    </w:p>
    <w:p w14:paraId="11A8F4C7" w14:textId="3A493E61" w:rsidR="00BA4DAF" w:rsidRPr="00BA4DAF" w:rsidRDefault="00BA4DAF" w:rsidP="00BA4DAF">
      <w:pPr>
        <w:rPr>
          <w:rFonts w:ascii="Times New Roman" w:hAnsi="Times New Roman"/>
          <w:color w:val="0D0D0D" w:themeColor="text1" w:themeTint="F2"/>
          <w:szCs w:val="20"/>
        </w:rPr>
      </w:pPr>
      <w:r w:rsidRPr="00BA4DAF">
        <w:rPr>
          <w:rFonts w:ascii="Times New Roman" w:hAnsi="Times New Roman"/>
          <w:color w:val="0D0D0D" w:themeColor="text1" w:themeTint="F2"/>
          <w:szCs w:val="20"/>
        </w:rPr>
        <w:t>18</w:t>
      </w:r>
      <w:r w:rsidRPr="00BA4DAF">
        <w:rPr>
          <w:rFonts w:ascii="Times New Roman" w:hAnsi="Times New Roman"/>
          <w:color w:val="0D0D0D" w:themeColor="text1" w:themeTint="F2"/>
          <w:szCs w:val="20"/>
        </w:rPr>
        <w:t>世纪以后，英国地方政府职能从主要集中于治安及土地等方面的管理扩展到教育、卫生健康等方面的管理，并逐渐承担起了提供公共服务的职能；</w:t>
      </w:r>
      <w:r w:rsidRPr="00BA4DAF">
        <w:rPr>
          <w:rFonts w:ascii="Times New Roman" w:hAnsi="Times New Roman"/>
          <w:color w:val="0D0D0D" w:themeColor="text1" w:themeTint="F2"/>
          <w:szCs w:val="20"/>
        </w:rPr>
        <w:t>20</w:t>
      </w:r>
      <w:r w:rsidRPr="00BA4DAF">
        <w:rPr>
          <w:rFonts w:ascii="Times New Roman" w:hAnsi="Times New Roman"/>
          <w:color w:val="0D0D0D" w:themeColor="text1" w:themeTint="F2"/>
          <w:szCs w:val="20"/>
        </w:rPr>
        <w:t>世纪</w:t>
      </w:r>
      <w:r w:rsidRPr="00BA4DAF">
        <w:rPr>
          <w:rFonts w:ascii="Times New Roman" w:hAnsi="Times New Roman"/>
          <w:color w:val="0D0D0D" w:themeColor="text1" w:themeTint="F2"/>
          <w:szCs w:val="20"/>
        </w:rPr>
        <w:t>80</w:t>
      </w:r>
      <w:r w:rsidRPr="00BA4DAF">
        <w:rPr>
          <w:rFonts w:ascii="Times New Roman" w:hAnsi="Times New Roman"/>
          <w:color w:val="0D0D0D" w:themeColor="text1" w:themeTint="F2"/>
          <w:szCs w:val="20"/>
        </w:rPr>
        <w:t>年代，英国明确规定地方政府不再直接提供公共服务，把社区服务等交给相关公司承担。这一变化</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19C33CF4" w14:textId="0CB6274C" w:rsidR="00BA4DAF" w:rsidRPr="00BA4DAF" w:rsidRDefault="00BA4DAF" w:rsidP="00BA4DAF">
      <w:pPr>
        <w:ind w:firstLineChars="100" w:firstLine="210"/>
        <w:rPr>
          <w:rFonts w:ascii="Times New Roman" w:hAnsi="Times New Roman"/>
          <w:color w:val="0D0D0D" w:themeColor="text1" w:themeTint="F2"/>
          <w:szCs w:val="20"/>
        </w:rPr>
      </w:pPr>
      <w:r w:rsidRPr="00BA4DAF">
        <w:rPr>
          <w:rFonts w:ascii="Times New Roman" w:hAnsi="Times New Roman"/>
          <w:color w:val="0D0D0D" w:themeColor="text1" w:themeTint="F2"/>
          <w:szCs w:val="20"/>
        </w:rPr>
        <w:t>A</w:t>
      </w:r>
      <w:r w:rsidRPr="00BA4DAF">
        <w:rPr>
          <w:rFonts w:ascii="Times New Roman" w:hAnsi="Times New Roman"/>
          <w:color w:val="0D0D0D" w:themeColor="text1" w:themeTint="F2"/>
          <w:szCs w:val="20"/>
        </w:rPr>
        <w:t>．削弱了政府的行政能力</w:t>
      </w:r>
      <w:r w:rsidRPr="00BA4DAF">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BA4DAF">
        <w:rPr>
          <w:rFonts w:ascii="Times New Roman" w:hAnsi="Times New Roman"/>
          <w:color w:val="0D0D0D" w:themeColor="text1" w:themeTint="F2"/>
          <w:szCs w:val="20"/>
        </w:rPr>
        <w:t>B</w:t>
      </w:r>
      <w:r w:rsidRPr="00BA4DAF">
        <w:rPr>
          <w:rFonts w:ascii="Times New Roman" w:hAnsi="Times New Roman"/>
          <w:color w:val="0D0D0D" w:themeColor="text1" w:themeTint="F2"/>
          <w:szCs w:val="20"/>
        </w:rPr>
        <w:t>．折射资本主义经济发展状况</w:t>
      </w:r>
    </w:p>
    <w:p w14:paraId="72061B21" w14:textId="5BA3F172" w:rsidR="00BA4DAF" w:rsidRPr="00BA4DAF" w:rsidRDefault="00BA4DAF" w:rsidP="00BA4DAF">
      <w:pPr>
        <w:ind w:firstLineChars="100" w:firstLine="210"/>
        <w:rPr>
          <w:rFonts w:ascii="Times New Roman" w:hAnsi="Times New Roman"/>
          <w:color w:val="0D0D0D" w:themeColor="text1" w:themeTint="F2"/>
          <w:szCs w:val="20"/>
        </w:rPr>
      </w:pPr>
      <w:r w:rsidRPr="00BA4DAF">
        <w:rPr>
          <w:rFonts w:ascii="Times New Roman" w:hAnsi="Times New Roman"/>
          <w:color w:val="0D0D0D" w:themeColor="text1" w:themeTint="F2"/>
          <w:szCs w:val="20"/>
        </w:rPr>
        <w:t>C</w:t>
      </w:r>
      <w:r w:rsidRPr="00BA4DAF">
        <w:rPr>
          <w:rFonts w:ascii="Times New Roman" w:hAnsi="Times New Roman"/>
          <w:color w:val="0D0D0D" w:themeColor="text1" w:themeTint="F2"/>
          <w:szCs w:val="20"/>
        </w:rPr>
        <w:t>．体现了文官制度的</w:t>
      </w:r>
      <w:proofErr w:type="gramStart"/>
      <w:r w:rsidRPr="00BA4DAF">
        <w:rPr>
          <w:rFonts w:ascii="Times New Roman" w:hAnsi="Times New Roman"/>
          <w:color w:val="0D0D0D" w:themeColor="text1" w:themeTint="F2"/>
          <w:szCs w:val="20"/>
        </w:rPr>
        <w:t>完善</w:t>
      </w:r>
      <w:r w:rsidRPr="00BA4DAF">
        <w:rPr>
          <w:rFonts w:ascii="Times New Roman" w:hAnsi="Times New Roman"/>
          <w:color w:val="0D0D0D" w:themeColor="text1" w:themeTint="F2"/>
          <w:szCs w:val="20"/>
        </w:rPr>
        <w:tab/>
      </w:r>
      <w:proofErr w:type="gramEnd"/>
      <w:r>
        <w:rPr>
          <w:rFonts w:ascii="Times New Roman" w:hAnsi="Times New Roman" w:hint="eastAsia"/>
          <w:color w:val="0D0D0D" w:themeColor="text1" w:themeTint="F2"/>
          <w:szCs w:val="20"/>
        </w:rPr>
        <w:t xml:space="preserve">                   </w:t>
      </w:r>
      <w:r w:rsidRPr="00BA4DAF">
        <w:rPr>
          <w:rFonts w:ascii="Times New Roman" w:hAnsi="Times New Roman"/>
          <w:color w:val="0D0D0D" w:themeColor="text1" w:themeTint="F2"/>
          <w:szCs w:val="20"/>
        </w:rPr>
        <w:t>D</w:t>
      </w:r>
      <w:r w:rsidRPr="00BA4DAF">
        <w:rPr>
          <w:rFonts w:ascii="Times New Roman" w:hAnsi="Times New Roman"/>
          <w:color w:val="0D0D0D" w:themeColor="text1" w:themeTint="F2"/>
          <w:szCs w:val="20"/>
        </w:rPr>
        <w:t>．有利于缩小社会的贫富差距</w:t>
      </w:r>
    </w:p>
    <w:p w14:paraId="77F7EEBD" w14:textId="77777777" w:rsidR="00BA4DAF" w:rsidRPr="005D6E93" w:rsidRDefault="00BA4DAF" w:rsidP="005D6E93">
      <w:pPr>
        <w:rPr>
          <w:rFonts w:ascii="Times New Roman" w:hAnsi="Times New Roman"/>
          <w:color w:val="0D0D0D" w:themeColor="text1" w:themeTint="F2"/>
          <w:szCs w:val="20"/>
        </w:rPr>
      </w:pPr>
    </w:p>
    <w:p w14:paraId="3EA74C11" w14:textId="7A017A4F" w:rsidR="00290969" w:rsidRDefault="009E4879" w:rsidP="00290969">
      <w:pPr>
        <w:pStyle w:val="a8"/>
        <w:spacing w:after="0"/>
        <w:rPr>
          <w:rFonts w:ascii="楷体" w:eastAsia="楷体" w:hAnsi="楷体"/>
          <w:b/>
          <w:bCs/>
          <w:color w:val="0D0D0D" w:themeColor="text1" w:themeTint="F2"/>
          <w:szCs w:val="21"/>
        </w:rPr>
      </w:pPr>
      <w:r w:rsidRPr="00DE3ED6">
        <w:rPr>
          <w:rFonts w:ascii="宋体" w:hAnsi="宋体" w:hint="eastAsia"/>
          <w:b/>
          <w:bCs/>
          <w:color w:val="0D0D0D" w:themeColor="text1" w:themeTint="F2"/>
          <w:szCs w:val="21"/>
        </w:rPr>
        <w:t>【例题】</w:t>
      </w:r>
      <w:r w:rsidRPr="00DE3ED6">
        <w:rPr>
          <w:rFonts w:cstheme="minorHAnsi"/>
          <w:b/>
          <w:bCs/>
          <w:color w:val="0D0D0D" w:themeColor="text1" w:themeTint="F2"/>
          <w:szCs w:val="21"/>
        </w:rPr>
        <w:t>2</w:t>
      </w:r>
      <w:r>
        <w:rPr>
          <w:rFonts w:cstheme="minorHAnsi" w:hint="eastAsia"/>
          <w:b/>
          <w:bCs/>
          <w:color w:val="0D0D0D" w:themeColor="text1" w:themeTint="F2"/>
          <w:szCs w:val="21"/>
        </w:rPr>
        <w:t xml:space="preserve">  </w:t>
      </w:r>
      <w:r w:rsidRPr="00DE3ED6">
        <w:rPr>
          <w:rFonts w:ascii="楷体" w:eastAsia="楷体" w:hAnsi="楷体" w:hint="eastAsia"/>
          <w:b/>
          <w:bCs/>
          <w:color w:val="0D0D0D" w:themeColor="text1" w:themeTint="F2"/>
          <w:szCs w:val="21"/>
        </w:rPr>
        <w:t>视角：</w:t>
      </w:r>
      <w:r w:rsidR="00597BE3" w:rsidRPr="00597BE3">
        <w:rPr>
          <w:rFonts w:ascii="楷体" w:eastAsia="楷体" w:hAnsi="楷体" w:hint="eastAsia"/>
          <w:b/>
          <w:bCs/>
          <w:color w:val="0D0D0D" w:themeColor="text1" w:themeTint="F2"/>
          <w:szCs w:val="21"/>
        </w:rPr>
        <w:t>西方社会保障制度</w:t>
      </w:r>
    </w:p>
    <w:p w14:paraId="1966D9A8" w14:textId="47A50967" w:rsidR="00760692" w:rsidRPr="00760692" w:rsidRDefault="00760692" w:rsidP="00760692">
      <w:pPr>
        <w:rPr>
          <w:rFonts w:ascii="Times New Roman" w:hAnsi="Times New Roman"/>
          <w:color w:val="0D0D0D" w:themeColor="text1" w:themeTint="F2"/>
          <w:szCs w:val="20"/>
        </w:rPr>
      </w:pPr>
      <w:r w:rsidRPr="00760692">
        <w:rPr>
          <w:rFonts w:ascii="Times New Roman" w:hAnsi="Times New Roman"/>
          <w:color w:val="0D0D0D" w:themeColor="text1" w:themeTint="F2"/>
          <w:szCs w:val="20"/>
        </w:rPr>
        <w:t>1782</w:t>
      </w:r>
      <w:r w:rsidRPr="00760692">
        <w:rPr>
          <w:rFonts w:ascii="Times New Roman" w:hAnsi="Times New Roman"/>
          <w:color w:val="0D0D0D" w:themeColor="text1" w:themeTint="F2"/>
          <w:szCs w:val="20"/>
        </w:rPr>
        <w:t>年，英国吉尔伯特法规定济贫</w:t>
      </w:r>
      <w:proofErr w:type="gramStart"/>
      <w:r w:rsidRPr="00760692">
        <w:rPr>
          <w:rFonts w:ascii="Times New Roman" w:hAnsi="Times New Roman"/>
          <w:color w:val="0D0D0D" w:themeColor="text1" w:themeTint="F2"/>
          <w:szCs w:val="20"/>
        </w:rPr>
        <w:t>院只能</w:t>
      </w:r>
      <w:proofErr w:type="gramEnd"/>
      <w:r w:rsidRPr="00760692">
        <w:rPr>
          <w:rFonts w:ascii="Times New Roman" w:hAnsi="Times New Roman"/>
          <w:color w:val="0D0D0D" w:themeColor="text1" w:themeTint="F2"/>
          <w:szCs w:val="20"/>
        </w:rPr>
        <w:t>收容那些贫困的年老体弱的人（生病者、残疾人）、孤儿等。此外，该法准许教区对健壮而无工作的贫民实施救济、济贫管理者应为贫民在农场找到工作，如其工资不够维持生计，可以从济贫税中提供补贴。英国这一法案</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19B8B85B" w14:textId="70B6EDD8" w:rsidR="00760692" w:rsidRPr="00760692" w:rsidRDefault="00760692" w:rsidP="00760692">
      <w:pPr>
        <w:ind w:firstLineChars="100" w:firstLine="210"/>
        <w:rPr>
          <w:rFonts w:ascii="Times New Roman" w:hAnsi="Times New Roman"/>
          <w:color w:val="0D0D0D" w:themeColor="text1" w:themeTint="F2"/>
          <w:szCs w:val="20"/>
        </w:rPr>
      </w:pPr>
      <w:r w:rsidRPr="00760692">
        <w:rPr>
          <w:rFonts w:ascii="Times New Roman" w:hAnsi="Times New Roman"/>
          <w:color w:val="0D0D0D" w:themeColor="text1" w:themeTint="F2"/>
          <w:szCs w:val="20"/>
        </w:rPr>
        <w:t>A</w:t>
      </w:r>
      <w:r w:rsidRPr="00760692">
        <w:rPr>
          <w:rFonts w:ascii="Times New Roman" w:hAnsi="Times New Roman"/>
          <w:color w:val="0D0D0D" w:themeColor="text1" w:themeTint="F2"/>
          <w:szCs w:val="20"/>
        </w:rPr>
        <w:t>．缩小了社会阶层间贫富差距</w:t>
      </w:r>
      <w:r w:rsidRPr="00760692">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760692">
        <w:rPr>
          <w:rFonts w:ascii="Times New Roman" w:hAnsi="Times New Roman"/>
          <w:color w:val="0D0D0D" w:themeColor="text1" w:themeTint="F2"/>
          <w:szCs w:val="20"/>
        </w:rPr>
        <w:t>B</w:t>
      </w:r>
      <w:r w:rsidRPr="00760692">
        <w:rPr>
          <w:rFonts w:ascii="Times New Roman" w:hAnsi="Times New Roman"/>
          <w:color w:val="0D0D0D" w:themeColor="text1" w:themeTint="F2"/>
          <w:szCs w:val="20"/>
        </w:rPr>
        <w:t>．拉开了政府救济的序幕</w:t>
      </w:r>
    </w:p>
    <w:p w14:paraId="5E8548FC" w14:textId="21AE8C0B" w:rsidR="00760692" w:rsidRPr="00760692" w:rsidRDefault="00760692" w:rsidP="00760692">
      <w:pPr>
        <w:ind w:firstLineChars="100" w:firstLine="210"/>
        <w:rPr>
          <w:rFonts w:ascii="Times New Roman" w:hAnsi="Times New Roman"/>
          <w:color w:val="0D0D0D" w:themeColor="text1" w:themeTint="F2"/>
          <w:szCs w:val="20"/>
        </w:rPr>
      </w:pPr>
      <w:r w:rsidRPr="00760692">
        <w:rPr>
          <w:rFonts w:ascii="Times New Roman" w:hAnsi="Times New Roman"/>
          <w:color w:val="0D0D0D" w:themeColor="text1" w:themeTint="F2"/>
          <w:szCs w:val="20"/>
        </w:rPr>
        <w:t>C</w:t>
      </w:r>
      <w:r w:rsidRPr="00760692">
        <w:rPr>
          <w:rFonts w:ascii="Times New Roman" w:hAnsi="Times New Roman"/>
          <w:color w:val="0D0D0D" w:themeColor="text1" w:themeTint="F2"/>
          <w:szCs w:val="20"/>
        </w:rPr>
        <w:t>．肯定了教会的社会主导地位</w:t>
      </w:r>
      <w:r w:rsidRPr="00760692">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760692">
        <w:rPr>
          <w:rFonts w:ascii="Times New Roman" w:hAnsi="Times New Roman"/>
          <w:color w:val="0D0D0D" w:themeColor="text1" w:themeTint="F2"/>
          <w:szCs w:val="20"/>
        </w:rPr>
        <w:t>D</w:t>
      </w:r>
      <w:r w:rsidRPr="00760692">
        <w:rPr>
          <w:rFonts w:ascii="Times New Roman" w:hAnsi="Times New Roman"/>
          <w:color w:val="0D0D0D" w:themeColor="text1" w:themeTint="F2"/>
          <w:szCs w:val="20"/>
        </w:rPr>
        <w:t>．营造了工业化有利环境</w:t>
      </w:r>
    </w:p>
    <w:p w14:paraId="71E7AF99" w14:textId="77777777" w:rsidR="00792775" w:rsidRDefault="00792775" w:rsidP="00603F7E">
      <w:pPr>
        <w:rPr>
          <w:rFonts w:ascii="Times New Roman" w:hAnsi="Times New Roman" w:hint="eastAsia"/>
          <w:color w:val="0D0D0D" w:themeColor="text1" w:themeTint="F2"/>
          <w:szCs w:val="20"/>
        </w:rPr>
      </w:pPr>
    </w:p>
    <w:p w14:paraId="2F889D8D" w14:textId="512033C1"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下表</w:t>
      </w:r>
      <w:r w:rsidRPr="00603F7E">
        <w:rPr>
          <w:rFonts w:ascii="Times New Roman" w:hAnsi="Times New Roman"/>
          <w:color w:val="0D0D0D" w:themeColor="text1" w:themeTint="F2"/>
          <w:szCs w:val="20"/>
        </w:rPr>
        <w:t>1963—1979</w:t>
      </w:r>
      <w:r w:rsidRPr="00603F7E">
        <w:rPr>
          <w:rFonts w:ascii="Times New Roman" w:hAnsi="Times New Roman"/>
          <w:color w:val="0D0D0D" w:themeColor="text1" w:themeTint="F2"/>
          <w:szCs w:val="20"/>
        </w:rPr>
        <w:t>年西方发达国家经济概况（单位：</w:t>
      </w:r>
      <w:r w:rsidRPr="00603F7E">
        <w:rPr>
          <w:rFonts w:ascii="Times New Roman" w:hAnsi="Times New Roman"/>
          <w:color w:val="0D0D0D" w:themeColor="text1" w:themeTint="F2"/>
          <w:szCs w:val="20"/>
        </w:rPr>
        <w:t>%</w:t>
      </w:r>
      <w:r w:rsidRPr="00603F7E">
        <w:rPr>
          <w:rFonts w:ascii="Times New Roman" w:hAnsi="Times New Roman"/>
          <w:color w:val="0D0D0D" w:themeColor="text1" w:themeTint="F2"/>
          <w:szCs w:val="20"/>
        </w:rPr>
        <w:t>）。下表可用来说明</w:t>
      </w:r>
      <w:r w:rsidRPr="00603F7E">
        <w:rPr>
          <w:rFonts w:ascii="Times New Roman" w:hAnsi="Times New Roman"/>
          <w:color w:val="0D0D0D" w:themeColor="text1" w:themeTint="F2"/>
          <w:szCs w:val="20"/>
        </w:rPr>
        <w:t>20</w:t>
      </w:r>
      <w:r w:rsidRPr="00603F7E">
        <w:rPr>
          <w:rFonts w:ascii="Times New Roman" w:hAnsi="Times New Roman"/>
          <w:color w:val="0D0D0D" w:themeColor="text1" w:themeTint="F2"/>
          <w:szCs w:val="20"/>
        </w:rPr>
        <w:t>世纪六七十年代西方发达国家</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firstRow="0" w:lastRow="0" w:firstColumn="0" w:lastColumn="0" w:noHBand="0" w:noVBand="0"/>
      </w:tblPr>
      <w:tblGrid>
        <w:gridCol w:w="1080"/>
        <w:gridCol w:w="1290"/>
        <w:gridCol w:w="1710"/>
        <w:gridCol w:w="2550"/>
        <w:gridCol w:w="870"/>
      </w:tblGrid>
      <w:tr w:rsidR="00603F7E" w:rsidRPr="00603F7E" w14:paraId="648D2D10" w14:textId="77777777" w:rsidTr="00E3101A">
        <w:trPr>
          <w:jc w:val="center"/>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710EB0A"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国家</w:t>
            </w:r>
          </w:p>
        </w:tc>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F1596AE"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年份</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A4265F5"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年均生产率增长</w:t>
            </w:r>
          </w:p>
        </w:tc>
        <w:tc>
          <w:tcPr>
            <w:tcW w:w="25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04E2C31"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消费品价格平均提高幅度</w:t>
            </w:r>
          </w:p>
        </w:tc>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2021284"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失业率</w:t>
            </w:r>
          </w:p>
        </w:tc>
      </w:tr>
      <w:tr w:rsidR="00603F7E" w:rsidRPr="00603F7E" w14:paraId="50524B75" w14:textId="77777777" w:rsidTr="00E3101A">
        <w:trPr>
          <w:jc w:val="center"/>
        </w:trPr>
        <w:tc>
          <w:tcPr>
            <w:tcW w:w="108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706BA39"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美国</w:t>
            </w:r>
          </w:p>
        </w:tc>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822D666"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1963—1973</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B880202"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1</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9</w:t>
            </w:r>
          </w:p>
        </w:tc>
        <w:tc>
          <w:tcPr>
            <w:tcW w:w="25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BC209C6"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3</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6</w:t>
            </w:r>
          </w:p>
        </w:tc>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DFDE54B"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4</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5</w:t>
            </w:r>
          </w:p>
        </w:tc>
      </w:tr>
      <w:tr w:rsidR="00603F7E" w:rsidRPr="00603F7E" w14:paraId="3151245A" w14:textId="77777777" w:rsidTr="00E3101A">
        <w:trPr>
          <w:jc w:val="center"/>
        </w:trPr>
        <w:tc>
          <w:tcPr>
            <w:tcW w:w="1080" w:type="dxa"/>
            <w:vMerge/>
            <w:tcBorders>
              <w:top w:val="single" w:sz="6" w:space="0" w:color="000000"/>
              <w:left w:val="single" w:sz="6" w:space="0" w:color="000000"/>
              <w:bottom w:val="single" w:sz="6" w:space="0" w:color="000000"/>
              <w:right w:val="single" w:sz="6" w:space="0" w:color="000000"/>
            </w:tcBorders>
          </w:tcPr>
          <w:p w14:paraId="00259FD9" w14:textId="77777777" w:rsidR="00603F7E" w:rsidRPr="00603F7E" w:rsidRDefault="00603F7E" w:rsidP="00603F7E">
            <w:pPr>
              <w:rPr>
                <w:rFonts w:ascii="Times New Roman" w:hAnsi="Times New Roman"/>
                <w:color w:val="0D0D0D" w:themeColor="text1" w:themeTint="F2"/>
                <w:szCs w:val="20"/>
              </w:rPr>
            </w:pPr>
          </w:p>
        </w:tc>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E72013A"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1974—1979</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6A5ED28"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-0</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1</w:t>
            </w:r>
          </w:p>
        </w:tc>
        <w:tc>
          <w:tcPr>
            <w:tcW w:w="25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687ECA7"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8</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6</w:t>
            </w:r>
          </w:p>
        </w:tc>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78E8354"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6</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7</w:t>
            </w:r>
          </w:p>
        </w:tc>
      </w:tr>
      <w:tr w:rsidR="00603F7E" w:rsidRPr="00603F7E" w14:paraId="395C2BE8" w14:textId="77777777" w:rsidTr="00E3101A">
        <w:trPr>
          <w:jc w:val="center"/>
        </w:trPr>
        <w:tc>
          <w:tcPr>
            <w:tcW w:w="108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0EC6DAF"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英国</w:t>
            </w:r>
          </w:p>
        </w:tc>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9389602"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1963—1973</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ADFB6D9"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3</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0</w:t>
            </w:r>
          </w:p>
        </w:tc>
        <w:tc>
          <w:tcPr>
            <w:tcW w:w="25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37680CB"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5</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3</w:t>
            </w:r>
          </w:p>
        </w:tc>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437BD0C"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3</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0</w:t>
            </w:r>
          </w:p>
        </w:tc>
      </w:tr>
      <w:tr w:rsidR="00603F7E" w:rsidRPr="00603F7E" w14:paraId="1C81AB7B" w14:textId="77777777" w:rsidTr="00E3101A">
        <w:trPr>
          <w:jc w:val="center"/>
        </w:trPr>
        <w:tc>
          <w:tcPr>
            <w:tcW w:w="1080" w:type="dxa"/>
            <w:vMerge/>
            <w:tcBorders>
              <w:top w:val="single" w:sz="6" w:space="0" w:color="000000"/>
              <w:left w:val="single" w:sz="6" w:space="0" w:color="000000"/>
              <w:bottom w:val="single" w:sz="6" w:space="0" w:color="000000"/>
              <w:right w:val="single" w:sz="6" w:space="0" w:color="000000"/>
            </w:tcBorders>
          </w:tcPr>
          <w:p w14:paraId="200D461D" w14:textId="77777777" w:rsidR="00603F7E" w:rsidRPr="00603F7E" w:rsidRDefault="00603F7E" w:rsidP="00603F7E">
            <w:pPr>
              <w:rPr>
                <w:rFonts w:ascii="Times New Roman" w:hAnsi="Times New Roman"/>
                <w:color w:val="0D0D0D" w:themeColor="text1" w:themeTint="F2"/>
                <w:szCs w:val="20"/>
              </w:rPr>
            </w:pPr>
          </w:p>
        </w:tc>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847906A"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1974—1979</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C7C1018"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0</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8</w:t>
            </w:r>
          </w:p>
        </w:tc>
        <w:tc>
          <w:tcPr>
            <w:tcW w:w="25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E823D8A"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15</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7</w:t>
            </w:r>
          </w:p>
        </w:tc>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57FA249"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5</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3</w:t>
            </w:r>
          </w:p>
        </w:tc>
      </w:tr>
      <w:tr w:rsidR="00603F7E" w:rsidRPr="00603F7E" w14:paraId="2A8623E8" w14:textId="77777777" w:rsidTr="00E3101A">
        <w:trPr>
          <w:jc w:val="center"/>
        </w:trPr>
        <w:tc>
          <w:tcPr>
            <w:tcW w:w="1080"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59C42CF"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法国</w:t>
            </w:r>
          </w:p>
        </w:tc>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6BBD0B9"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1963—1973</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E4314A9"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4</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6</w:t>
            </w:r>
          </w:p>
        </w:tc>
        <w:tc>
          <w:tcPr>
            <w:tcW w:w="25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E7C6DDC"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4</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7</w:t>
            </w:r>
          </w:p>
        </w:tc>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68F8249"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2</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0</w:t>
            </w:r>
          </w:p>
        </w:tc>
      </w:tr>
      <w:tr w:rsidR="00603F7E" w:rsidRPr="00603F7E" w14:paraId="33603642" w14:textId="77777777" w:rsidTr="00E3101A">
        <w:trPr>
          <w:jc w:val="center"/>
        </w:trPr>
        <w:tc>
          <w:tcPr>
            <w:tcW w:w="1080" w:type="dxa"/>
            <w:vMerge/>
            <w:tcBorders>
              <w:top w:val="single" w:sz="6" w:space="0" w:color="000000"/>
              <w:left w:val="single" w:sz="6" w:space="0" w:color="000000"/>
              <w:bottom w:val="single" w:sz="6" w:space="0" w:color="000000"/>
              <w:right w:val="single" w:sz="6" w:space="0" w:color="000000"/>
            </w:tcBorders>
          </w:tcPr>
          <w:p w14:paraId="771C38A5" w14:textId="77777777" w:rsidR="00603F7E" w:rsidRPr="00603F7E" w:rsidRDefault="00603F7E" w:rsidP="00603F7E">
            <w:pPr>
              <w:rPr>
                <w:rFonts w:ascii="Times New Roman" w:hAnsi="Times New Roman"/>
                <w:color w:val="0D0D0D" w:themeColor="text1" w:themeTint="F2"/>
                <w:szCs w:val="20"/>
              </w:rPr>
            </w:pPr>
          </w:p>
        </w:tc>
        <w:tc>
          <w:tcPr>
            <w:tcW w:w="12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0B60915"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1974—1979</w:t>
            </w:r>
          </w:p>
        </w:tc>
        <w:tc>
          <w:tcPr>
            <w:tcW w:w="17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28716C3"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2</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7</w:t>
            </w:r>
          </w:p>
        </w:tc>
        <w:tc>
          <w:tcPr>
            <w:tcW w:w="25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3811029"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10</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7</w:t>
            </w:r>
          </w:p>
        </w:tc>
        <w:tc>
          <w:tcPr>
            <w:tcW w:w="8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95595CB" w14:textId="77777777" w:rsidR="00603F7E" w:rsidRPr="00603F7E" w:rsidRDefault="00603F7E" w:rsidP="00603F7E">
            <w:pPr>
              <w:rPr>
                <w:rFonts w:ascii="Times New Roman" w:hAnsi="Times New Roman"/>
                <w:color w:val="0D0D0D" w:themeColor="text1" w:themeTint="F2"/>
                <w:szCs w:val="20"/>
              </w:rPr>
            </w:pPr>
            <w:r w:rsidRPr="00603F7E">
              <w:rPr>
                <w:rFonts w:ascii="Times New Roman" w:hAnsi="Times New Roman"/>
                <w:color w:val="0D0D0D" w:themeColor="text1" w:themeTint="F2"/>
                <w:szCs w:val="20"/>
              </w:rPr>
              <w:t>4</w:t>
            </w:r>
            <w:r w:rsidRPr="00603F7E">
              <w:rPr>
                <w:rFonts w:ascii="Times New Roman" w:hAnsi="Times New Roman" w:hint="eastAsia"/>
                <w:color w:val="0D0D0D" w:themeColor="text1" w:themeTint="F2"/>
                <w:szCs w:val="20"/>
              </w:rPr>
              <w:t>.</w:t>
            </w:r>
            <w:r w:rsidRPr="00603F7E">
              <w:rPr>
                <w:rFonts w:ascii="Times New Roman" w:hAnsi="Times New Roman"/>
                <w:color w:val="0D0D0D" w:themeColor="text1" w:themeTint="F2"/>
                <w:szCs w:val="20"/>
              </w:rPr>
              <w:t>5</w:t>
            </w:r>
          </w:p>
        </w:tc>
      </w:tr>
    </w:tbl>
    <w:p w14:paraId="4CB376C3" w14:textId="5B7861D1" w:rsidR="00603F7E" w:rsidRPr="00603F7E" w:rsidRDefault="00603F7E" w:rsidP="00603F7E">
      <w:pPr>
        <w:ind w:firstLineChars="200" w:firstLine="420"/>
        <w:rPr>
          <w:rFonts w:ascii="Times New Roman" w:hAnsi="Times New Roman"/>
          <w:color w:val="0D0D0D" w:themeColor="text1" w:themeTint="F2"/>
          <w:szCs w:val="20"/>
        </w:rPr>
      </w:pPr>
      <w:r w:rsidRPr="00603F7E">
        <w:rPr>
          <w:rFonts w:ascii="Times New Roman" w:hAnsi="Times New Roman"/>
          <w:color w:val="0D0D0D" w:themeColor="text1" w:themeTint="F2"/>
          <w:szCs w:val="20"/>
        </w:rPr>
        <w:t>A</w:t>
      </w:r>
      <w:r w:rsidRPr="00603F7E">
        <w:rPr>
          <w:rFonts w:ascii="Times New Roman" w:hAnsi="Times New Roman"/>
          <w:color w:val="0D0D0D" w:themeColor="text1" w:themeTint="F2"/>
          <w:szCs w:val="20"/>
        </w:rPr>
        <w:t>．经济危机发生的原因</w:t>
      </w:r>
      <w:r w:rsidRPr="00603F7E">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603F7E">
        <w:rPr>
          <w:rFonts w:ascii="Times New Roman" w:hAnsi="Times New Roman"/>
          <w:color w:val="0D0D0D" w:themeColor="text1" w:themeTint="F2"/>
          <w:szCs w:val="20"/>
        </w:rPr>
        <w:t>B</w:t>
      </w:r>
      <w:r w:rsidRPr="00603F7E">
        <w:rPr>
          <w:rFonts w:ascii="Times New Roman" w:hAnsi="Times New Roman"/>
          <w:color w:val="0D0D0D" w:themeColor="text1" w:themeTint="F2"/>
          <w:szCs w:val="20"/>
        </w:rPr>
        <w:t>．减少福利开支的原因</w:t>
      </w:r>
    </w:p>
    <w:p w14:paraId="53B7030C" w14:textId="41C22C09" w:rsidR="005A7C67" w:rsidRDefault="00603F7E" w:rsidP="00603F7E">
      <w:pPr>
        <w:ind w:firstLineChars="200" w:firstLine="420"/>
        <w:rPr>
          <w:rFonts w:ascii="Times New Roman" w:hAnsi="Times New Roman"/>
          <w:color w:val="0D0D0D" w:themeColor="text1" w:themeTint="F2"/>
          <w:szCs w:val="20"/>
        </w:rPr>
      </w:pPr>
      <w:r w:rsidRPr="00603F7E">
        <w:rPr>
          <w:rFonts w:ascii="Times New Roman" w:hAnsi="Times New Roman"/>
          <w:color w:val="0D0D0D" w:themeColor="text1" w:themeTint="F2"/>
          <w:szCs w:val="20"/>
        </w:rPr>
        <w:t>C</w:t>
      </w:r>
      <w:r w:rsidRPr="00603F7E">
        <w:rPr>
          <w:rFonts w:ascii="Times New Roman" w:hAnsi="Times New Roman"/>
          <w:color w:val="0D0D0D" w:themeColor="text1" w:themeTint="F2"/>
          <w:szCs w:val="20"/>
        </w:rPr>
        <w:t>．美国侵入越南的原因</w:t>
      </w:r>
      <w:r w:rsidRPr="00603F7E">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603F7E">
        <w:rPr>
          <w:rFonts w:ascii="Times New Roman" w:hAnsi="Times New Roman"/>
          <w:color w:val="0D0D0D" w:themeColor="text1" w:themeTint="F2"/>
          <w:szCs w:val="20"/>
        </w:rPr>
        <w:t>D</w:t>
      </w:r>
      <w:r w:rsidRPr="00603F7E">
        <w:rPr>
          <w:rFonts w:ascii="Times New Roman" w:hAnsi="Times New Roman"/>
          <w:color w:val="0D0D0D" w:themeColor="text1" w:themeTint="F2"/>
          <w:szCs w:val="20"/>
        </w:rPr>
        <w:t>．加强宏观调控的原因</w:t>
      </w:r>
    </w:p>
    <w:p w14:paraId="31D2DB15" w14:textId="77777777" w:rsidR="00603F7E" w:rsidRDefault="00603F7E" w:rsidP="00760692">
      <w:pPr>
        <w:rPr>
          <w:rFonts w:ascii="Times New Roman" w:hAnsi="Times New Roman"/>
          <w:color w:val="0D0D0D" w:themeColor="text1" w:themeTint="F2"/>
          <w:szCs w:val="20"/>
        </w:rPr>
      </w:pPr>
    </w:p>
    <w:p w14:paraId="521804F5" w14:textId="62348EA1" w:rsidR="00760692" w:rsidRPr="00760692" w:rsidRDefault="00760692" w:rsidP="00760692">
      <w:pPr>
        <w:rPr>
          <w:rFonts w:ascii="Times New Roman" w:hAnsi="Times New Roman"/>
          <w:color w:val="0D0D0D" w:themeColor="text1" w:themeTint="F2"/>
          <w:szCs w:val="20"/>
        </w:rPr>
      </w:pPr>
      <w:r w:rsidRPr="00760692">
        <w:rPr>
          <w:rFonts w:ascii="Times New Roman" w:hAnsi="Times New Roman"/>
          <w:color w:val="0D0D0D" w:themeColor="text1" w:themeTint="F2"/>
          <w:szCs w:val="20"/>
        </w:rPr>
        <w:t>英国</w:t>
      </w:r>
      <w:r w:rsidRPr="00760692">
        <w:rPr>
          <w:rFonts w:ascii="Times New Roman" w:hAnsi="Times New Roman"/>
          <w:color w:val="0D0D0D" w:themeColor="text1" w:themeTint="F2"/>
          <w:szCs w:val="20"/>
        </w:rPr>
        <w:t>“</w:t>
      </w:r>
      <w:r w:rsidRPr="00760692">
        <w:rPr>
          <w:rFonts w:ascii="Times New Roman" w:hAnsi="Times New Roman"/>
          <w:color w:val="0D0D0D" w:themeColor="text1" w:themeTint="F2"/>
          <w:szCs w:val="20"/>
        </w:rPr>
        <w:t>铁娘子</w:t>
      </w:r>
      <w:r w:rsidRPr="00760692">
        <w:rPr>
          <w:rFonts w:ascii="Times New Roman" w:hAnsi="Times New Roman"/>
          <w:color w:val="0D0D0D" w:themeColor="text1" w:themeTint="F2"/>
          <w:szCs w:val="20"/>
        </w:rPr>
        <w:t>”</w:t>
      </w:r>
      <w:r w:rsidRPr="00760692">
        <w:rPr>
          <w:rFonts w:ascii="Times New Roman" w:hAnsi="Times New Roman"/>
          <w:color w:val="0D0D0D" w:themeColor="text1" w:themeTint="F2"/>
          <w:szCs w:val="20"/>
        </w:rPr>
        <w:t>撒切尔夫人一生有很多奇怪的称号。其中</w:t>
      </w:r>
      <w:r w:rsidRPr="00760692">
        <w:rPr>
          <w:rFonts w:ascii="Times New Roman" w:hAnsi="Times New Roman"/>
          <w:color w:val="0D0D0D" w:themeColor="text1" w:themeTint="F2"/>
          <w:szCs w:val="20"/>
        </w:rPr>
        <w:t>“</w:t>
      </w:r>
      <w:r w:rsidRPr="00760692">
        <w:rPr>
          <w:rFonts w:ascii="Times New Roman" w:hAnsi="Times New Roman"/>
          <w:color w:val="0D0D0D" w:themeColor="text1" w:themeTint="F2"/>
          <w:szCs w:val="20"/>
        </w:rPr>
        <w:t>牛奶掠夺者</w:t>
      </w:r>
      <w:r w:rsidRPr="00760692">
        <w:rPr>
          <w:rFonts w:ascii="Times New Roman" w:hAnsi="Times New Roman"/>
          <w:color w:val="0D0D0D" w:themeColor="text1" w:themeTint="F2"/>
          <w:szCs w:val="20"/>
        </w:rPr>
        <w:t>”</w:t>
      </w:r>
      <w:r w:rsidRPr="00760692">
        <w:rPr>
          <w:rFonts w:ascii="Times New Roman" w:hAnsi="Times New Roman"/>
          <w:color w:val="0D0D0D" w:themeColor="text1" w:themeTint="F2"/>
          <w:szCs w:val="20"/>
        </w:rPr>
        <w:t>缘于</w:t>
      </w:r>
      <w:r w:rsidRPr="00760692">
        <w:rPr>
          <w:rFonts w:ascii="Times New Roman" w:hAnsi="Times New Roman"/>
          <w:color w:val="0D0D0D" w:themeColor="text1" w:themeTint="F2"/>
          <w:szCs w:val="20"/>
        </w:rPr>
        <w:t>1971</w:t>
      </w:r>
      <w:r w:rsidRPr="00760692">
        <w:rPr>
          <w:rFonts w:ascii="Times New Roman" w:hAnsi="Times New Roman"/>
          <w:color w:val="0D0D0D" w:themeColor="text1" w:themeTint="F2"/>
          <w:szCs w:val="20"/>
        </w:rPr>
        <w:t>年任教育部长时取消了学生免费牛奶的举措。下图是英国漫画家</w:t>
      </w:r>
      <w:r w:rsidRPr="00760692">
        <w:rPr>
          <w:rFonts w:ascii="Times New Roman" w:hAnsi="Times New Roman"/>
          <w:color w:val="0D0D0D" w:themeColor="text1" w:themeTint="F2"/>
          <w:szCs w:val="20"/>
        </w:rPr>
        <w:t xml:space="preserve">Gerald </w:t>
      </w:r>
      <w:proofErr w:type="spellStart"/>
      <w:r w:rsidRPr="00760692">
        <w:rPr>
          <w:rFonts w:ascii="Times New Roman" w:hAnsi="Times New Roman"/>
          <w:color w:val="0D0D0D" w:themeColor="text1" w:themeTint="F2"/>
          <w:szCs w:val="20"/>
        </w:rPr>
        <w:t>Scarfe</w:t>
      </w:r>
      <w:proofErr w:type="spellEnd"/>
      <w:r w:rsidRPr="00760692">
        <w:rPr>
          <w:rFonts w:ascii="Times New Roman" w:hAnsi="Times New Roman"/>
          <w:color w:val="0D0D0D" w:themeColor="text1" w:themeTint="F2"/>
          <w:szCs w:val="20"/>
        </w:rPr>
        <w:t>当时创作的讽刺漫画。该漫画反映了</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7E82FA59" w14:textId="0019F1D5" w:rsidR="00760692" w:rsidRPr="00760692" w:rsidRDefault="00760692" w:rsidP="00760692">
      <w:pPr>
        <w:jc w:val="center"/>
        <w:rPr>
          <w:rFonts w:ascii="Times New Roman" w:hAnsi="Times New Roman"/>
          <w:color w:val="0D0D0D" w:themeColor="text1" w:themeTint="F2"/>
          <w:szCs w:val="20"/>
        </w:rPr>
      </w:pPr>
      <w:r w:rsidRPr="00760692">
        <w:rPr>
          <w:rFonts w:ascii="Times New Roman" w:hAnsi="Times New Roman"/>
          <w:noProof/>
          <w:color w:val="0D0D0D" w:themeColor="text1" w:themeTint="F2"/>
          <w:szCs w:val="20"/>
        </w:rPr>
        <w:lastRenderedPageBreak/>
        <w:drawing>
          <wp:inline distT="0" distB="0" distL="0" distR="0" wp14:anchorId="2F32FCC6" wp14:editId="1F9A5E22">
            <wp:extent cx="1419225" cy="1943100"/>
            <wp:effectExtent l="0" t="0" r="9525" b="0"/>
            <wp:docPr id="3" name="图片 3" descr="@@@f1f8c5e3-066b-4d6c-9d6d-19b71dc99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f1f8c5e3-066b-4d6c-9d6d-19b71dc99ef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943100"/>
                    </a:xfrm>
                    <a:prstGeom prst="rect">
                      <a:avLst/>
                    </a:prstGeom>
                    <a:noFill/>
                    <a:ln>
                      <a:noFill/>
                    </a:ln>
                  </pic:spPr>
                </pic:pic>
              </a:graphicData>
            </a:graphic>
          </wp:inline>
        </w:drawing>
      </w:r>
    </w:p>
    <w:p w14:paraId="01CB3640" w14:textId="1A5DF16D" w:rsidR="00760692" w:rsidRPr="00760692" w:rsidRDefault="00760692" w:rsidP="00760692">
      <w:pPr>
        <w:ind w:firstLineChars="200" w:firstLine="420"/>
        <w:rPr>
          <w:rFonts w:ascii="Times New Roman" w:hAnsi="Times New Roman"/>
          <w:color w:val="0D0D0D" w:themeColor="text1" w:themeTint="F2"/>
          <w:szCs w:val="20"/>
        </w:rPr>
      </w:pPr>
      <w:r w:rsidRPr="00760692">
        <w:rPr>
          <w:rFonts w:ascii="Times New Roman" w:hAnsi="Times New Roman"/>
          <w:color w:val="0D0D0D" w:themeColor="text1" w:themeTint="F2"/>
          <w:szCs w:val="20"/>
        </w:rPr>
        <w:t>A</w:t>
      </w:r>
      <w:r w:rsidRPr="00760692">
        <w:rPr>
          <w:rFonts w:ascii="Times New Roman" w:hAnsi="Times New Roman"/>
          <w:color w:val="0D0D0D" w:themeColor="text1" w:themeTint="F2"/>
          <w:szCs w:val="20"/>
        </w:rPr>
        <w:t>．福利国家弊端显现</w:t>
      </w:r>
      <w:r w:rsidRPr="00760692">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760692">
        <w:rPr>
          <w:rFonts w:ascii="Times New Roman" w:hAnsi="Times New Roman"/>
          <w:color w:val="0D0D0D" w:themeColor="text1" w:themeTint="F2"/>
          <w:szCs w:val="20"/>
        </w:rPr>
        <w:t>B</w:t>
      </w:r>
      <w:r w:rsidRPr="00760692">
        <w:rPr>
          <w:rFonts w:ascii="Times New Roman" w:hAnsi="Times New Roman"/>
          <w:color w:val="0D0D0D" w:themeColor="text1" w:themeTint="F2"/>
          <w:szCs w:val="20"/>
        </w:rPr>
        <w:t>．社会保障有待建立</w:t>
      </w:r>
    </w:p>
    <w:p w14:paraId="6BECE9C6" w14:textId="41B65FF4" w:rsidR="00760692" w:rsidRPr="00760692" w:rsidRDefault="00760692" w:rsidP="00760692">
      <w:pPr>
        <w:ind w:firstLineChars="200" w:firstLine="420"/>
        <w:rPr>
          <w:rFonts w:ascii="Times New Roman" w:hAnsi="Times New Roman"/>
          <w:color w:val="0D0D0D" w:themeColor="text1" w:themeTint="F2"/>
          <w:szCs w:val="20"/>
        </w:rPr>
      </w:pPr>
      <w:r w:rsidRPr="00760692">
        <w:rPr>
          <w:rFonts w:ascii="Times New Roman" w:hAnsi="Times New Roman"/>
          <w:color w:val="0D0D0D" w:themeColor="text1" w:themeTint="F2"/>
          <w:szCs w:val="20"/>
        </w:rPr>
        <w:t>C</w:t>
      </w:r>
      <w:r w:rsidRPr="00760692">
        <w:rPr>
          <w:rFonts w:ascii="Times New Roman" w:hAnsi="Times New Roman"/>
          <w:color w:val="0D0D0D" w:themeColor="text1" w:themeTint="F2"/>
          <w:szCs w:val="20"/>
        </w:rPr>
        <w:t>．国家加强经济干预</w:t>
      </w:r>
      <w:r w:rsidRPr="00760692">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760692">
        <w:rPr>
          <w:rFonts w:ascii="Times New Roman" w:hAnsi="Times New Roman"/>
          <w:color w:val="0D0D0D" w:themeColor="text1" w:themeTint="F2"/>
          <w:szCs w:val="20"/>
        </w:rPr>
        <w:t>D</w:t>
      </w:r>
      <w:r w:rsidRPr="00760692">
        <w:rPr>
          <w:rFonts w:ascii="Times New Roman" w:hAnsi="Times New Roman"/>
          <w:color w:val="0D0D0D" w:themeColor="text1" w:themeTint="F2"/>
          <w:szCs w:val="20"/>
        </w:rPr>
        <w:t>．政府行政职能削弱</w:t>
      </w:r>
    </w:p>
    <w:p w14:paraId="2A8AE914" w14:textId="77777777" w:rsidR="00FA1772" w:rsidRDefault="00FA1772" w:rsidP="00FA1772">
      <w:pPr>
        <w:pStyle w:val="a8"/>
        <w:spacing w:after="0"/>
        <w:rPr>
          <w:rFonts w:ascii="宋体" w:hAnsi="宋体"/>
          <w:b/>
          <w:bCs/>
          <w:color w:val="0D0D0D" w:themeColor="text1" w:themeTint="F2"/>
          <w:szCs w:val="21"/>
        </w:rPr>
      </w:pPr>
    </w:p>
    <w:p w14:paraId="601C50F0" w14:textId="08A3F4DD" w:rsidR="00FA1772" w:rsidRPr="00B0395F" w:rsidRDefault="00FA1772" w:rsidP="00B0395F">
      <w:pPr>
        <w:pStyle w:val="a8"/>
        <w:spacing w:after="0"/>
        <w:rPr>
          <w:rFonts w:ascii="楷体" w:eastAsia="楷体" w:hAnsi="楷体"/>
          <w:b/>
          <w:bCs/>
          <w:color w:val="0D0D0D" w:themeColor="text1" w:themeTint="F2"/>
          <w:szCs w:val="21"/>
        </w:rPr>
      </w:pPr>
      <w:r w:rsidRPr="00DE3ED6">
        <w:rPr>
          <w:rFonts w:ascii="宋体" w:hAnsi="宋体" w:hint="eastAsia"/>
          <w:b/>
          <w:bCs/>
          <w:color w:val="0D0D0D" w:themeColor="text1" w:themeTint="F2"/>
          <w:szCs w:val="21"/>
        </w:rPr>
        <w:t>【例题】</w:t>
      </w:r>
      <w:r>
        <w:rPr>
          <w:rFonts w:cstheme="minorHAnsi" w:hint="eastAsia"/>
          <w:b/>
          <w:bCs/>
          <w:color w:val="0D0D0D" w:themeColor="text1" w:themeTint="F2"/>
          <w:szCs w:val="21"/>
        </w:rPr>
        <w:t xml:space="preserve">3  </w:t>
      </w:r>
      <w:r w:rsidRPr="00DE3ED6">
        <w:rPr>
          <w:rFonts w:ascii="楷体" w:eastAsia="楷体" w:hAnsi="楷体" w:hint="eastAsia"/>
          <w:b/>
          <w:bCs/>
          <w:color w:val="0D0D0D" w:themeColor="text1" w:themeTint="F2"/>
          <w:szCs w:val="21"/>
        </w:rPr>
        <w:t>视角：</w:t>
      </w:r>
      <w:r w:rsidR="00B0395F">
        <w:rPr>
          <w:rFonts w:ascii="楷体" w:eastAsia="楷体" w:hAnsi="楷体" w:hint="eastAsia"/>
          <w:b/>
          <w:bCs/>
          <w:color w:val="0D0D0D" w:themeColor="text1" w:themeTint="F2"/>
          <w:szCs w:val="21"/>
        </w:rPr>
        <w:t>中华人民共和国的</w:t>
      </w:r>
      <w:r w:rsidR="00B0395F" w:rsidRPr="00597BE3">
        <w:rPr>
          <w:rFonts w:ascii="楷体" w:eastAsia="楷体" w:hAnsi="楷体" w:hint="eastAsia"/>
          <w:b/>
          <w:bCs/>
          <w:color w:val="0D0D0D" w:themeColor="text1" w:themeTint="F2"/>
          <w:szCs w:val="21"/>
        </w:rPr>
        <w:t>社会保障制度</w:t>
      </w:r>
    </w:p>
    <w:p w14:paraId="1BF80197" w14:textId="77777777" w:rsidR="00BA4DAF" w:rsidRPr="008A0A9B" w:rsidRDefault="00BA4DAF" w:rsidP="00BA4DAF">
      <w:pPr>
        <w:rPr>
          <w:rFonts w:ascii="Times New Roman" w:hAnsi="Times New Roman"/>
          <w:color w:val="0D0D0D" w:themeColor="text1" w:themeTint="F2"/>
          <w:szCs w:val="20"/>
        </w:rPr>
      </w:pPr>
      <w:r w:rsidRPr="008A0A9B">
        <w:rPr>
          <w:rFonts w:ascii="Times New Roman" w:hAnsi="Times New Roman"/>
          <w:color w:val="0D0D0D" w:themeColor="text1" w:themeTint="F2"/>
          <w:szCs w:val="20"/>
        </w:rPr>
        <w:t>1955</w:t>
      </w:r>
      <w:r w:rsidRPr="008A0A9B">
        <w:rPr>
          <w:rFonts w:ascii="Times New Roman" w:hAnsi="Times New Roman"/>
          <w:color w:val="0D0D0D" w:themeColor="text1" w:themeTint="F2"/>
          <w:szCs w:val="20"/>
        </w:rPr>
        <w:t>年，我国颁布了《国家机关工作人员退休处理暂行办法》，</w:t>
      </w:r>
      <w:r w:rsidRPr="008A0A9B">
        <w:rPr>
          <w:rFonts w:ascii="Times New Roman" w:hAnsi="Times New Roman"/>
          <w:color w:val="0D0D0D" w:themeColor="text1" w:themeTint="F2"/>
          <w:szCs w:val="20"/>
        </w:rPr>
        <w:t>1958</w:t>
      </w:r>
      <w:r w:rsidRPr="008A0A9B">
        <w:rPr>
          <w:rFonts w:ascii="Times New Roman" w:hAnsi="Times New Roman"/>
          <w:color w:val="0D0D0D" w:themeColor="text1" w:themeTint="F2"/>
          <w:szCs w:val="20"/>
        </w:rPr>
        <w:t>年发布了《关于工人、职员退休处理的暂行规定》，由国家或企业单位负责缴纳养老金，采取现收现付财务模式。</w:t>
      </w:r>
      <w:r w:rsidRPr="008A0A9B">
        <w:rPr>
          <w:rFonts w:ascii="Times New Roman" w:hAnsi="Times New Roman"/>
          <w:color w:val="0D0D0D" w:themeColor="text1" w:themeTint="F2"/>
          <w:szCs w:val="20"/>
        </w:rPr>
        <w:t>1991</w:t>
      </w:r>
      <w:r w:rsidRPr="008A0A9B">
        <w:rPr>
          <w:rFonts w:ascii="Times New Roman" w:hAnsi="Times New Roman"/>
          <w:color w:val="0D0D0D" w:themeColor="text1" w:themeTint="F2"/>
          <w:szCs w:val="20"/>
        </w:rPr>
        <w:t>年，国务院发布《关于企业职工养老保险制度改革的决定》，</w:t>
      </w:r>
      <w:r w:rsidRPr="008A0A9B">
        <w:rPr>
          <w:rFonts w:ascii="Times New Roman" w:hAnsi="Times New Roman"/>
          <w:color w:val="0D0D0D" w:themeColor="text1" w:themeTint="F2"/>
          <w:szCs w:val="20"/>
        </w:rPr>
        <w:t>1995</w:t>
      </w:r>
      <w:r w:rsidRPr="008A0A9B">
        <w:rPr>
          <w:rFonts w:ascii="Times New Roman" w:hAnsi="Times New Roman"/>
          <w:color w:val="0D0D0D" w:themeColor="text1" w:themeTint="F2"/>
          <w:szCs w:val="20"/>
        </w:rPr>
        <w:t>年又发出《关于深化企业职工养老保险制度改革的通知》；确立了社会统筹与个人账户相结合的养老保险模式。这一变化</w:t>
      </w:r>
      <w:r w:rsidRPr="00E9742B">
        <w:rPr>
          <w:rFonts w:ascii="Times New Roman" w:hAnsi="Times New Roman" w:hint="eastAsia"/>
          <w:color w:val="0D0D0D" w:themeColor="text1" w:themeTint="F2"/>
          <w:szCs w:val="20"/>
        </w:rPr>
        <w:t>（</w:t>
      </w:r>
      <w:r w:rsidRPr="00E9742B">
        <w:rPr>
          <w:rFonts w:ascii="Times New Roman" w:hAnsi="Times New Roman" w:hint="eastAsia"/>
          <w:color w:val="0D0D0D" w:themeColor="text1" w:themeTint="F2"/>
          <w:szCs w:val="20"/>
        </w:rPr>
        <w:t xml:space="preserve">       </w:t>
      </w:r>
      <w:r w:rsidRPr="00E9742B">
        <w:rPr>
          <w:rFonts w:ascii="Times New Roman" w:hAnsi="Times New Roman" w:hint="eastAsia"/>
          <w:color w:val="0D0D0D" w:themeColor="text1" w:themeTint="F2"/>
          <w:szCs w:val="20"/>
        </w:rPr>
        <w:t>）</w:t>
      </w:r>
    </w:p>
    <w:p w14:paraId="1461B9E0" w14:textId="77777777" w:rsidR="00BA4DAF" w:rsidRPr="008A0A9B" w:rsidRDefault="00BA4DAF" w:rsidP="00BA4DAF">
      <w:pPr>
        <w:ind w:firstLineChars="100" w:firstLine="210"/>
        <w:rPr>
          <w:rFonts w:ascii="Times New Roman" w:hAnsi="Times New Roman"/>
          <w:color w:val="0D0D0D" w:themeColor="text1" w:themeTint="F2"/>
          <w:szCs w:val="20"/>
        </w:rPr>
      </w:pPr>
      <w:r w:rsidRPr="008A0A9B">
        <w:rPr>
          <w:rFonts w:ascii="Times New Roman" w:hAnsi="Times New Roman"/>
          <w:color w:val="0D0D0D" w:themeColor="text1" w:themeTint="F2"/>
          <w:szCs w:val="20"/>
        </w:rPr>
        <w:t>A</w:t>
      </w:r>
      <w:r w:rsidRPr="008A0A9B">
        <w:rPr>
          <w:rFonts w:ascii="Times New Roman" w:hAnsi="Times New Roman"/>
          <w:color w:val="0D0D0D" w:themeColor="text1" w:themeTint="F2"/>
          <w:szCs w:val="20"/>
        </w:rPr>
        <w:t>．旨在强化对社会弱势群体的保障</w:t>
      </w:r>
      <w:r w:rsidRPr="008A0A9B">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8A0A9B">
        <w:rPr>
          <w:rFonts w:ascii="Times New Roman" w:hAnsi="Times New Roman"/>
          <w:color w:val="0D0D0D" w:themeColor="text1" w:themeTint="F2"/>
          <w:szCs w:val="20"/>
        </w:rPr>
        <w:t>B</w:t>
      </w:r>
      <w:r w:rsidRPr="008A0A9B">
        <w:rPr>
          <w:rFonts w:ascii="Times New Roman" w:hAnsi="Times New Roman"/>
          <w:color w:val="0D0D0D" w:themeColor="text1" w:themeTint="F2"/>
          <w:szCs w:val="20"/>
        </w:rPr>
        <w:t>．适应了经济体制改革发展的需要</w:t>
      </w:r>
    </w:p>
    <w:p w14:paraId="04248CD0" w14:textId="77777777" w:rsidR="00BA4DAF" w:rsidRPr="008A0A9B" w:rsidRDefault="00BA4DAF" w:rsidP="00BA4DAF">
      <w:pPr>
        <w:ind w:firstLineChars="100" w:firstLine="210"/>
        <w:rPr>
          <w:rFonts w:ascii="Times New Roman" w:hAnsi="Times New Roman"/>
          <w:color w:val="0D0D0D" w:themeColor="text1" w:themeTint="F2"/>
          <w:szCs w:val="20"/>
        </w:rPr>
      </w:pPr>
      <w:r w:rsidRPr="008A0A9B">
        <w:rPr>
          <w:rFonts w:ascii="Times New Roman" w:hAnsi="Times New Roman"/>
          <w:color w:val="0D0D0D" w:themeColor="text1" w:themeTint="F2"/>
          <w:szCs w:val="20"/>
        </w:rPr>
        <w:t>C</w:t>
      </w:r>
      <w:r w:rsidRPr="008A0A9B">
        <w:rPr>
          <w:rFonts w:ascii="Times New Roman" w:hAnsi="Times New Roman"/>
          <w:color w:val="0D0D0D" w:themeColor="text1" w:themeTint="F2"/>
          <w:szCs w:val="20"/>
        </w:rPr>
        <w:t>．减少了国家对于社会保障的干预</w:t>
      </w:r>
      <w:r w:rsidRPr="008A0A9B">
        <w:rPr>
          <w:rFonts w:ascii="Times New Roman" w:hAnsi="Times New Roman"/>
          <w:color w:val="0D0D0D" w:themeColor="text1" w:themeTint="F2"/>
          <w:szCs w:val="20"/>
        </w:rPr>
        <w:tab/>
      </w:r>
      <w:r>
        <w:rPr>
          <w:rFonts w:ascii="Times New Roman" w:hAnsi="Times New Roman" w:hint="eastAsia"/>
          <w:color w:val="0D0D0D" w:themeColor="text1" w:themeTint="F2"/>
          <w:szCs w:val="20"/>
        </w:rPr>
        <w:t xml:space="preserve">             </w:t>
      </w:r>
      <w:r w:rsidRPr="008A0A9B">
        <w:rPr>
          <w:rFonts w:ascii="Times New Roman" w:hAnsi="Times New Roman"/>
          <w:color w:val="0D0D0D" w:themeColor="text1" w:themeTint="F2"/>
          <w:szCs w:val="20"/>
        </w:rPr>
        <w:t>D</w:t>
      </w:r>
      <w:r w:rsidRPr="008A0A9B">
        <w:rPr>
          <w:rFonts w:ascii="Times New Roman" w:hAnsi="Times New Roman"/>
          <w:color w:val="0D0D0D" w:themeColor="text1" w:themeTint="F2"/>
          <w:szCs w:val="20"/>
        </w:rPr>
        <w:t>．表明社会保障制度已经趋于完善</w:t>
      </w:r>
    </w:p>
    <w:p w14:paraId="5FC4CCF7" w14:textId="77777777" w:rsidR="00BA4DAF" w:rsidRPr="00FA1772" w:rsidRDefault="00BA4DAF" w:rsidP="00C41958">
      <w:pPr>
        <w:pStyle w:val="--"/>
        <w:spacing w:line="240" w:lineRule="auto"/>
        <w:jc w:val="both"/>
        <w:rPr>
          <w:rFonts w:asciiTheme="minorHAnsi" w:eastAsia="黑体" w:hAnsiTheme="minorHAnsi" w:cstheme="minorHAnsi"/>
          <w:color w:val="0D0D0D" w:themeColor="text1" w:themeTint="F2"/>
        </w:rPr>
      </w:pPr>
      <w:bookmarkStart w:id="4" w:name="_GoBack"/>
      <w:bookmarkEnd w:id="4"/>
    </w:p>
    <w:sectPr w:rsidR="00BA4DAF" w:rsidRPr="00FA1772" w:rsidSect="008736DE">
      <w:headerReference w:type="default" r:id="rId12"/>
      <w:footerReference w:type="default" r:id="rId13"/>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138B0" w14:textId="77777777" w:rsidR="00175717" w:rsidRDefault="00175717" w:rsidP="008658B7">
      <w:r>
        <w:separator/>
      </w:r>
    </w:p>
  </w:endnote>
  <w:endnote w:type="continuationSeparator" w:id="0">
    <w:p w14:paraId="639367B9" w14:textId="77777777" w:rsidR="00175717" w:rsidRDefault="00175717" w:rsidP="008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NEU-BZ">
    <w:altName w:val="STFangsong"/>
    <w:charset w:val="86"/>
    <w:family w:val="script"/>
    <w:pitch w:val="default"/>
    <w:sig w:usb0="00000000" w:usb1="00000000" w:usb2="000A005E" w:usb3="00000000" w:csb0="003C0041" w:csb1="00000000"/>
  </w:font>
  <w:font w:name="KaiTi_GB2312">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NSimSun">
    <w:altName w:val="新宋体"/>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46804"/>
      <w:docPartObj>
        <w:docPartGallery w:val="Page Numbers (Bottom of Page)"/>
        <w:docPartUnique/>
      </w:docPartObj>
    </w:sdtPr>
    <w:sdtEndPr/>
    <w:sdtContent>
      <w:p w14:paraId="513A4955" w14:textId="04C4FA81" w:rsidR="00E3101A" w:rsidRDefault="00E3101A">
        <w:pPr>
          <w:pStyle w:val="a4"/>
          <w:jc w:val="center"/>
        </w:pPr>
        <w:r>
          <w:fldChar w:fldCharType="begin"/>
        </w:r>
        <w:r>
          <w:instrText>PAGE   \* MERGEFORMAT</w:instrText>
        </w:r>
        <w:r>
          <w:fldChar w:fldCharType="separate"/>
        </w:r>
        <w:r w:rsidR="00792775" w:rsidRPr="00792775">
          <w:rPr>
            <w:noProof/>
            <w:lang w:val="zh-CN"/>
          </w:rPr>
          <w:t>2</w:t>
        </w:r>
        <w:r>
          <w:fldChar w:fldCharType="end"/>
        </w:r>
      </w:p>
    </w:sdtContent>
  </w:sdt>
  <w:p w14:paraId="07F6BC00" w14:textId="77777777" w:rsidR="00E3101A" w:rsidRDefault="00E310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D655A" w14:textId="77777777" w:rsidR="00175717" w:rsidRDefault="00175717" w:rsidP="008658B7">
      <w:r>
        <w:separator/>
      </w:r>
    </w:p>
  </w:footnote>
  <w:footnote w:type="continuationSeparator" w:id="0">
    <w:p w14:paraId="2DD65A9D" w14:textId="77777777" w:rsidR="00175717" w:rsidRDefault="00175717" w:rsidP="00865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984C3" w14:textId="2CF78D9A" w:rsidR="00E3101A" w:rsidRPr="008658B7" w:rsidRDefault="00E3101A" w:rsidP="00BD2C09">
    <w:pPr>
      <w:pBdr>
        <w:bottom w:val="single" w:sz="4" w:space="1" w:color="auto"/>
      </w:pBdr>
      <w:jc w:val="center"/>
      <w:rPr>
        <w:rFonts w:ascii="宋体" w:hAnsi="宋体"/>
        <w:b/>
        <w:bCs/>
        <w:sz w:val="28"/>
        <w:szCs w:val="32"/>
      </w:rPr>
    </w:pPr>
    <w:r w:rsidRPr="008658B7">
      <w:rPr>
        <w:rFonts w:ascii="宋体" w:hAnsi="宋体" w:hint="eastAsia"/>
        <w:b/>
        <w:bCs/>
        <w:sz w:val="28"/>
        <w:szCs w:val="32"/>
      </w:rPr>
      <w:t>江苏省仪征中学2</w:t>
    </w:r>
    <w:r w:rsidRPr="008658B7">
      <w:rPr>
        <w:rFonts w:ascii="宋体" w:hAnsi="宋体"/>
        <w:b/>
        <w:bCs/>
        <w:sz w:val="28"/>
        <w:szCs w:val="32"/>
      </w:rPr>
      <w:t>02</w:t>
    </w:r>
    <w:r>
      <w:rPr>
        <w:rFonts w:ascii="宋体" w:hAnsi="宋体" w:hint="eastAsia"/>
        <w:b/>
        <w:bCs/>
        <w:sz w:val="28"/>
        <w:szCs w:val="32"/>
      </w:rPr>
      <w:t>4</w:t>
    </w:r>
    <w:r w:rsidRPr="008658B7">
      <w:rPr>
        <w:rFonts w:ascii="宋体" w:hAnsi="宋体"/>
        <w:b/>
        <w:bCs/>
        <w:sz w:val="28"/>
        <w:szCs w:val="32"/>
      </w:rPr>
      <w:t>-202</w:t>
    </w:r>
    <w:r>
      <w:rPr>
        <w:rFonts w:ascii="宋体" w:hAnsi="宋体" w:hint="eastAsia"/>
        <w:b/>
        <w:bCs/>
        <w:sz w:val="28"/>
        <w:szCs w:val="32"/>
      </w:rPr>
      <w:t>5</w:t>
    </w:r>
    <w:r w:rsidRPr="008658B7">
      <w:rPr>
        <w:rFonts w:ascii="宋体" w:hAnsi="宋体" w:hint="eastAsia"/>
        <w:b/>
        <w:bCs/>
        <w:sz w:val="28"/>
        <w:szCs w:val="32"/>
      </w:rPr>
      <w:t>学年度</w:t>
    </w:r>
    <w:r>
      <w:rPr>
        <w:rFonts w:ascii="宋体" w:hAnsi="宋体" w:hint="eastAsia"/>
        <w:b/>
        <w:bCs/>
        <w:sz w:val="28"/>
        <w:szCs w:val="32"/>
      </w:rPr>
      <w:t>第一学期</w:t>
    </w:r>
    <w:r w:rsidRPr="008658B7">
      <w:rPr>
        <w:rFonts w:ascii="宋体" w:hAnsi="宋体" w:hint="eastAsia"/>
        <w:b/>
        <w:bCs/>
        <w:sz w:val="28"/>
        <w:szCs w:val="32"/>
      </w:rPr>
      <w:t>高</w:t>
    </w:r>
    <w:r>
      <w:rPr>
        <w:rFonts w:ascii="宋体" w:hAnsi="宋体" w:hint="eastAsia"/>
        <w:b/>
        <w:bCs/>
        <w:sz w:val="28"/>
        <w:szCs w:val="32"/>
      </w:rPr>
      <w:t>二</w:t>
    </w:r>
    <w:r w:rsidRPr="008658B7">
      <w:rPr>
        <w:rFonts w:ascii="宋体" w:hAnsi="宋体" w:hint="eastAsia"/>
        <w:b/>
        <w:bCs/>
        <w:sz w:val="28"/>
        <w:szCs w:val="32"/>
      </w:rPr>
      <w:t>历史导学案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CFCFC"/>
    <w:multiLevelType w:val="singleLevel"/>
    <w:tmpl w:val="845CFCFC"/>
    <w:lvl w:ilvl="0">
      <w:start w:val="2"/>
      <w:numFmt w:val="decimal"/>
      <w:lvlText w:val="%1."/>
      <w:lvlJc w:val="left"/>
      <w:pPr>
        <w:tabs>
          <w:tab w:val="left" w:pos="312"/>
        </w:tabs>
      </w:pPr>
    </w:lvl>
  </w:abstractNum>
  <w:abstractNum w:abstractNumId="1">
    <w:nsid w:val="8AD469BA"/>
    <w:multiLevelType w:val="singleLevel"/>
    <w:tmpl w:val="8AD469BA"/>
    <w:lvl w:ilvl="0">
      <w:start w:val="3"/>
      <w:numFmt w:val="chineseCounting"/>
      <w:suff w:val="nothing"/>
      <w:lvlText w:val="%1、"/>
      <w:lvlJc w:val="left"/>
      <w:rPr>
        <w:rFonts w:hint="eastAsia"/>
      </w:rPr>
    </w:lvl>
  </w:abstractNum>
  <w:abstractNum w:abstractNumId="2">
    <w:nsid w:val="8F321DB3"/>
    <w:multiLevelType w:val="singleLevel"/>
    <w:tmpl w:val="8F321DB3"/>
    <w:lvl w:ilvl="0">
      <w:start w:val="3"/>
      <w:numFmt w:val="chineseCounting"/>
      <w:suff w:val="nothing"/>
      <w:lvlText w:val="%1、"/>
      <w:lvlJc w:val="left"/>
      <w:rPr>
        <w:rFonts w:hint="eastAsia"/>
      </w:rPr>
    </w:lvl>
  </w:abstractNum>
  <w:abstractNum w:abstractNumId="3">
    <w:nsid w:val="9311D3B5"/>
    <w:multiLevelType w:val="singleLevel"/>
    <w:tmpl w:val="9311D3B5"/>
    <w:lvl w:ilvl="0">
      <w:start w:val="1"/>
      <w:numFmt w:val="decimalEnclosedCircleChinese"/>
      <w:suff w:val="space"/>
      <w:lvlText w:val="%1"/>
      <w:lvlJc w:val="left"/>
      <w:rPr>
        <w:rFonts w:hint="eastAsia"/>
      </w:rPr>
    </w:lvl>
  </w:abstractNum>
  <w:abstractNum w:abstractNumId="4">
    <w:nsid w:val="9412B723"/>
    <w:multiLevelType w:val="singleLevel"/>
    <w:tmpl w:val="9412B723"/>
    <w:lvl w:ilvl="0">
      <w:start w:val="2"/>
      <w:numFmt w:val="decimal"/>
      <w:lvlText w:val="%1."/>
      <w:lvlJc w:val="left"/>
      <w:pPr>
        <w:tabs>
          <w:tab w:val="left" w:pos="312"/>
        </w:tabs>
      </w:pPr>
    </w:lvl>
  </w:abstractNum>
  <w:abstractNum w:abstractNumId="5">
    <w:nsid w:val="99520FBF"/>
    <w:multiLevelType w:val="singleLevel"/>
    <w:tmpl w:val="99520FBF"/>
    <w:lvl w:ilvl="0">
      <w:start w:val="2"/>
      <w:numFmt w:val="decimal"/>
      <w:suff w:val="nothing"/>
      <w:lvlText w:val="%1．"/>
      <w:lvlJc w:val="left"/>
    </w:lvl>
  </w:abstractNum>
  <w:abstractNum w:abstractNumId="6">
    <w:nsid w:val="A128A3EE"/>
    <w:multiLevelType w:val="singleLevel"/>
    <w:tmpl w:val="A128A3EE"/>
    <w:lvl w:ilvl="0">
      <w:start w:val="9"/>
      <w:numFmt w:val="decimal"/>
      <w:suff w:val="space"/>
      <w:lvlText w:val="第%1课"/>
      <w:lvlJc w:val="left"/>
    </w:lvl>
  </w:abstractNum>
  <w:abstractNum w:abstractNumId="7">
    <w:nsid w:val="A2ED8370"/>
    <w:multiLevelType w:val="singleLevel"/>
    <w:tmpl w:val="A2ED8370"/>
    <w:lvl w:ilvl="0">
      <w:start w:val="1"/>
      <w:numFmt w:val="chineseCounting"/>
      <w:suff w:val="nothing"/>
      <w:lvlText w:val="%1、"/>
      <w:lvlJc w:val="left"/>
      <w:rPr>
        <w:rFonts w:hint="eastAsia"/>
      </w:rPr>
    </w:lvl>
  </w:abstractNum>
  <w:abstractNum w:abstractNumId="8">
    <w:nsid w:val="AD84E109"/>
    <w:multiLevelType w:val="singleLevel"/>
    <w:tmpl w:val="AD84E109"/>
    <w:lvl w:ilvl="0">
      <w:start w:val="1"/>
      <w:numFmt w:val="upperLetter"/>
      <w:lvlText w:val="%1."/>
      <w:lvlJc w:val="left"/>
      <w:pPr>
        <w:tabs>
          <w:tab w:val="left" w:pos="312"/>
        </w:tabs>
      </w:pPr>
    </w:lvl>
  </w:abstractNum>
  <w:abstractNum w:abstractNumId="9">
    <w:nsid w:val="C36E6460"/>
    <w:multiLevelType w:val="singleLevel"/>
    <w:tmpl w:val="C36E6460"/>
    <w:lvl w:ilvl="0">
      <w:start w:val="4"/>
      <w:numFmt w:val="decimal"/>
      <w:suff w:val="nothing"/>
      <w:lvlText w:val="%1、"/>
      <w:lvlJc w:val="left"/>
    </w:lvl>
  </w:abstractNum>
  <w:abstractNum w:abstractNumId="10">
    <w:nsid w:val="C4C89644"/>
    <w:multiLevelType w:val="singleLevel"/>
    <w:tmpl w:val="C4C89644"/>
    <w:lvl w:ilvl="0">
      <w:start w:val="1"/>
      <w:numFmt w:val="chineseCounting"/>
      <w:suff w:val="nothing"/>
      <w:lvlText w:val="%1、"/>
      <w:lvlJc w:val="left"/>
      <w:rPr>
        <w:rFonts w:hint="eastAsia"/>
      </w:rPr>
    </w:lvl>
  </w:abstractNum>
  <w:abstractNum w:abstractNumId="11">
    <w:nsid w:val="CAFFA143"/>
    <w:multiLevelType w:val="singleLevel"/>
    <w:tmpl w:val="CAFFA143"/>
    <w:lvl w:ilvl="0">
      <w:start w:val="2"/>
      <w:numFmt w:val="decimal"/>
      <w:suff w:val="nothing"/>
      <w:lvlText w:val="（%1）"/>
      <w:lvlJc w:val="left"/>
    </w:lvl>
  </w:abstractNum>
  <w:abstractNum w:abstractNumId="12">
    <w:nsid w:val="CBC880D7"/>
    <w:multiLevelType w:val="singleLevel"/>
    <w:tmpl w:val="CBC880D7"/>
    <w:lvl w:ilvl="0">
      <w:start w:val="5"/>
      <w:numFmt w:val="decimal"/>
      <w:suff w:val="nothing"/>
      <w:lvlText w:val="%1、"/>
      <w:lvlJc w:val="left"/>
    </w:lvl>
  </w:abstractNum>
  <w:abstractNum w:abstractNumId="13">
    <w:nsid w:val="E9BEE606"/>
    <w:multiLevelType w:val="singleLevel"/>
    <w:tmpl w:val="E9BEE606"/>
    <w:lvl w:ilvl="0">
      <w:start w:val="1"/>
      <w:numFmt w:val="decimal"/>
      <w:suff w:val="nothing"/>
      <w:lvlText w:val="（%1）"/>
      <w:lvlJc w:val="left"/>
    </w:lvl>
  </w:abstractNum>
  <w:abstractNum w:abstractNumId="14">
    <w:nsid w:val="ED0202B9"/>
    <w:multiLevelType w:val="singleLevel"/>
    <w:tmpl w:val="ED0202B9"/>
    <w:lvl w:ilvl="0">
      <w:start w:val="1"/>
      <w:numFmt w:val="decimal"/>
      <w:suff w:val="nothing"/>
      <w:lvlText w:val="（%1）"/>
      <w:lvlJc w:val="left"/>
    </w:lvl>
  </w:abstractNum>
  <w:abstractNum w:abstractNumId="15">
    <w:nsid w:val="F4CD2A26"/>
    <w:multiLevelType w:val="singleLevel"/>
    <w:tmpl w:val="F4CD2A26"/>
    <w:lvl w:ilvl="0">
      <w:start w:val="2"/>
      <w:numFmt w:val="decimal"/>
      <w:suff w:val="nothing"/>
      <w:lvlText w:val="（%1）"/>
      <w:lvlJc w:val="left"/>
    </w:lvl>
  </w:abstractNum>
  <w:abstractNum w:abstractNumId="16">
    <w:nsid w:val="FBABF889"/>
    <w:multiLevelType w:val="singleLevel"/>
    <w:tmpl w:val="FBABF889"/>
    <w:lvl w:ilvl="0">
      <w:start w:val="1"/>
      <w:numFmt w:val="decimal"/>
      <w:suff w:val="nothing"/>
      <w:lvlText w:val="（%1）"/>
      <w:lvlJc w:val="left"/>
      <w:rPr>
        <w:rFonts w:hint="default"/>
        <w:b/>
        <w:bCs/>
      </w:rPr>
    </w:lvl>
  </w:abstractNum>
  <w:abstractNum w:abstractNumId="17">
    <w:nsid w:val="FEBD6B6B"/>
    <w:multiLevelType w:val="singleLevel"/>
    <w:tmpl w:val="FEBD6B6B"/>
    <w:lvl w:ilvl="0">
      <w:start w:val="2"/>
      <w:numFmt w:val="decimal"/>
      <w:suff w:val="nothing"/>
      <w:lvlText w:val="（%1）"/>
      <w:lvlJc w:val="left"/>
    </w:lvl>
  </w:abstractNum>
  <w:abstractNum w:abstractNumId="18">
    <w:nsid w:val="00000001"/>
    <w:multiLevelType w:val="singleLevel"/>
    <w:tmpl w:val="171CD30B"/>
    <w:lvl w:ilvl="0">
      <w:start w:val="1"/>
      <w:numFmt w:val="decimal"/>
      <w:suff w:val="nothing"/>
      <w:lvlText w:val="%1、"/>
      <w:lvlJc w:val="left"/>
    </w:lvl>
  </w:abstractNum>
  <w:abstractNum w:abstractNumId="19">
    <w:nsid w:val="01107911"/>
    <w:multiLevelType w:val="hybridMultilevel"/>
    <w:tmpl w:val="E08E29E4"/>
    <w:lvl w:ilvl="0" w:tplc="ACC4554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nsid w:val="023F52B6"/>
    <w:multiLevelType w:val="hybridMultilevel"/>
    <w:tmpl w:val="FBAECA78"/>
    <w:lvl w:ilvl="0" w:tplc="76C28AA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nsid w:val="104E3271"/>
    <w:multiLevelType w:val="hybridMultilevel"/>
    <w:tmpl w:val="2DA446C6"/>
    <w:lvl w:ilvl="0" w:tplc="98E27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CD6DA74"/>
    <w:multiLevelType w:val="singleLevel"/>
    <w:tmpl w:val="1CD6DA74"/>
    <w:lvl w:ilvl="0">
      <w:start w:val="2"/>
      <w:numFmt w:val="chineseCounting"/>
      <w:suff w:val="nothing"/>
      <w:lvlText w:val="%1、"/>
      <w:lvlJc w:val="left"/>
      <w:rPr>
        <w:rFonts w:hint="eastAsia"/>
      </w:rPr>
    </w:lvl>
  </w:abstractNum>
  <w:abstractNum w:abstractNumId="23">
    <w:nsid w:val="2506FD67"/>
    <w:multiLevelType w:val="singleLevel"/>
    <w:tmpl w:val="2506FD67"/>
    <w:lvl w:ilvl="0">
      <w:start w:val="6"/>
      <w:numFmt w:val="decimal"/>
      <w:suff w:val="nothing"/>
      <w:lvlText w:val="（%1）"/>
      <w:lvlJc w:val="left"/>
    </w:lvl>
  </w:abstractNum>
  <w:abstractNum w:abstractNumId="24">
    <w:nsid w:val="283C6A7B"/>
    <w:multiLevelType w:val="singleLevel"/>
    <w:tmpl w:val="283C6A7B"/>
    <w:lvl w:ilvl="0">
      <w:start w:val="1"/>
      <w:numFmt w:val="chineseCounting"/>
      <w:suff w:val="nothing"/>
      <w:lvlText w:val="%1、"/>
      <w:lvlJc w:val="left"/>
      <w:rPr>
        <w:rFonts w:hint="eastAsia"/>
      </w:rPr>
    </w:lvl>
  </w:abstractNum>
  <w:abstractNum w:abstractNumId="25">
    <w:nsid w:val="2D0D0969"/>
    <w:multiLevelType w:val="hybridMultilevel"/>
    <w:tmpl w:val="063451C4"/>
    <w:lvl w:ilvl="0" w:tplc="6A769CD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85C5571"/>
    <w:multiLevelType w:val="hybridMultilevel"/>
    <w:tmpl w:val="B830B874"/>
    <w:lvl w:ilvl="0" w:tplc="AE28A61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nsid w:val="3862F121"/>
    <w:multiLevelType w:val="singleLevel"/>
    <w:tmpl w:val="3862F121"/>
    <w:lvl w:ilvl="0">
      <w:start w:val="1"/>
      <w:numFmt w:val="upperLetter"/>
      <w:suff w:val="nothing"/>
      <w:lvlText w:val="%1、"/>
      <w:lvlJc w:val="left"/>
    </w:lvl>
  </w:abstractNum>
  <w:abstractNum w:abstractNumId="28">
    <w:nsid w:val="52DB7515"/>
    <w:multiLevelType w:val="hybridMultilevel"/>
    <w:tmpl w:val="BEB01B12"/>
    <w:lvl w:ilvl="0" w:tplc="896C83FC">
      <w:start w:val="3"/>
      <w:numFmt w:val="upperLetter"/>
      <w:lvlText w:val="%1．"/>
      <w:lvlJc w:val="left"/>
      <w:pPr>
        <w:ind w:left="825" w:hanging="405"/>
      </w:pPr>
      <w:rPr>
        <w:rFonts w:ascii="Calibri" w:hAnsi="Calibri" w:hint="default"/>
        <w:b/>
        <w:sz w:val="24"/>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9">
    <w:nsid w:val="5A9233A8"/>
    <w:multiLevelType w:val="singleLevel"/>
    <w:tmpl w:val="5A9233A8"/>
    <w:lvl w:ilvl="0">
      <w:start w:val="2"/>
      <w:numFmt w:val="decimal"/>
      <w:suff w:val="nothing"/>
      <w:lvlText w:val="（%1）"/>
      <w:lvlJc w:val="left"/>
    </w:lvl>
  </w:abstractNum>
  <w:abstractNum w:abstractNumId="30">
    <w:nsid w:val="63EF165C"/>
    <w:multiLevelType w:val="hybridMultilevel"/>
    <w:tmpl w:val="D7624D20"/>
    <w:lvl w:ilvl="0" w:tplc="5B4E5C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67B4A31"/>
    <w:multiLevelType w:val="hybridMultilevel"/>
    <w:tmpl w:val="41907C7A"/>
    <w:lvl w:ilvl="0" w:tplc="43EC32E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DFF7B1"/>
    <w:multiLevelType w:val="singleLevel"/>
    <w:tmpl w:val="6ADFF7B1"/>
    <w:lvl w:ilvl="0">
      <w:start w:val="2"/>
      <w:numFmt w:val="upperLetter"/>
      <w:suff w:val="nothing"/>
      <w:lvlText w:val="%1、"/>
      <w:lvlJc w:val="left"/>
    </w:lvl>
  </w:abstractNum>
  <w:abstractNum w:abstractNumId="33">
    <w:nsid w:val="71CCB197"/>
    <w:multiLevelType w:val="singleLevel"/>
    <w:tmpl w:val="71CCB197"/>
    <w:lvl w:ilvl="0">
      <w:start w:val="1"/>
      <w:numFmt w:val="decimal"/>
      <w:suff w:val="nothing"/>
      <w:lvlText w:val="%1、"/>
      <w:lvlJc w:val="left"/>
    </w:lvl>
  </w:abstractNum>
  <w:abstractNum w:abstractNumId="34">
    <w:nsid w:val="744A1D85"/>
    <w:multiLevelType w:val="hybridMultilevel"/>
    <w:tmpl w:val="F054876E"/>
    <w:lvl w:ilvl="0" w:tplc="7DEAE8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4FA5A45"/>
    <w:multiLevelType w:val="singleLevel"/>
    <w:tmpl w:val="74FA5A45"/>
    <w:lvl w:ilvl="0">
      <w:start w:val="4"/>
      <w:numFmt w:val="decimal"/>
      <w:suff w:val="nothing"/>
      <w:lvlText w:val="（%1）"/>
      <w:lvlJc w:val="left"/>
    </w:lvl>
  </w:abstractNum>
  <w:abstractNum w:abstractNumId="36">
    <w:nsid w:val="7E5B2B5C"/>
    <w:multiLevelType w:val="hybridMultilevel"/>
    <w:tmpl w:val="432E94E2"/>
    <w:lvl w:ilvl="0" w:tplc="1D40650C">
      <w:start w:val="1"/>
      <w:numFmt w:val="bullet"/>
      <w:lvlText w:val=""/>
      <w:lvlJc w:val="left"/>
      <w:pPr>
        <w:tabs>
          <w:tab w:val="num" w:pos="720"/>
        </w:tabs>
        <w:ind w:left="720" w:hanging="360"/>
      </w:pPr>
      <w:rPr>
        <w:rFonts w:ascii="Wingdings" w:hAnsi="Wingdings" w:hint="default"/>
      </w:rPr>
    </w:lvl>
    <w:lvl w:ilvl="1" w:tplc="0E6A6F66" w:tentative="1">
      <w:start w:val="1"/>
      <w:numFmt w:val="bullet"/>
      <w:lvlText w:val=""/>
      <w:lvlJc w:val="left"/>
      <w:pPr>
        <w:tabs>
          <w:tab w:val="num" w:pos="1440"/>
        </w:tabs>
        <w:ind w:left="1440" w:hanging="360"/>
      </w:pPr>
      <w:rPr>
        <w:rFonts w:ascii="Wingdings" w:hAnsi="Wingdings" w:hint="default"/>
      </w:rPr>
    </w:lvl>
    <w:lvl w:ilvl="2" w:tplc="27EAA266" w:tentative="1">
      <w:start w:val="1"/>
      <w:numFmt w:val="bullet"/>
      <w:lvlText w:val=""/>
      <w:lvlJc w:val="left"/>
      <w:pPr>
        <w:tabs>
          <w:tab w:val="num" w:pos="2160"/>
        </w:tabs>
        <w:ind w:left="2160" w:hanging="360"/>
      </w:pPr>
      <w:rPr>
        <w:rFonts w:ascii="Wingdings" w:hAnsi="Wingdings" w:hint="default"/>
      </w:rPr>
    </w:lvl>
    <w:lvl w:ilvl="3" w:tplc="A7DC197C" w:tentative="1">
      <w:start w:val="1"/>
      <w:numFmt w:val="bullet"/>
      <w:lvlText w:val=""/>
      <w:lvlJc w:val="left"/>
      <w:pPr>
        <w:tabs>
          <w:tab w:val="num" w:pos="2880"/>
        </w:tabs>
        <w:ind w:left="2880" w:hanging="360"/>
      </w:pPr>
      <w:rPr>
        <w:rFonts w:ascii="Wingdings" w:hAnsi="Wingdings" w:hint="default"/>
      </w:rPr>
    </w:lvl>
    <w:lvl w:ilvl="4" w:tplc="2BC80EE4" w:tentative="1">
      <w:start w:val="1"/>
      <w:numFmt w:val="bullet"/>
      <w:lvlText w:val=""/>
      <w:lvlJc w:val="left"/>
      <w:pPr>
        <w:tabs>
          <w:tab w:val="num" w:pos="3600"/>
        </w:tabs>
        <w:ind w:left="3600" w:hanging="360"/>
      </w:pPr>
      <w:rPr>
        <w:rFonts w:ascii="Wingdings" w:hAnsi="Wingdings" w:hint="default"/>
      </w:rPr>
    </w:lvl>
    <w:lvl w:ilvl="5" w:tplc="C67ABEEA" w:tentative="1">
      <w:start w:val="1"/>
      <w:numFmt w:val="bullet"/>
      <w:lvlText w:val=""/>
      <w:lvlJc w:val="left"/>
      <w:pPr>
        <w:tabs>
          <w:tab w:val="num" w:pos="4320"/>
        </w:tabs>
        <w:ind w:left="4320" w:hanging="360"/>
      </w:pPr>
      <w:rPr>
        <w:rFonts w:ascii="Wingdings" w:hAnsi="Wingdings" w:hint="default"/>
      </w:rPr>
    </w:lvl>
    <w:lvl w:ilvl="6" w:tplc="CD6EA33E" w:tentative="1">
      <w:start w:val="1"/>
      <w:numFmt w:val="bullet"/>
      <w:lvlText w:val=""/>
      <w:lvlJc w:val="left"/>
      <w:pPr>
        <w:tabs>
          <w:tab w:val="num" w:pos="5040"/>
        </w:tabs>
        <w:ind w:left="5040" w:hanging="360"/>
      </w:pPr>
      <w:rPr>
        <w:rFonts w:ascii="Wingdings" w:hAnsi="Wingdings" w:hint="default"/>
      </w:rPr>
    </w:lvl>
    <w:lvl w:ilvl="7" w:tplc="12A0037A" w:tentative="1">
      <w:start w:val="1"/>
      <w:numFmt w:val="bullet"/>
      <w:lvlText w:val=""/>
      <w:lvlJc w:val="left"/>
      <w:pPr>
        <w:tabs>
          <w:tab w:val="num" w:pos="5760"/>
        </w:tabs>
        <w:ind w:left="5760" w:hanging="360"/>
      </w:pPr>
      <w:rPr>
        <w:rFonts w:ascii="Wingdings" w:hAnsi="Wingdings" w:hint="default"/>
      </w:rPr>
    </w:lvl>
    <w:lvl w:ilvl="8" w:tplc="9AEA6D70"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4"/>
  </w:num>
  <w:num w:numId="3">
    <w:abstractNumId w:val="11"/>
  </w:num>
  <w:num w:numId="4">
    <w:abstractNumId w:val="6"/>
  </w:num>
  <w:num w:numId="5">
    <w:abstractNumId w:val="28"/>
  </w:num>
  <w:num w:numId="6">
    <w:abstractNumId w:val="36"/>
  </w:num>
  <w:num w:numId="7">
    <w:abstractNumId w:val="26"/>
  </w:num>
  <w:num w:numId="8">
    <w:abstractNumId w:val="19"/>
  </w:num>
  <w:num w:numId="9">
    <w:abstractNumId w:val="20"/>
  </w:num>
  <w:num w:numId="10">
    <w:abstractNumId w:val="2"/>
  </w:num>
  <w:num w:numId="11">
    <w:abstractNumId w:val="0"/>
  </w:num>
  <w:num w:numId="12">
    <w:abstractNumId w:val="4"/>
  </w:num>
  <w:num w:numId="13">
    <w:abstractNumId w:val="29"/>
  </w:num>
  <w:num w:numId="14">
    <w:abstractNumId w:val="27"/>
  </w:num>
  <w:num w:numId="15">
    <w:abstractNumId w:val="32"/>
  </w:num>
  <w:num w:numId="16">
    <w:abstractNumId w:val="16"/>
  </w:num>
  <w:num w:numId="17">
    <w:abstractNumId w:val="7"/>
  </w:num>
  <w:num w:numId="18">
    <w:abstractNumId w:val="33"/>
  </w:num>
  <w:num w:numId="19">
    <w:abstractNumId w:val="12"/>
  </w:num>
  <w:num w:numId="20">
    <w:abstractNumId w:val="9"/>
  </w:num>
  <w:num w:numId="21">
    <w:abstractNumId w:val="1"/>
  </w:num>
  <w:num w:numId="22">
    <w:abstractNumId w:val="18"/>
  </w:num>
  <w:num w:numId="23">
    <w:abstractNumId w:val="21"/>
  </w:num>
  <w:num w:numId="24">
    <w:abstractNumId w:val="34"/>
  </w:num>
  <w:num w:numId="25">
    <w:abstractNumId w:val="24"/>
  </w:num>
  <w:num w:numId="26">
    <w:abstractNumId w:val="25"/>
  </w:num>
  <w:num w:numId="27">
    <w:abstractNumId w:val="30"/>
  </w:num>
  <w:num w:numId="28">
    <w:abstractNumId w:val="10"/>
  </w:num>
  <w:num w:numId="29">
    <w:abstractNumId w:val="23"/>
  </w:num>
  <w:num w:numId="30">
    <w:abstractNumId w:val="15"/>
  </w:num>
  <w:num w:numId="31">
    <w:abstractNumId w:val="3"/>
  </w:num>
  <w:num w:numId="32">
    <w:abstractNumId w:val="31"/>
  </w:num>
  <w:num w:numId="33">
    <w:abstractNumId w:val="8"/>
  </w:num>
  <w:num w:numId="34">
    <w:abstractNumId w:val="17"/>
  </w:num>
  <w:num w:numId="35">
    <w:abstractNumId w:val="35"/>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22"/>
    <w:rsid w:val="00000713"/>
    <w:rsid w:val="000075B4"/>
    <w:rsid w:val="00011CEF"/>
    <w:rsid w:val="000124BB"/>
    <w:rsid w:val="00016B4C"/>
    <w:rsid w:val="00020535"/>
    <w:rsid w:val="0002233A"/>
    <w:rsid w:val="00034A62"/>
    <w:rsid w:val="00041338"/>
    <w:rsid w:val="000425C8"/>
    <w:rsid w:val="000451DC"/>
    <w:rsid w:val="0004660B"/>
    <w:rsid w:val="00047D1A"/>
    <w:rsid w:val="00050F71"/>
    <w:rsid w:val="00051174"/>
    <w:rsid w:val="00052AAD"/>
    <w:rsid w:val="00052B5B"/>
    <w:rsid w:val="000556F8"/>
    <w:rsid w:val="000603D3"/>
    <w:rsid w:val="000674E1"/>
    <w:rsid w:val="000707EE"/>
    <w:rsid w:val="000733DB"/>
    <w:rsid w:val="000753C4"/>
    <w:rsid w:val="000760F4"/>
    <w:rsid w:val="0008426B"/>
    <w:rsid w:val="00087BC1"/>
    <w:rsid w:val="00094A2E"/>
    <w:rsid w:val="00097E38"/>
    <w:rsid w:val="000A01CE"/>
    <w:rsid w:val="000A2323"/>
    <w:rsid w:val="000A5233"/>
    <w:rsid w:val="000A5DF1"/>
    <w:rsid w:val="000B11E7"/>
    <w:rsid w:val="000B219A"/>
    <w:rsid w:val="000B44D4"/>
    <w:rsid w:val="000C3A84"/>
    <w:rsid w:val="000C4997"/>
    <w:rsid w:val="000C7C25"/>
    <w:rsid w:val="000D068A"/>
    <w:rsid w:val="000D1FF3"/>
    <w:rsid w:val="000E5380"/>
    <w:rsid w:val="000F56E6"/>
    <w:rsid w:val="00106002"/>
    <w:rsid w:val="00113114"/>
    <w:rsid w:val="001153CC"/>
    <w:rsid w:val="0012092F"/>
    <w:rsid w:val="00120BA9"/>
    <w:rsid w:val="00122411"/>
    <w:rsid w:val="001229B5"/>
    <w:rsid w:val="00126CDF"/>
    <w:rsid w:val="00133276"/>
    <w:rsid w:val="0013413D"/>
    <w:rsid w:val="00140AB4"/>
    <w:rsid w:val="00146AA5"/>
    <w:rsid w:val="00153A40"/>
    <w:rsid w:val="0016015D"/>
    <w:rsid w:val="0016022E"/>
    <w:rsid w:val="00162F65"/>
    <w:rsid w:val="00164628"/>
    <w:rsid w:val="00175717"/>
    <w:rsid w:val="00176056"/>
    <w:rsid w:val="00176EC7"/>
    <w:rsid w:val="00182AD5"/>
    <w:rsid w:val="001A3257"/>
    <w:rsid w:val="001B101F"/>
    <w:rsid w:val="001B1515"/>
    <w:rsid w:val="001B1E25"/>
    <w:rsid w:val="001D1775"/>
    <w:rsid w:val="001D63AE"/>
    <w:rsid w:val="001D7B70"/>
    <w:rsid w:val="001E0E27"/>
    <w:rsid w:val="001E1DBD"/>
    <w:rsid w:val="001E712E"/>
    <w:rsid w:val="001F0B6D"/>
    <w:rsid w:val="001F4C1A"/>
    <w:rsid w:val="00203A54"/>
    <w:rsid w:val="002117AB"/>
    <w:rsid w:val="00216D07"/>
    <w:rsid w:val="00221047"/>
    <w:rsid w:val="00222E65"/>
    <w:rsid w:val="00223108"/>
    <w:rsid w:val="0022539D"/>
    <w:rsid w:val="00225AB5"/>
    <w:rsid w:val="00226E75"/>
    <w:rsid w:val="00227793"/>
    <w:rsid w:val="00232CC1"/>
    <w:rsid w:val="00236E57"/>
    <w:rsid w:val="00237F5E"/>
    <w:rsid w:val="0024522C"/>
    <w:rsid w:val="0025144B"/>
    <w:rsid w:val="00256809"/>
    <w:rsid w:val="0026087C"/>
    <w:rsid w:val="00260F03"/>
    <w:rsid w:val="002652F4"/>
    <w:rsid w:val="002713FA"/>
    <w:rsid w:val="00283AB5"/>
    <w:rsid w:val="00286433"/>
    <w:rsid w:val="00290969"/>
    <w:rsid w:val="00296FAE"/>
    <w:rsid w:val="002A6CB7"/>
    <w:rsid w:val="002B5A4C"/>
    <w:rsid w:val="002B7CD5"/>
    <w:rsid w:val="002C4578"/>
    <w:rsid w:val="002C47E4"/>
    <w:rsid w:val="002C4FB1"/>
    <w:rsid w:val="002C55F0"/>
    <w:rsid w:val="002C64EC"/>
    <w:rsid w:val="002D72E1"/>
    <w:rsid w:val="002D7AC8"/>
    <w:rsid w:val="002E0ED1"/>
    <w:rsid w:val="002E3338"/>
    <w:rsid w:val="002E34E4"/>
    <w:rsid w:val="002E6B7D"/>
    <w:rsid w:val="002F75E2"/>
    <w:rsid w:val="00301301"/>
    <w:rsid w:val="00310D54"/>
    <w:rsid w:val="00311518"/>
    <w:rsid w:val="00316B35"/>
    <w:rsid w:val="00316C84"/>
    <w:rsid w:val="00320095"/>
    <w:rsid w:val="00321E14"/>
    <w:rsid w:val="00322D7B"/>
    <w:rsid w:val="003241D6"/>
    <w:rsid w:val="00327945"/>
    <w:rsid w:val="0033207C"/>
    <w:rsid w:val="00332DDC"/>
    <w:rsid w:val="0033516D"/>
    <w:rsid w:val="00337303"/>
    <w:rsid w:val="0033772B"/>
    <w:rsid w:val="00342890"/>
    <w:rsid w:val="00344537"/>
    <w:rsid w:val="00365F22"/>
    <w:rsid w:val="003663D2"/>
    <w:rsid w:val="00370298"/>
    <w:rsid w:val="003800BB"/>
    <w:rsid w:val="00381063"/>
    <w:rsid w:val="003855CB"/>
    <w:rsid w:val="00397C7C"/>
    <w:rsid w:val="003A1FC5"/>
    <w:rsid w:val="003B134E"/>
    <w:rsid w:val="003B50FF"/>
    <w:rsid w:val="003D445F"/>
    <w:rsid w:val="003D489B"/>
    <w:rsid w:val="003D5F5A"/>
    <w:rsid w:val="003F0EDC"/>
    <w:rsid w:val="003F1DC0"/>
    <w:rsid w:val="003F2B0A"/>
    <w:rsid w:val="003F77F3"/>
    <w:rsid w:val="00431281"/>
    <w:rsid w:val="00433451"/>
    <w:rsid w:val="00441B77"/>
    <w:rsid w:val="00443253"/>
    <w:rsid w:val="0044764B"/>
    <w:rsid w:val="00454F21"/>
    <w:rsid w:val="0045704D"/>
    <w:rsid w:val="0046457D"/>
    <w:rsid w:val="00467885"/>
    <w:rsid w:val="004706A1"/>
    <w:rsid w:val="0047767B"/>
    <w:rsid w:val="00481B96"/>
    <w:rsid w:val="004873F8"/>
    <w:rsid w:val="00492333"/>
    <w:rsid w:val="00494D40"/>
    <w:rsid w:val="004A0302"/>
    <w:rsid w:val="004A0D04"/>
    <w:rsid w:val="004A4293"/>
    <w:rsid w:val="004A7C29"/>
    <w:rsid w:val="004B1882"/>
    <w:rsid w:val="004B3EF3"/>
    <w:rsid w:val="004B6926"/>
    <w:rsid w:val="004C15BF"/>
    <w:rsid w:val="004D018D"/>
    <w:rsid w:val="004D5EC8"/>
    <w:rsid w:val="004D697F"/>
    <w:rsid w:val="004E4963"/>
    <w:rsid w:val="004F1702"/>
    <w:rsid w:val="004F1DB6"/>
    <w:rsid w:val="004F5D55"/>
    <w:rsid w:val="004F7C74"/>
    <w:rsid w:val="00500632"/>
    <w:rsid w:val="00501F20"/>
    <w:rsid w:val="0050283A"/>
    <w:rsid w:val="005030B5"/>
    <w:rsid w:val="005232B4"/>
    <w:rsid w:val="00525478"/>
    <w:rsid w:val="005365B6"/>
    <w:rsid w:val="00537215"/>
    <w:rsid w:val="005410C7"/>
    <w:rsid w:val="00542B3F"/>
    <w:rsid w:val="005473F7"/>
    <w:rsid w:val="00552F5D"/>
    <w:rsid w:val="0055474A"/>
    <w:rsid w:val="005677BF"/>
    <w:rsid w:val="0057656F"/>
    <w:rsid w:val="0058437F"/>
    <w:rsid w:val="005869C0"/>
    <w:rsid w:val="00590596"/>
    <w:rsid w:val="00595732"/>
    <w:rsid w:val="00597BE3"/>
    <w:rsid w:val="005A058D"/>
    <w:rsid w:val="005A1E52"/>
    <w:rsid w:val="005A31EA"/>
    <w:rsid w:val="005A66FA"/>
    <w:rsid w:val="005A7C67"/>
    <w:rsid w:val="005B1E7D"/>
    <w:rsid w:val="005B2C92"/>
    <w:rsid w:val="005B6AC9"/>
    <w:rsid w:val="005C61AB"/>
    <w:rsid w:val="005D3534"/>
    <w:rsid w:val="005D40F9"/>
    <w:rsid w:val="005D6E93"/>
    <w:rsid w:val="005E43D3"/>
    <w:rsid w:val="005E5418"/>
    <w:rsid w:val="005F2DC7"/>
    <w:rsid w:val="005F520C"/>
    <w:rsid w:val="005F723D"/>
    <w:rsid w:val="0060317B"/>
    <w:rsid w:val="00603F7E"/>
    <w:rsid w:val="00605CC5"/>
    <w:rsid w:val="00606020"/>
    <w:rsid w:val="0060646D"/>
    <w:rsid w:val="0060757D"/>
    <w:rsid w:val="00612686"/>
    <w:rsid w:val="00612BE7"/>
    <w:rsid w:val="00612ED1"/>
    <w:rsid w:val="006216BA"/>
    <w:rsid w:val="00621972"/>
    <w:rsid w:val="00621E44"/>
    <w:rsid w:val="006265D3"/>
    <w:rsid w:val="0062713D"/>
    <w:rsid w:val="00633454"/>
    <w:rsid w:val="00635824"/>
    <w:rsid w:val="00641163"/>
    <w:rsid w:val="0064459C"/>
    <w:rsid w:val="00646208"/>
    <w:rsid w:val="00662348"/>
    <w:rsid w:val="006649C9"/>
    <w:rsid w:val="00665AA1"/>
    <w:rsid w:val="0067031A"/>
    <w:rsid w:val="0067235F"/>
    <w:rsid w:val="00673B25"/>
    <w:rsid w:val="00674E56"/>
    <w:rsid w:val="0067598B"/>
    <w:rsid w:val="0067709A"/>
    <w:rsid w:val="00682007"/>
    <w:rsid w:val="0069104D"/>
    <w:rsid w:val="00694FC6"/>
    <w:rsid w:val="006A0C2C"/>
    <w:rsid w:val="006A38D3"/>
    <w:rsid w:val="006A5DD1"/>
    <w:rsid w:val="006B0A28"/>
    <w:rsid w:val="006B1763"/>
    <w:rsid w:val="006B469A"/>
    <w:rsid w:val="006C7A8B"/>
    <w:rsid w:val="006D3DC7"/>
    <w:rsid w:val="006D5ABE"/>
    <w:rsid w:val="006D68A6"/>
    <w:rsid w:val="006E03A8"/>
    <w:rsid w:val="006E75E9"/>
    <w:rsid w:val="006F2D51"/>
    <w:rsid w:val="006F477E"/>
    <w:rsid w:val="006F5936"/>
    <w:rsid w:val="006F5E4B"/>
    <w:rsid w:val="006F613F"/>
    <w:rsid w:val="007030FE"/>
    <w:rsid w:val="00713FE8"/>
    <w:rsid w:val="00716C20"/>
    <w:rsid w:val="00720466"/>
    <w:rsid w:val="007512B1"/>
    <w:rsid w:val="00752081"/>
    <w:rsid w:val="00760692"/>
    <w:rsid w:val="0076324E"/>
    <w:rsid w:val="00774E82"/>
    <w:rsid w:val="00777215"/>
    <w:rsid w:val="007867C1"/>
    <w:rsid w:val="007915DF"/>
    <w:rsid w:val="007923EE"/>
    <w:rsid w:val="00792714"/>
    <w:rsid w:val="00792775"/>
    <w:rsid w:val="00792880"/>
    <w:rsid w:val="00793446"/>
    <w:rsid w:val="007934BA"/>
    <w:rsid w:val="0079489A"/>
    <w:rsid w:val="00795712"/>
    <w:rsid w:val="007A0A7C"/>
    <w:rsid w:val="007A5C29"/>
    <w:rsid w:val="007C0E2D"/>
    <w:rsid w:val="007C0ECB"/>
    <w:rsid w:val="007C5EE8"/>
    <w:rsid w:val="007C6297"/>
    <w:rsid w:val="007C694C"/>
    <w:rsid w:val="007C6EF2"/>
    <w:rsid w:val="007D1C25"/>
    <w:rsid w:val="007D60A1"/>
    <w:rsid w:val="007E609A"/>
    <w:rsid w:val="007E6307"/>
    <w:rsid w:val="007F293E"/>
    <w:rsid w:val="007F36FE"/>
    <w:rsid w:val="007F5D91"/>
    <w:rsid w:val="007F63A1"/>
    <w:rsid w:val="007F652E"/>
    <w:rsid w:val="007F7DC2"/>
    <w:rsid w:val="00811208"/>
    <w:rsid w:val="008123BB"/>
    <w:rsid w:val="008136F5"/>
    <w:rsid w:val="0082038B"/>
    <w:rsid w:val="00820AB9"/>
    <w:rsid w:val="0082162F"/>
    <w:rsid w:val="00822BA1"/>
    <w:rsid w:val="008244FE"/>
    <w:rsid w:val="008253D9"/>
    <w:rsid w:val="0083415C"/>
    <w:rsid w:val="008360EB"/>
    <w:rsid w:val="0083634E"/>
    <w:rsid w:val="00844504"/>
    <w:rsid w:val="008478BB"/>
    <w:rsid w:val="00850E44"/>
    <w:rsid w:val="00851739"/>
    <w:rsid w:val="008524AD"/>
    <w:rsid w:val="0085669C"/>
    <w:rsid w:val="00856AB9"/>
    <w:rsid w:val="00863CD8"/>
    <w:rsid w:val="008658B7"/>
    <w:rsid w:val="008736DE"/>
    <w:rsid w:val="00877383"/>
    <w:rsid w:val="00877A04"/>
    <w:rsid w:val="00882465"/>
    <w:rsid w:val="00883FC7"/>
    <w:rsid w:val="0089227B"/>
    <w:rsid w:val="008A0A9B"/>
    <w:rsid w:val="008A223E"/>
    <w:rsid w:val="008A524A"/>
    <w:rsid w:val="008B69E2"/>
    <w:rsid w:val="008B6DA2"/>
    <w:rsid w:val="008C037A"/>
    <w:rsid w:val="008C3D13"/>
    <w:rsid w:val="008C56A3"/>
    <w:rsid w:val="008C5B87"/>
    <w:rsid w:val="008C7FF6"/>
    <w:rsid w:val="008D5D89"/>
    <w:rsid w:val="008E2F64"/>
    <w:rsid w:val="008E57D9"/>
    <w:rsid w:val="008E5E1C"/>
    <w:rsid w:val="008F1E58"/>
    <w:rsid w:val="008F2282"/>
    <w:rsid w:val="008F28AC"/>
    <w:rsid w:val="008F4857"/>
    <w:rsid w:val="00901455"/>
    <w:rsid w:val="009016BF"/>
    <w:rsid w:val="00901793"/>
    <w:rsid w:val="00902A94"/>
    <w:rsid w:val="00905E2C"/>
    <w:rsid w:val="009065C2"/>
    <w:rsid w:val="00907377"/>
    <w:rsid w:val="009119E7"/>
    <w:rsid w:val="00922431"/>
    <w:rsid w:val="00924924"/>
    <w:rsid w:val="00924BA3"/>
    <w:rsid w:val="009340FF"/>
    <w:rsid w:val="00935671"/>
    <w:rsid w:val="00941599"/>
    <w:rsid w:val="00942EE5"/>
    <w:rsid w:val="00944A35"/>
    <w:rsid w:val="00945C6E"/>
    <w:rsid w:val="00951470"/>
    <w:rsid w:val="00956283"/>
    <w:rsid w:val="00963EAB"/>
    <w:rsid w:val="00971069"/>
    <w:rsid w:val="00974269"/>
    <w:rsid w:val="00981174"/>
    <w:rsid w:val="00991857"/>
    <w:rsid w:val="009926F0"/>
    <w:rsid w:val="009A173E"/>
    <w:rsid w:val="009A3ED0"/>
    <w:rsid w:val="009A5A39"/>
    <w:rsid w:val="009B3980"/>
    <w:rsid w:val="009B6027"/>
    <w:rsid w:val="009B6049"/>
    <w:rsid w:val="009C0632"/>
    <w:rsid w:val="009C1864"/>
    <w:rsid w:val="009C26B4"/>
    <w:rsid w:val="009D206E"/>
    <w:rsid w:val="009E01D6"/>
    <w:rsid w:val="009E4879"/>
    <w:rsid w:val="009F2C0A"/>
    <w:rsid w:val="009F66F5"/>
    <w:rsid w:val="009F7C74"/>
    <w:rsid w:val="00A02CA3"/>
    <w:rsid w:val="00A04052"/>
    <w:rsid w:val="00A04AB0"/>
    <w:rsid w:val="00A05DA1"/>
    <w:rsid w:val="00A07BFB"/>
    <w:rsid w:val="00A108D6"/>
    <w:rsid w:val="00A14839"/>
    <w:rsid w:val="00A150E0"/>
    <w:rsid w:val="00A1536E"/>
    <w:rsid w:val="00A15785"/>
    <w:rsid w:val="00A24F9A"/>
    <w:rsid w:val="00A266C9"/>
    <w:rsid w:val="00A27EDA"/>
    <w:rsid w:val="00A3280B"/>
    <w:rsid w:val="00A56652"/>
    <w:rsid w:val="00A63397"/>
    <w:rsid w:val="00A642FE"/>
    <w:rsid w:val="00A6546C"/>
    <w:rsid w:val="00A65DE5"/>
    <w:rsid w:val="00A72712"/>
    <w:rsid w:val="00A72DEA"/>
    <w:rsid w:val="00A82673"/>
    <w:rsid w:val="00A83ABE"/>
    <w:rsid w:val="00A92B26"/>
    <w:rsid w:val="00A9716E"/>
    <w:rsid w:val="00AA4105"/>
    <w:rsid w:val="00AA4DB9"/>
    <w:rsid w:val="00AB5E5E"/>
    <w:rsid w:val="00AC54B2"/>
    <w:rsid w:val="00AD3AAE"/>
    <w:rsid w:val="00AE2BB7"/>
    <w:rsid w:val="00AE3F8C"/>
    <w:rsid w:val="00AE7DF1"/>
    <w:rsid w:val="00AF28BE"/>
    <w:rsid w:val="00AF2A49"/>
    <w:rsid w:val="00AF4F88"/>
    <w:rsid w:val="00AF77B0"/>
    <w:rsid w:val="00B00A7A"/>
    <w:rsid w:val="00B028EB"/>
    <w:rsid w:val="00B02C3E"/>
    <w:rsid w:val="00B03020"/>
    <w:rsid w:val="00B0395F"/>
    <w:rsid w:val="00B05D56"/>
    <w:rsid w:val="00B0664F"/>
    <w:rsid w:val="00B13E6C"/>
    <w:rsid w:val="00B218EB"/>
    <w:rsid w:val="00B2337E"/>
    <w:rsid w:val="00B25C1F"/>
    <w:rsid w:val="00B26EF4"/>
    <w:rsid w:val="00B306F7"/>
    <w:rsid w:val="00B3366A"/>
    <w:rsid w:val="00B33BA1"/>
    <w:rsid w:val="00B33CAF"/>
    <w:rsid w:val="00B35CEF"/>
    <w:rsid w:val="00B52A24"/>
    <w:rsid w:val="00B560E9"/>
    <w:rsid w:val="00B60908"/>
    <w:rsid w:val="00B60D03"/>
    <w:rsid w:val="00B6289A"/>
    <w:rsid w:val="00B67307"/>
    <w:rsid w:val="00B704FB"/>
    <w:rsid w:val="00B708B2"/>
    <w:rsid w:val="00B70BD4"/>
    <w:rsid w:val="00B74C2A"/>
    <w:rsid w:val="00B80C82"/>
    <w:rsid w:val="00B8538F"/>
    <w:rsid w:val="00B87D6A"/>
    <w:rsid w:val="00B9145B"/>
    <w:rsid w:val="00B92EE7"/>
    <w:rsid w:val="00B93B0D"/>
    <w:rsid w:val="00B97450"/>
    <w:rsid w:val="00BA1915"/>
    <w:rsid w:val="00BA1AE5"/>
    <w:rsid w:val="00BA48F3"/>
    <w:rsid w:val="00BA4DAF"/>
    <w:rsid w:val="00BA6824"/>
    <w:rsid w:val="00BC1CE6"/>
    <w:rsid w:val="00BC7B63"/>
    <w:rsid w:val="00BD2C09"/>
    <w:rsid w:val="00BE1DDE"/>
    <w:rsid w:val="00BE573B"/>
    <w:rsid w:val="00C01D92"/>
    <w:rsid w:val="00C0350D"/>
    <w:rsid w:val="00C05189"/>
    <w:rsid w:val="00C07060"/>
    <w:rsid w:val="00C2063F"/>
    <w:rsid w:val="00C257C0"/>
    <w:rsid w:val="00C351C9"/>
    <w:rsid w:val="00C41536"/>
    <w:rsid w:val="00C41958"/>
    <w:rsid w:val="00C44ABD"/>
    <w:rsid w:val="00C55594"/>
    <w:rsid w:val="00C6048A"/>
    <w:rsid w:val="00C617E1"/>
    <w:rsid w:val="00C65A57"/>
    <w:rsid w:val="00C66692"/>
    <w:rsid w:val="00C72B9A"/>
    <w:rsid w:val="00C742E2"/>
    <w:rsid w:val="00C75068"/>
    <w:rsid w:val="00C7633C"/>
    <w:rsid w:val="00C76D63"/>
    <w:rsid w:val="00C77029"/>
    <w:rsid w:val="00C7716A"/>
    <w:rsid w:val="00C77B21"/>
    <w:rsid w:val="00C81C2B"/>
    <w:rsid w:val="00C8733E"/>
    <w:rsid w:val="00C92C77"/>
    <w:rsid w:val="00C9426E"/>
    <w:rsid w:val="00CB1124"/>
    <w:rsid w:val="00CB5845"/>
    <w:rsid w:val="00CC358D"/>
    <w:rsid w:val="00CD5C8A"/>
    <w:rsid w:val="00CD5D28"/>
    <w:rsid w:val="00CF10B5"/>
    <w:rsid w:val="00CF5988"/>
    <w:rsid w:val="00CF66EE"/>
    <w:rsid w:val="00D00E11"/>
    <w:rsid w:val="00D04BF9"/>
    <w:rsid w:val="00D0573E"/>
    <w:rsid w:val="00D11FEF"/>
    <w:rsid w:val="00D149A7"/>
    <w:rsid w:val="00D24420"/>
    <w:rsid w:val="00D32DAC"/>
    <w:rsid w:val="00D37613"/>
    <w:rsid w:val="00D40B09"/>
    <w:rsid w:val="00D41E30"/>
    <w:rsid w:val="00D45A99"/>
    <w:rsid w:val="00D51777"/>
    <w:rsid w:val="00D671AD"/>
    <w:rsid w:val="00D72A35"/>
    <w:rsid w:val="00D74635"/>
    <w:rsid w:val="00D74AA8"/>
    <w:rsid w:val="00D872FD"/>
    <w:rsid w:val="00D873D4"/>
    <w:rsid w:val="00D87A59"/>
    <w:rsid w:val="00D92897"/>
    <w:rsid w:val="00D93A72"/>
    <w:rsid w:val="00D96F90"/>
    <w:rsid w:val="00DA2AD1"/>
    <w:rsid w:val="00DA7767"/>
    <w:rsid w:val="00DB2974"/>
    <w:rsid w:val="00DB4C2F"/>
    <w:rsid w:val="00DC0A09"/>
    <w:rsid w:val="00DC1AC9"/>
    <w:rsid w:val="00DD1B4C"/>
    <w:rsid w:val="00DD217B"/>
    <w:rsid w:val="00DD7DE8"/>
    <w:rsid w:val="00DE1800"/>
    <w:rsid w:val="00DE3ED6"/>
    <w:rsid w:val="00DE453E"/>
    <w:rsid w:val="00DE5A5E"/>
    <w:rsid w:val="00DF488B"/>
    <w:rsid w:val="00E057D1"/>
    <w:rsid w:val="00E10FD8"/>
    <w:rsid w:val="00E1229F"/>
    <w:rsid w:val="00E13042"/>
    <w:rsid w:val="00E15E7E"/>
    <w:rsid w:val="00E2147F"/>
    <w:rsid w:val="00E26C34"/>
    <w:rsid w:val="00E30B22"/>
    <w:rsid w:val="00E3101A"/>
    <w:rsid w:val="00E31806"/>
    <w:rsid w:val="00E3423D"/>
    <w:rsid w:val="00E349DD"/>
    <w:rsid w:val="00E35C78"/>
    <w:rsid w:val="00E7449C"/>
    <w:rsid w:val="00E80BC4"/>
    <w:rsid w:val="00E80F60"/>
    <w:rsid w:val="00E829A9"/>
    <w:rsid w:val="00E842C1"/>
    <w:rsid w:val="00E86DAA"/>
    <w:rsid w:val="00E9742B"/>
    <w:rsid w:val="00EA08B3"/>
    <w:rsid w:val="00EA5B88"/>
    <w:rsid w:val="00EB177D"/>
    <w:rsid w:val="00EB3648"/>
    <w:rsid w:val="00EB528A"/>
    <w:rsid w:val="00EB7AA5"/>
    <w:rsid w:val="00ED33A6"/>
    <w:rsid w:val="00ED4E77"/>
    <w:rsid w:val="00EE36F5"/>
    <w:rsid w:val="00EE52A0"/>
    <w:rsid w:val="00EE64E9"/>
    <w:rsid w:val="00EF012F"/>
    <w:rsid w:val="00EF06FA"/>
    <w:rsid w:val="00EF3E35"/>
    <w:rsid w:val="00F02A80"/>
    <w:rsid w:val="00F131BD"/>
    <w:rsid w:val="00F13D28"/>
    <w:rsid w:val="00F1427B"/>
    <w:rsid w:val="00F24D8A"/>
    <w:rsid w:val="00F27676"/>
    <w:rsid w:val="00F3089C"/>
    <w:rsid w:val="00F31C0C"/>
    <w:rsid w:val="00F445C9"/>
    <w:rsid w:val="00F4554A"/>
    <w:rsid w:val="00F4754F"/>
    <w:rsid w:val="00F5257E"/>
    <w:rsid w:val="00F546AF"/>
    <w:rsid w:val="00F645E4"/>
    <w:rsid w:val="00F66876"/>
    <w:rsid w:val="00F66CAD"/>
    <w:rsid w:val="00F72509"/>
    <w:rsid w:val="00F7709F"/>
    <w:rsid w:val="00F80D2F"/>
    <w:rsid w:val="00F81E8E"/>
    <w:rsid w:val="00F825B1"/>
    <w:rsid w:val="00F86A4D"/>
    <w:rsid w:val="00F907E8"/>
    <w:rsid w:val="00F9315D"/>
    <w:rsid w:val="00F95A0F"/>
    <w:rsid w:val="00F95B75"/>
    <w:rsid w:val="00F9667E"/>
    <w:rsid w:val="00F9790F"/>
    <w:rsid w:val="00FA1772"/>
    <w:rsid w:val="00FA1C32"/>
    <w:rsid w:val="00FA7749"/>
    <w:rsid w:val="00FB136A"/>
    <w:rsid w:val="00FB2F43"/>
    <w:rsid w:val="00FB4ED3"/>
    <w:rsid w:val="00FC1B7B"/>
    <w:rsid w:val="00FC66CA"/>
    <w:rsid w:val="00FC7A3C"/>
    <w:rsid w:val="00FE4BEC"/>
    <w:rsid w:val="00FE5984"/>
    <w:rsid w:val="00FF2E47"/>
    <w:rsid w:val="00FF3F36"/>
    <w:rsid w:val="00FF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F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5C"/>
    <w:pPr>
      <w:widowControl w:val="0"/>
      <w:jc w:val="both"/>
    </w:pPr>
    <w:rPr>
      <w:rFonts w:ascii="Calibri" w:eastAsia="宋体" w:hAnsi="Calibri" w:cs="Times New Roman"/>
      <w:szCs w:val="24"/>
    </w:rPr>
  </w:style>
  <w:style w:type="paragraph" w:styleId="3">
    <w:name w:val="heading 3"/>
    <w:basedOn w:val="a"/>
    <w:next w:val="a"/>
    <w:link w:val="3Char"/>
    <w:qFormat/>
    <w:rsid w:val="00C742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8B7"/>
    <w:pPr>
      <w:tabs>
        <w:tab w:val="center" w:pos="4153"/>
        <w:tab w:val="right" w:pos="8306"/>
      </w:tabs>
      <w:snapToGrid w:val="0"/>
      <w:jc w:val="center"/>
    </w:pPr>
    <w:rPr>
      <w:sz w:val="18"/>
      <w:szCs w:val="18"/>
    </w:rPr>
  </w:style>
  <w:style w:type="character" w:customStyle="1" w:styleId="Char">
    <w:name w:val="页眉 Char"/>
    <w:basedOn w:val="a0"/>
    <w:link w:val="a3"/>
    <w:uiPriority w:val="99"/>
    <w:rsid w:val="008658B7"/>
    <w:rPr>
      <w:sz w:val="18"/>
      <w:szCs w:val="18"/>
    </w:rPr>
  </w:style>
  <w:style w:type="paragraph" w:styleId="a4">
    <w:name w:val="footer"/>
    <w:basedOn w:val="a"/>
    <w:link w:val="Char0"/>
    <w:uiPriority w:val="99"/>
    <w:unhideWhenUsed/>
    <w:rsid w:val="008658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58B7"/>
    <w:rPr>
      <w:sz w:val="18"/>
      <w:szCs w:val="18"/>
    </w:rPr>
  </w:style>
  <w:style w:type="paragraph" w:customStyle="1" w:styleId="--">
    <w:name w:val="试题-答案-普通"/>
    <w:basedOn w:val="a"/>
    <w:qFormat/>
    <w:rsid w:val="00041338"/>
    <w:pPr>
      <w:spacing w:line="360" w:lineRule="auto"/>
      <w:jc w:val="left"/>
    </w:pPr>
    <w:rPr>
      <w:rFonts w:ascii="Times New Roman" w:hAnsi="Times New Roman"/>
      <w:szCs w:val="20"/>
    </w:rPr>
  </w:style>
  <w:style w:type="paragraph" w:customStyle="1" w:styleId="---">
    <w:name w:val="试卷-单选题-试题-题目"/>
    <w:basedOn w:val="a"/>
    <w:qFormat/>
    <w:rsid w:val="0050283A"/>
    <w:pPr>
      <w:spacing w:line="360" w:lineRule="auto"/>
      <w:jc w:val="left"/>
    </w:pPr>
    <w:rPr>
      <w:rFonts w:ascii="Times New Roman" w:hAnsi="Times New Roman"/>
      <w:szCs w:val="20"/>
    </w:rPr>
  </w:style>
  <w:style w:type="paragraph" w:customStyle="1" w:styleId="---0">
    <w:name w:val="试卷-单选题-试题-答案"/>
    <w:basedOn w:val="a"/>
    <w:qFormat/>
    <w:rsid w:val="0050283A"/>
    <w:pPr>
      <w:spacing w:line="360" w:lineRule="auto"/>
    </w:pPr>
    <w:rPr>
      <w:rFonts w:ascii="Times New Roman" w:hAnsi="Times New Roman"/>
      <w:szCs w:val="20"/>
    </w:rPr>
  </w:style>
  <w:style w:type="paragraph" w:styleId="a5">
    <w:name w:val="Normal (Web)"/>
    <w:basedOn w:val="a"/>
    <w:qFormat/>
    <w:rsid w:val="0079489A"/>
    <w:pPr>
      <w:spacing w:beforeAutospacing="1" w:afterAutospacing="1"/>
      <w:jc w:val="left"/>
    </w:pPr>
    <w:rPr>
      <w:rFonts w:asciiTheme="minorHAnsi" w:eastAsia="黑体" w:hAnsiTheme="minorHAnsi"/>
      <w:kern w:val="0"/>
      <w:sz w:val="24"/>
      <w:szCs w:val="22"/>
    </w:rPr>
  </w:style>
  <w:style w:type="character" w:styleId="a6">
    <w:name w:val="Strong"/>
    <w:basedOn w:val="a0"/>
    <w:qFormat/>
    <w:rsid w:val="0079489A"/>
    <w:rPr>
      <w:b/>
    </w:rPr>
  </w:style>
  <w:style w:type="paragraph" w:styleId="a7">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1"/>
    <w:qFormat/>
    <w:rsid w:val="00CB5845"/>
    <w:pPr>
      <w:spacing w:after="200" w:line="276" w:lineRule="auto"/>
    </w:pPr>
    <w:rPr>
      <w:rFonts w:ascii="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7"/>
    <w:qFormat/>
    <w:rsid w:val="00CB5845"/>
    <w:rPr>
      <w:rFonts w:ascii="宋体" w:eastAsia="宋体" w:hAnsi="Courier New" w:cs="Courier New"/>
      <w:szCs w:val="21"/>
    </w:rPr>
  </w:style>
  <w:style w:type="paragraph" w:styleId="a8">
    <w:name w:val="Body Text"/>
    <w:basedOn w:val="a"/>
    <w:link w:val="Char2"/>
    <w:qFormat/>
    <w:rsid w:val="00612686"/>
    <w:pPr>
      <w:spacing w:after="120"/>
    </w:pPr>
    <w:rPr>
      <w:rFonts w:ascii="Times New Roman" w:hAnsi="Times New Roman"/>
      <w:szCs w:val="20"/>
    </w:rPr>
  </w:style>
  <w:style w:type="character" w:customStyle="1" w:styleId="Char2">
    <w:name w:val="正文文本 Char"/>
    <w:basedOn w:val="a0"/>
    <w:link w:val="a8"/>
    <w:rsid w:val="00612686"/>
    <w:rPr>
      <w:rFonts w:ascii="Times New Roman" w:eastAsia="宋体" w:hAnsi="Times New Roman" w:cs="Times New Roman"/>
      <w:szCs w:val="20"/>
    </w:rPr>
  </w:style>
  <w:style w:type="table" w:styleId="a9">
    <w:name w:val="Table Grid"/>
    <w:basedOn w:val="a1"/>
    <w:uiPriority w:val="59"/>
    <w:qFormat/>
    <w:rsid w:val="00F645E4"/>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试卷-材料题-试题-标题"/>
    <w:basedOn w:val="a"/>
    <w:qFormat/>
    <w:rsid w:val="001B101F"/>
    <w:pPr>
      <w:widowControl/>
      <w:spacing w:line="360" w:lineRule="auto"/>
      <w:jc w:val="left"/>
    </w:pPr>
    <w:rPr>
      <w:rFonts w:hAnsi="NEU-BZ"/>
      <w:kern w:val="0"/>
      <w:sz w:val="22"/>
      <w:szCs w:val="22"/>
    </w:rPr>
  </w:style>
  <w:style w:type="paragraph" w:customStyle="1" w:styleId="----">
    <w:name w:val="试卷-材料题-试题-材料-引自"/>
    <w:basedOn w:val="a"/>
    <w:qFormat/>
    <w:rsid w:val="001B101F"/>
    <w:pPr>
      <w:widowControl/>
      <w:spacing w:line="360" w:lineRule="auto"/>
      <w:ind w:leftChars="200" w:left="420"/>
      <w:jc w:val="right"/>
    </w:pPr>
    <w:rPr>
      <w:rFonts w:eastAsia="KaiTi_GB2312" w:hAnsi="NEU-BZ"/>
      <w:kern w:val="0"/>
      <w:sz w:val="22"/>
      <w:szCs w:val="22"/>
    </w:rPr>
  </w:style>
  <w:style w:type="paragraph" w:styleId="aa">
    <w:name w:val="List Paragraph"/>
    <w:basedOn w:val="a"/>
    <w:uiPriority w:val="99"/>
    <w:unhideWhenUsed/>
    <w:rsid w:val="001B101F"/>
    <w:pPr>
      <w:widowControl/>
      <w:ind w:firstLineChars="200" w:firstLine="420"/>
      <w:jc w:val="left"/>
    </w:pPr>
    <w:rPr>
      <w:rFonts w:hAnsi="NEU-BZ"/>
      <w:kern w:val="0"/>
      <w:sz w:val="22"/>
      <w:szCs w:val="22"/>
    </w:rPr>
  </w:style>
  <w:style w:type="paragraph" w:styleId="ab">
    <w:name w:val="Balloon Text"/>
    <w:basedOn w:val="a"/>
    <w:link w:val="Char3"/>
    <w:uiPriority w:val="99"/>
    <w:semiHidden/>
    <w:unhideWhenUsed/>
    <w:rsid w:val="00C75068"/>
    <w:rPr>
      <w:sz w:val="18"/>
      <w:szCs w:val="18"/>
    </w:rPr>
  </w:style>
  <w:style w:type="character" w:customStyle="1" w:styleId="Char3">
    <w:name w:val="批注框文本 Char"/>
    <w:basedOn w:val="a0"/>
    <w:link w:val="ab"/>
    <w:uiPriority w:val="99"/>
    <w:semiHidden/>
    <w:rsid w:val="00C75068"/>
    <w:rPr>
      <w:rFonts w:ascii="Calibri" w:eastAsia="宋体" w:hAnsi="Calibri" w:cs="Times New Roman"/>
      <w:sz w:val="18"/>
      <w:szCs w:val="18"/>
    </w:rPr>
  </w:style>
  <w:style w:type="paragraph" w:customStyle="1" w:styleId="ac">
    <w:name w:val="题干"/>
    <w:basedOn w:val="a"/>
    <w:qFormat/>
    <w:rsid w:val="005B1E7D"/>
    <w:pPr>
      <w:widowControl/>
      <w:tabs>
        <w:tab w:val="left" w:pos="2100"/>
      </w:tabs>
      <w:spacing w:line="360" w:lineRule="auto"/>
      <w:ind w:left="150" w:hangingChars="150" w:hanging="150"/>
      <w:jc w:val="left"/>
      <w:textAlignment w:val="center"/>
    </w:pPr>
    <w:rPr>
      <w:rFonts w:ascii="宋体" w:hAnsi="宋体"/>
      <w:kern w:val="0"/>
      <w:sz w:val="20"/>
      <w:szCs w:val="21"/>
    </w:rPr>
  </w:style>
  <w:style w:type="paragraph" w:customStyle="1" w:styleId="0">
    <w:name w:val="纯文本_0"/>
    <w:basedOn w:val="a"/>
    <w:qFormat/>
    <w:rsid w:val="00DA7767"/>
    <w:pPr>
      <w:spacing w:after="160" w:line="259" w:lineRule="auto"/>
    </w:pPr>
    <w:rPr>
      <w:rFonts w:ascii="宋体" w:hAnsi="Courier New" w:cs="Courier New"/>
      <w:szCs w:val="21"/>
    </w:rPr>
  </w:style>
  <w:style w:type="paragraph" w:customStyle="1" w:styleId="1">
    <w:name w:val="样式1"/>
    <w:basedOn w:val="a"/>
    <w:qFormat/>
    <w:rsid w:val="00B03020"/>
    <w:pPr>
      <w:adjustRightInd w:val="0"/>
      <w:spacing w:line="400" w:lineRule="atLeast"/>
      <w:textAlignment w:val="baseline"/>
    </w:pPr>
    <w:rPr>
      <w:rFonts w:cs="宋体"/>
      <w:spacing w:val="12"/>
      <w:kern w:val="0"/>
      <w:sz w:val="24"/>
      <w:szCs w:val="22"/>
    </w:rPr>
  </w:style>
  <w:style w:type="paragraph" w:customStyle="1" w:styleId="----0">
    <w:name w:val="试卷-材料题-试题-材料-标题"/>
    <w:basedOn w:val="a"/>
    <w:autoRedefine/>
    <w:qFormat/>
    <w:rsid w:val="003855CB"/>
    <w:pPr>
      <w:spacing w:line="360" w:lineRule="auto"/>
    </w:pPr>
    <w:rPr>
      <w:rFonts w:ascii="黑体" w:eastAsia="黑体" w:hAnsi="黑体"/>
      <w:color w:val="000000"/>
      <w:kern w:val="0"/>
      <w:sz w:val="24"/>
      <w:szCs w:val="36"/>
    </w:rPr>
  </w:style>
  <w:style w:type="paragraph" w:customStyle="1" w:styleId="----1">
    <w:name w:val="试卷-材料题-试题-材料-正文"/>
    <w:basedOn w:val="a"/>
    <w:autoRedefine/>
    <w:qFormat/>
    <w:rsid w:val="003855CB"/>
    <w:pPr>
      <w:spacing w:line="360" w:lineRule="auto"/>
      <w:ind w:firstLineChars="200" w:firstLine="420"/>
    </w:pPr>
    <w:rPr>
      <w:rFonts w:ascii="宋体" w:eastAsia="KaiTi_GB2312" w:hAnsi="宋体"/>
      <w:color w:val="000000"/>
      <w:kern w:val="0"/>
      <w:sz w:val="24"/>
      <w:szCs w:val="36"/>
    </w:rPr>
  </w:style>
  <w:style w:type="paragraph" w:customStyle="1" w:styleId="--1">
    <w:name w:val="试题-答案-普通1"/>
    <w:basedOn w:val="a"/>
    <w:autoRedefine/>
    <w:qFormat/>
    <w:rsid w:val="003855CB"/>
    <w:pPr>
      <w:spacing w:line="360" w:lineRule="auto"/>
      <w:jc w:val="left"/>
    </w:pPr>
    <w:rPr>
      <w:rFonts w:ascii="宋体" w:hAnsi="宋体"/>
      <w:color w:val="000000"/>
      <w:kern w:val="0"/>
      <w:sz w:val="24"/>
      <w:szCs w:val="36"/>
    </w:rPr>
  </w:style>
  <w:style w:type="character" w:customStyle="1" w:styleId="3Char">
    <w:name w:val="标题 3 Char"/>
    <w:basedOn w:val="a0"/>
    <w:link w:val="3"/>
    <w:rsid w:val="00C742E2"/>
    <w:rPr>
      <w:rFonts w:ascii="Times New Roman" w:eastAsia="宋体" w:hAnsi="Times New Roman" w:cs="Times New Roman"/>
      <w:b/>
      <w:bCs/>
      <w:sz w:val="32"/>
      <w:szCs w:val="32"/>
    </w:rPr>
  </w:style>
  <w:style w:type="paragraph" w:customStyle="1" w:styleId="00">
    <w:name w:val="正文_0"/>
    <w:qFormat/>
    <w:rsid w:val="00621E44"/>
    <w:pPr>
      <w:widowControl w:val="0"/>
      <w:jc w:val="both"/>
    </w:pPr>
    <w:rPr>
      <w:rFonts w:ascii="Calibri" w:eastAsia="宋体" w:hAnsi="Calibri" w:cs="Times New Roman"/>
    </w:rPr>
  </w:style>
  <w:style w:type="paragraph" w:styleId="ad">
    <w:name w:val="Title"/>
    <w:basedOn w:val="a"/>
    <w:link w:val="Char4"/>
    <w:uiPriority w:val="10"/>
    <w:qFormat/>
    <w:rsid w:val="006649C9"/>
    <w:pPr>
      <w:spacing w:before="240" w:after="60"/>
      <w:jc w:val="center"/>
      <w:outlineLvl w:val="0"/>
    </w:pPr>
    <w:rPr>
      <w:rFonts w:ascii="Arial" w:eastAsiaTheme="minorEastAsia" w:hAnsi="Arial" w:cstheme="minorBidi"/>
      <w:sz w:val="32"/>
    </w:rPr>
  </w:style>
  <w:style w:type="character" w:customStyle="1" w:styleId="Char4">
    <w:name w:val="标题 Char"/>
    <w:basedOn w:val="a0"/>
    <w:link w:val="ad"/>
    <w:uiPriority w:val="10"/>
    <w:rsid w:val="006649C9"/>
    <w:rPr>
      <w:rFonts w:ascii="Arial" w:hAnsi="Arial"/>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5C"/>
    <w:pPr>
      <w:widowControl w:val="0"/>
      <w:jc w:val="both"/>
    </w:pPr>
    <w:rPr>
      <w:rFonts w:ascii="Calibri" w:eastAsia="宋体" w:hAnsi="Calibri" w:cs="Times New Roman"/>
      <w:szCs w:val="24"/>
    </w:rPr>
  </w:style>
  <w:style w:type="paragraph" w:styleId="3">
    <w:name w:val="heading 3"/>
    <w:basedOn w:val="a"/>
    <w:next w:val="a"/>
    <w:link w:val="3Char"/>
    <w:qFormat/>
    <w:rsid w:val="00C742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8B7"/>
    <w:pPr>
      <w:tabs>
        <w:tab w:val="center" w:pos="4153"/>
        <w:tab w:val="right" w:pos="8306"/>
      </w:tabs>
      <w:snapToGrid w:val="0"/>
      <w:jc w:val="center"/>
    </w:pPr>
    <w:rPr>
      <w:sz w:val="18"/>
      <w:szCs w:val="18"/>
    </w:rPr>
  </w:style>
  <w:style w:type="character" w:customStyle="1" w:styleId="Char">
    <w:name w:val="页眉 Char"/>
    <w:basedOn w:val="a0"/>
    <w:link w:val="a3"/>
    <w:uiPriority w:val="99"/>
    <w:rsid w:val="008658B7"/>
    <w:rPr>
      <w:sz w:val="18"/>
      <w:szCs w:val="18"/>
    </w:rPr>
  </w:style>
  <w:style w:type="paragraph" w:styleId="a4">
    <w:name w:val="footer"/>
    <w:basedOn w:val="a"/>
    <w:link w:val="Char0"/>
    <w:uiPriority w:val="99"/>
    <w:unhideWhenUsed/>
    <w:rsid w:val="008658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58B7"/>
    <w:rPr>
      <w:sz w:val="18"/>
      <w:szCs w:val="18"/>
    </w:rPr>
  </w:style>
  <w:style w:type="paragraph" w:customStyle="1" w:styleId="--">
    <w:name w:val="试题-答案-普通"/>
    <w:basedOn w:val="a"/>
    <w:qFormat/>
    <w:rsid w:val="00041338"/>
    <w:pPr>
      <w:spacing w:line="360" w:lineRule="auto"/>
      <w:jc w:val="left"/>
    </w:pPr>
    <w:rPr>
      <w:rFonts w:ascii="Times New Roman" w:hAnsi="Times New Roman"/>
      <w:szCs w:val="20"/>
    </w:rPr>
  </w:style>
  <w:style w:type="paragraph" w:customStyle="1" w:styleId="---">
    <w:name w:val="试卷-单选题-试题-题目"/>
    <w:basedOn w:val="a"/>
    <w:qFormat/>
    <w:rsid w:val="0050283A"/>
    <w:pPr>
      <w:spacing w:line="360" w:lineRule="auto"/>
      <w:jc w:val="left"/>
    </w:pPr>
    <w:rPr>
      <w:rFonts w:ascii="Times New Roman" w:hAnsi="Times New Roman"/>
      <w:szCs w:val="20"/>
    </w:rPr>
  </w:style>
  <w:style w:type="paragraph" w:customStyle="1" w:styleId="---0">
    <w:name w:val="试卷-单选题-试题-答案"/>
    <w:basedOn w:val="a"/>
    <w:qFormat/>
    <w:rsid w:val="0050283A"/>
    <w:pPr>
      <w:spacing w:line="360" w:lineRule="auto"/>
    </w:pPr>
    <w:rPr>
      <w:rFonts w:ascii="Times New Roman" w:hAnsi="Times New Roman"/>
      <w:szCs w:val="20"/>
    </w:rPr>
  </w:style>
  <w:style w:type="paragraph" w:styleId="a5">
    <w:name w:val="Normal (Web)"/>
    <w:basedOn w:val="a"/>
    <w:qFormat/>
    <w:rsid w:val="0079489A"/>
    <w:pPr>
      <w:spacing w:beforeAutospacing="1" w:afterAutospacing="1"/>
      <w:jc w:val="left"/>
    </w:pPr>
    <w:rPr>
      <w:rFonts w:asciiTheme="minorHAnsi" w:eastAsia="黑体" w:hAnsiTheme="minorHAnsi"/>
      <w:kern w:val="0"/>
      <w:sz w:val="24"/>
      <w:szCs w:val="22"/>
    </w:rPr>
  </w:style>
  <w:style w:type="character" w:styleId="a6">
    <w:name w:val="Strong"/>
    <w:basedOn w:val="a0"/>
    <w:qFormat/>
    <w:rsid w:val="0079489A"/>
    <w:rPr>
      <w:b/>
    </w:rPr>
  </w:style>
  <w:style w:type="paragraph" w:styleId="a7">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1"/>
    <w:qFormat/>
    <w:rsid w:val="00CB5845"/>
    <w:pPr>
      <w:spacing w:after="200" w:line="276" w:lineRule="auto"/>
    </w:pPr>
    <w:rPr>
      <w:rFonts w:ascii="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7"/>
    <w:qFormat/>
    <w:rsid w:val="00CB5845"/>
    <w:rPr>
      <w:rFonts w:ascii="宋体" w:eastAsia="宋体" w:hAnsi="Courier New" w:cs="Courier New"/>
      <w:szCs w:val="21"/>
    </w:rPr>
  </w:style>
  <w:style w:type="paragraph" w:styleId="a8">
    <w:name w:val="Body Text"/>
    <w:basedOn w:val="a"/>
    <w:link w:val="Char2"/>
    <w:qFormat/>
    <w:rsid w:val="00612686"/>
    <w:pPr>
      <w:spacing w:after="120"/>
    </w:pPr>
    <w:rPr>
      <w:rFonts w:ascii="Times New Roman" w:hAnsi="Times New Roman"/>
      <w:szCs w:val="20"/>
    </w:rPr>
  </w:style>
  <w:style w:type="character" w:customStyle="1" w:styleId="Char2">
    <w:name w:val="正文文本 Char"/>
    <w:basedOn w:val="a0"/>
    <w:link w:val="a8"/>
    <w:rsid w:val="00612686"/>
    <w:rPr>
      <w:rFonts w:ascii="Times New Roman" w:eastAsia="宋体" w:hAnsi="Times New Roman" w:cs="Times New Roman"/>
      <w:szCs w:val="20"/>
    </w:rPr>
  </w:style>
  <w:style w:type="table" w:styleId="a9">
    <w:name w:val="Table Grid"/>
    <w:basedOn w:val="a1"/>
    <w:uiPriority w:val="59"/>
    <w:qFormat/>
    <w:rsid w:val="00F645E4"/>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试卷-材料题-试题-标题"/>
    <w:basedOn w:val="a"/>
    <w:qFormat/>
    <w:rsid w:val="001B101F"/>
    <w:pPr>
      <w:widowControl/>
      <w:spacing w:line="360" w:lineRule="auto"/>
      <w:jc w:val="left"/>
    </w:pPr>
    <w:rPr>
      <w:rFonts w:hAnsi="NEU-BZ"/>
      <w:kern w:val="0"/>
      <w:sz w:val="22"/>
      <w:szCs w:val="22"/>
    </w:rPr>
  </w:style>
  <w:style w:type="paragraph" w:customStyle="1" w:styleId="----">
    <w:name w:val="试卷-材料题-试题-材料-引自"/>
    <w:basedOn w:val="a"/>
    <w:qFormat/>
    <w:rsid w:val="001B101F"/>
    <w:pPr>
      <w:widowControl/>
      <w:spacing w:line="360" w:lineRule="auto"/>
      <w:ind w:leftChars="200" w:left="420"/>
      <w:jc w:val="right"/>
    </w:pPr>
    <w:rPr>
      <w:rFonts w:eastAsia="KaiTi_GB2312" w:hAnsi="NEU-BZ"/>
      <w:kern w:val="0"/>
      <w:sz w:val="22"/>
      <w:szCs w:val="22"/>
    </w:rPr>
  </w:style>
  <w:style w:type="paragraph" w:styleId="aa">
    <w:name w:val="List Paragraph"/>
    <w:basedOn w:val="a"/>
    <w:uiPriority w:val="99"/>
    <w:unhideWhenUsed/>
    <w:rsid w:val="001B101F"/>
    <w:pPr>
      <w:widowControl/>
      <w:ind w:firstLineChars="200" w:firstLine="420"/>
      <w:jc w:val="left"/>
    </w:pPr>
    <w:rPr>
      <w:rFonts w:hAnsi="NEU-BZ"/>
      <w:kern w:val="0"/>
      <w:sz w:val="22"/>
      <w:szCs w:val="22"/>
    </w:rPr>
  </w:style>
  <w:style w:type="paragraph" w:styleId="ab">
    <w:name w:val="Balloon Text"/>
    <w:basedOn w:val="a"/>
    <w:link w:val="Char3"/>
    <w:uiPriority w:val="99"/>
    <w:semiHidden/>
    <w:unhideWhenUsed/>
    <w:rsid w:val="00C75068"/>
    <w:rPr>
      <w:sz w:val="18"/>
      <w:szCs w:val="18"/>
    </w:rPr>
  </w:style>
  <w:style w:type="character" w:customStyle="1" w:styleId="Char3">
    <w:name w:val="批注框文本 Char"/>
    <w:basedOn w:val="a0"/>
    <w:link w:val="ab"/>
    <w:uiPriority w:val="99"/>
    <w:semiHidden/>
    <w:rsid w:val="00C75068"/>
    <w:rPr>
      <w:rFonts w:ascii="Calibri" w:eastAsia="宋体" w:hAnsi="Calibri" w:cs="Times New Roman"/>
      <w:sz w:val="18"/>
      <w:szCs w:val="18"/>
    </w:rPr>
  </w:style>
  <w:style w:type="paragraph" w:customStyle="1" w:styleId="ac">
    <w:name w:val="题干"/>
    <w:basedOn w:val="a"/>
    <w:qFormat/>
    <w:rsid w:val="005B1E7D"/>
    <w:pPr>
      <w:widowControl/>
      <w:tabs>
        <w:tab w:val="left" w:pos="2100"/>
      </w:tabs>
      <w:spacing w:line="360" w:lineRule="auto"/>
      <w:ind w:left="150" w:hangingChars="150" w:hanging="150"/>
      <w:jc w:val="left"/>
      <w:textAlignment w:val="center"/>
    </w:pPr>
    <w:rPr>
      <w:rFonts w:ascii="宋体" w:hAnsi="宋体"/>
      <w:kern w:val="0"/>
      <w:sz w:val="20"/>
      <w:szCs w:val="21"/>
    </w:rPr>
  </w:style>
  <w:style w:type="paragraph" w:customStyle="1" w:styleId="0">
    <w:name w:val="纯文本_0"/>
    <w:basedOn w:val="a"/>
    <w:qFormat/>
    <w:rsid w:val="00DA7767"/>
    <w:pPr>
      <w:spacing w:after="160" w:line="259" w:lineRule="auto"/>
    </w:pPr>
    <w:rPr>
      <w:rFonts w:ascii="宋体" w:hAnsi="Courier New" w:cs="Courier New"/>
      <w:szCs w:val="21"/>
    </w:rPr>
  </w:style>
  <w:style w:type="paragraph" w:customStyle="1" w:styleId="1">
    <w:name w:val="样式1"/>
    <w:basedOn w:val="a"/>
    <w:qFormat/>
    <w:rsid w:val="00B03020"/>
    <w:pPr>
      <w:adjustRightInd w:val="0"/>
      <w:spacing w:line="400" w:lineRule="atLeast"/>
      <w:textAlignment w:val="baseline"/>
    </w:pPr>
    <w:rPr>
      <w:rFonts w:cs="宋体"/>
      <w:spacing w:val="12"/>
      <w:kern w:val="0"/>
      <w:sz w:val="24"/>
      <w:szCs w:val="22"/>
    </w:rPr>
  </w:style>
  <w:style w:type="paragraph" w:customStyle="1" w:styleId="----0">
    <w:name w:val="试卷-材料题-试题-材料-标题"/>
    <w:basedOn w:val="a"/>
    <w:autoRedefine/>
    <w:qFormat/>
    <w:rsid w:val="003855CB"/>
    <w:pPr>
      <w:spacing w:line="360" w:lineRule="auto"/>
    </w:pPr>
    <w:rPr>
      <w:rFonts w:ascii="黑体" w:eastAsia="黑体" w:hAnsi="黑体"/>
      <w:color w:val="000000"/>
      <w:kern w:val="0"/>
      <w:sz w:val="24"/>
      <w:szCs w:val="36"/>
    </w:rPr>
  </w:style>
  <w:style w:type="paragraph" w:customStyle="1" w:styleId="----1">
    <w:name w:val="试卷-材料题-试题-材料-正文"/>
    <w:basedOn w:val="a"/>
    <w:autoRedefine/>
    <w:qFormat/>
    <w:rsid w:val="003855CB"/>
    <w:pPr>
      <w:spacing w:line="360" w:lineRule="auto"/>
      <w:ind w:firstLineChars="200" w:firstLine="420"/>
    </w:pPr>
    <w:rPr>
      <w:rFonts w:ascii="宋体" w:eastAsia="KaiTi_GB2312" w:hAnsi="宋体"/>
      <w:color w:val="000000"/>
      <w:kern w:val="0"/>
      <w:sz w:val="24"/>
      <w:szCs w:val="36"/>
    </w:rPr>
  </w:style>
  <w:style w:type="paragraph" w:customStyle="1" w:styleId="--1">
    <w:name w:val="试题-答案-普通1"/>
    <w:basedOn w:val="a"/>
    <w:autoRedefine/>
    <w:qFormat/>
    <w:rsid w:val="003855CB"/>
    <w:pPr>
      <w:spacing w:line="360" w:lineRule="auto"/>
      <w:jc w:val="left"/>
    </w:pPr>
    <w:rPr>
      <w:rFonts w:ascii="宋体" w:hAnsi="宋体"/>
      <w:color w:val="000000"/>
      <w:kern w:val="0"/>
      <w:sz w:val="24"/>
      <w:szCs w:val="36"/>
    </w:rPr>
  </w:style>
  <w:style w:type="character" w:customStyle="1" w:styleId="3Char">
    <w:name w:val="标题 3 Char"/>
    <w:basedOn w:val="a0"/>
    <w:link w:val="3"/>
    <w:rsid w:val="00C742E2"/>
    <w:rPr>
      <w:rFonts w:ascii="Times New Roman" w:eastAsia="宋体" w:hAnsi="Times New Roman" w:cs="Times New Roman"/>
      <w:b/>
      <w:bCs/>
      <w:sz w:val="32"/>
      <w:szCs w:val="32"/>
    </w:rPr>
  </w:style>
  <w:style w:type="paragraph" w:customStyle="1" w:styleId="00">
    <w:name w:val="正文_0"/>
    <w:qFormat/>
    <w:rsid w:val="00621E44"/>
    <w:pPr>
      <w:widowControl w:val="0"/>
      <w:jc w:val="both"/>
    </w:pPr>
    <w:rPr>
      <w:rFonts w:ascii="Calibri" w:eastAsia="宋体" w:hAnsi="Calibri" w:cs="Times New Roman"/>
    </w:rPr>
  </w:style>
  <w:style w:type="paragraph" w:styleId="ad">
    <w:name w:val="Title"/>
    <w:basedOn w:val="a"/>
    <w:link w:val="Char4"/>
    <w:uiPriority w:val="10"/>
    <w:qFormat/>
    <w:rsid w:val="006649C9"/>
    <w:pPr>
      <w:spacing w:before="240" w:after="60"/>
      <w:jc w:val="center"/>
      <w:outlineLvl w:val="0"/>
    </w:pPr>
    <w:rPr>
      <w:rFonts w:ascii="Arial" w:eastAsiaTheme="minorEastAsia" w:hAnsi="Arial" w:cstheme="minorBidi"/>
      <w:sz w:val="32"/>
    </w:rPr>
  </w:style>
  <w:style w:type="character" w:customStyle="1" w:styleId="Char4">
    <w:name w:val="标题 Char"/>
    <w:basedOn w:val="a0"/>
    <w:link w:val="ad"/>
    <w:uiPriority w:val="10"/>
    <w:rsid w:val="006649C9"/>
    <w:rPr>
      <w:rFonts w:ascii="Arial" w:hAnsi="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578">
      <w:bodyDiv w:val="1"/>
      <w:marLeft w:val="0"/>
      <w:marRight w:val="0"/>
      <w:marTop w:val="0"/>
      <w:marBottom w:val="0"/>
      <w:divBdr>
        <w:top w:val="none" w:sz="0" w:space="0" w:color="auto"/>
        <w:left w:val="none" w:sz="0" w:space="0" w:color="auto"/>
        <w:bottom w:val="none" w:sz="0" w:space="0" w:color="auto"/>
        <w:right w:val="none" w:sz="0" w:space="0" w:color="auto"/>
      </w:divBdr>
    </w:div>
    <w:div w:id="20713863">
      <w:bodyDiv w:val="1"/>
      <w:marLeft w:val="0"/>
      <w:marRight w:val="0"/>
      <w:marTop w:val="0"/>
      <w:marBottom w:val="0"/>
      <w:divBdr>
        <w:top w:val="none" w:sz="0" w:space="0" w:color="auto"/>
        <w:left w:val="none" w:sz="0" w:space="0" w:color="auto"/>
        <w:bottom w:val="none" w:sz="0" w:space="0" w:color="auto"/>
        <w:right w:val="none" w:sz="0" w:space="0" w:color="auto"/>
      </w:divBdr>
    </w:div>
    <w:div w:id="98647662">
      <w:bodyDiv w:val="1"/>
      <w:marLeft w:val="0"/>
      <w:marRight w:val="0"/>
      <w:marTop w:val="0"/>
      <w:marBottom w:val="0"/>
      <w:divBdr>
        <w:top w:val="none" w:sz="0" w:space="0" w:color="auto"/>
        <w:left w:val="none" w:sz="0" w:space="0" w:color="auto"/>
        <w:bottom w:val="none" w:sz="0" w:space="0" w:color="auto"/>
        <w:right w:val="none" w:sz="0" w:space="0" w:color="auto"/>
      </w:divBdr>
    </w:div>
    <w:div w:id="138888316">
      <w:bodyDiv w:val="1"/>
      <w:marLeft w:val="0"/>
      <w:marRight w:val="0"/>
      <w:marTop w:val="0"/>
      <w:marBottom w:val="0"/>
      <w:divBdr>
        <w:top w:val="none" w:sz="0" w:space="0" w:color="auto"/>
        <w:left w:val="none" w:sz="0" w:space="0" w:color="auto"/>
        <w:bottom w:val="none" w:sz="0" w:space="0" w:color="auto"/>
        <w:right w:val="none" w:sz="0" w:space="0" w:color="auto"/>
      </w:divBdr>
    </w:div>
    <w:div w:id="147138398">
      <w:bodyDiv w:val="1"/>
      <w:marLeft w:val="0"/>
      <w:marRight w:val="0"/>
      <w:marTop w:val="0"/>
      <w:marBottom w:val="0"/>
      <w:divBdr>
        <w:top w:val="none" w:sz="0" w:space="0" w:color="auto"/>
        <w:left w:val="none" w:sz="0" w:space="0" w:color="auto"/>
        <w:bottom w:val="none" w:sz="0" w:space="0" w:color="auto"/>
        <w:right w:val="none" w:sz="0" w:space="0" w:color="auto"/>
      </w:divBdr>
    </w:div>
    <w:div w:id="189149163">
      <w:bodyDiv w:val="1"/>
      <w:marLeft w:val="0"/>
      <w:marRight w:val="0"/>
      <w:marTop w:val="0"/>
      <w:marBottom w:val="0"/>
      <w:divBdr>
        <w:top w:val="none" w:sz="0" w:space="0" w:color="auto"/>
        <w:left w:val="none" w:sz="0" w:space="0" w:color="auto"/>
        <w:bottom w:val="none" w:sz="0" w:space="0" w:color="auto"/>
        <w:right w:val="none" w:sz="0" w:space="0" w:color="auto"/>
      </w:divBdr>
    </w:div>
    <w:div w:id="193423761">
      <w:bodyDiv w:val="1"/>
      <w:marLeft w:val="0"/>
      <w:marRight w:val="0"/>
      <w:marTop w:val="0"/>
      <w:marBottom w:val="0"/>
      <w:divBdr>
        <w:top w:val="none" w:sz="0" w:space="0" w:color="auto"/>
        <w:left w:val="none" w:sz="0" w:space="0" w:color="auto"/>
        <w:bottom w:val="none" w:sz="0" w:space="0" w:color="auto"/>
        <w:right w:val="none" w:sz="0" w:space="0" w:color="auto"/>
      </w:divBdr>
    </w:div>
    <w:div w:id="299455418">
      <w:bodyDiv w:val="1"/>
      <w:marLeft w:val="0"/>
      <w:marRight w:val="0"/>
      <w:marTop w:val="0"/>
      <w:marBottom w:val="0"/>
      <w:divBdr>
        <w:top w:val="none" w:sz="0" w:space="0" w:color="auto"/>
        <w:left w:val="none" w:sz="0" w:space="0" w:color="auto"/>
        <w:bottom w:val="none" w:sz="0" w:space="0" w:color="auto"/>
        <w:right w:val="none" w:sz="0" w:space="0" w:color="auto"/>
      </w:divBdr>
    </w:div>
    <w:div w:id="345329412">
      <w:bodyDiv w:val="1"/>
      <w:marLeft w:val="0"/>
      <w:marRight w:val="0"/>
      <w:marTop w:val="0"/>
      <w:marBottom w:val="0"/>
      <w:divBdr>
        <w:top w:val="none" w:sz="0" w:space="0" w:color="auto"/>
        <w:left w:val="none" w:sz="0" w:space="0" w:color="auto"/>
        <w:bottom w:val="none" w:sz="0" w:space="0" w:color="auto"/>
        <w:right w:val="none" w:sz="0" w:space="0" w:color="auto"/>
      </w:divBdr>
    </w:div>
    <w:div w:id="352389837">
      <w:bodyDiv w:val="1"/>
      <w:marLeft w:val="0"/>
      <w:marRight w:val="0"/>
      <w:marTop w:val="0"/>
      <w:marBottom w:val="0"/>
      <w:divBdr>
        <w:top w:val="none" w:sz="0" w:space="0" w:color="auto"/>
        <w:left w:val="none" w:sz="0" w:space="0" w:color="auto"/>
        <w:bottom w:val="none" w:sz="0" w:space="0" w:color="auto"/>
        <w:right w:val="none" w:sz="0" w:space="0" w:color="auto"/>
      </w:divBdr>
    </w:div>
    <w:div w:id="353384482">
      <w:bodyDiv w:val="1"/>
      <w:marLeft w:val="0"/>
      <w:marRight w:val="0"/>
      <w:marTop w:val="0"/>
      <w:marBottom w:val="0"/>
      <w:divBdr>
        <w:top w:val="none" w:sz="0" w:space="0" w:color="auto"/>
        <w:left w:val="none" w:sz="0" w:space="0" w:color="auto"/>
        <w:bottom w:val="none" w:sz="0" w:space="0" w:color="auto"/>
        <w:right w:val="none" w:sz="0" w:space="0" w:color="auto"/>
      </w:divBdr>
    </w:div>
    <w:div w:id="397095739">
      <w:bodyDiv w:val="1"/>
      <w:marLeft w:val="0"/>
      <w:marRight w:val="0"/>
      <w:marTop w:val="0"/>
      <w:marBottom w:val="0"/>
      <w:divBdr>
        <w:top w:val="none" w:sz="0" w:space="0" w:color="auto"/>
        <w:left w:val="none" w:sz="0" w:space="0" w:color="auto"/>
        <w:bottom w:val="none" w:sz="0" w:space="0" w:color="auto"/>
        <w:right w:val="none" w:sz="0" w:space="0" w:color="auto"/>
      </w:divBdr>
    </w:div>
    <w:div w:id="412362979">
      <w:bodyDiv w:val="1"/>
      <w:marLeft w:val="0"/>
      <w:marRight w:val="0"/>
      <w:marTop w:val="0"/>
      <w:marBottom w:val="0"/>
      <w:divBdr>
        <w:top w:val="none" w:sz="0" w:space="0" w:color="auto"/>
        <w:left w:val="none" w:sz="0" w:space="0" w:color="auto"/>
        <w:bottom w:val="none" w:sz="0" w:space="0" w:color="auto"/>
        <w:right w:val="none" w:sz="0" w:space="0" w:color="auto"/>
      </w:divBdr>
    </w:div>
    <w:div w:id="702753881">
      <w:bodyDiv w:val="1"/>
      <w:marLeft w:val="0"/>
      <w:marRight w:val="0"/>
      <w:marTop w:val="0"/>
      <w:marBottom w:val="0"/>
      <w:divBdr>
        <w:top w:val="none" w:sz="0" w:space="0" w:color="auto"/>
        <w:left w:val="none" w:sz="0" w:space="0" w:color="auto"/>
        <w:bottom w:val="none" w:sz="0" w:space="0" w:color="auto"/>
        <w:right w:val="none" w:sz="0" w:space="0" w:color="auto"/>
      </w:divBdr>
    </w:div>
    <w:div w:id="795635417">
      <w:bodyDiv w:val="1"/>
      <w:marLeft w:val="0"/>
      <w:marRight w:val="0"/>
      <w:marTop w:val="0"/>
      <w:marBottom w:val="0"/>
      <w:divBdr>
        <w:top w:val="none" w:sz="0" w:space="0" w:color="auto"/>
        <w:left w:val="none" w:sz="0" w:space="0" w:color="auto"/>
        <w:bottom w:val="none" w:sz="0" w:space="0" w:color="auto"/>
        <w:right w:val="none" w:sz="0" w:space="0" w:color="auto"/>
      </w:divBdr>
    </w:div>
    <w:div w:id="882716808">
      <w:bodyDiv w:val="1"/>
      <w:marLeft w:val="0"/>
      <w:marRight w:val="0"/>
      <w:marTop w:val="0"/>
      <w:marBottom w:val="0"/>
      <w:divBdr>
        <w:top w:val="none" w:sz="0" w:space="0" w:color="auto"/>
        <w:left w:val="none" w:sz="0" w:space="0" w:color="auto"/>
        <w:bottom w:val="none" w:sz="0" w:space="0" w:color="auto"/>
        <w:right w:val="none" w:sz="0" w:space="0" w:color="auto"/>
      </w:divBdr>
    </w:div>
    <w:div w:id="927077386">
      <w:bodyDiv w:val="1"/>
      <w:marLeft w:val="0"/>
      <w:marRight w:val="0"/>
      <w:marTop w:val="0"/>
      <w:marBottom w:val="0"/>
      <w:divBdr>
        <w:top w:val="none" w:sz="0" w:space="0" w:color="auto"/>
        <w:left w:val="none" w:sz="0" w:space="0" w:color="auto"/>
        <w:bottom w:val="none" w:sz="0" w:space="0" w:color="auto"/>
        <w:right w:val="none" w:sz="0" w:space="0" w:color="auto"/>
      </w:divBdr>
    </w:div>
    <w:div w:id="965160471">
      <w:bodyDiv w:val="1"/>
      <w:marLeft w:val="0"/>
      <w:marRight w:val="0"/>
      <w:marTop w:val="0"/>
      <w:marBottom w:val="0"/>
      <w:divBdr>
        <w:top w:val="none" w:sz="0" w:space="0" w:color="auto"/>
        <w:left w:val="none" w:sz="0" w:space="0" w:color="auto"/>
        <w:bottom w:val="none" w:sz="0" w:space="0" w:color="auto"/>
        <w:right w:val="none" w:sz="0" w:space="0" w:color="auto"/>
      </w:divBdr>
    </w:div>
    <w:div w:id="1056079537">
      <w:bodyDiv w:val="1"/>
      <w:marLeft w:val="0"/>
      <w:marRight w:val="0"/>
      <w:marTop w:val="0"/>
      <w:marBottom w:val="0"/>
      <w:divBdr>
        <w:top w:val="none" w:sz="0" w:space="0" w:color="auto"/>
        <w:left w:val="none" w:sz="0" w:space="0" w:color="auto"/>
        <w:bottom w:val="none" w:sz="0" w:space="0" w:color="auto"/>
        <w:right w:val="none" w:sz="0" w:space="0" w:color="auto"/>
      </w:divBdr>
    </w:div>
    <w:div w:id="1058632982">
      <w:bodyDiv w:val="1"/>
      <w:marLeft w:val="0"/>
      <w:marRight w:val="0"/>
      <w:marTop w:val="0"/>
      <w:marBottom w:val="0"/>
      <w:divBdr>
        <w:top w:val="none" w:sz="0" w:space="0" w:color="auto"/>
        <w:left w:val="none" w:sz="0" w:space="0" w:color="auto"/>
        <w:bottom w:val="none" w:sz="0" w:space="0" w:color="auto"/>
        <w:right w:val="none" w:sz="0" w:space="0" w:color="auto"/>
      </w:divBdr>
    </w:div>
    <w:div w:id="1071660132">
      <w:bodyDiv w:val="1"/>
      <w:marLeft w:val="0"/>
      <w:marRight w:val="0"/>
      <w:marTop w:val="0"/>
      <w:marBottom w:val="0"/>
      <w:divBdr>
        <w:top w:val="none" w:sz="0" w:space="0" w:color="auto"/>
        <w:left w:val="none" w:sz="0" w:space="0" w:color="auto"/>
        <w:bottom w:val="none" w:sz="0" w:space="0" w:color="auto"/>
        <w:right w:val="none" w:sz="0" w:space="0" w:color="auto"/>
      </w:divBdr>
      <w:divsChild>
        <w:div w:id="1510914">
          <w:marLeft w:val="720"/>
          <w:marRight w:val="0"/>
          <w:marTop w:val="0"/>
          <w:marBottom w:val="0"/>
          <w:divBdr>
            <w:top w:val="none" w:sz="0" w:space="0" w:color="auto"/>
            <w:left w:val="none" w:sz="0" w:space="0" w:color="auto"/>
            <w:bottom w:val="none" w:sz="0" w:space="0" w:color="auto"/>
            <w:right w:val="none" w:sz="0" w:space="0" w:color="auto"/>
          </w:divBdr>
        </w:div>
        <w:div w:id="627978071">
          <w:marLeft w:val="720"/>
          <w:marRight w:val="0"/>
          <w:marTop w:val="0"/>
          <w:marBottom w:val="0"/>
          <w:divBdr>
            <w:top w:val="none" w:sz="0" w:space="0" w:color="auto"/>
            <w:left w:val="none" w:sz="0" w:space="0" w:color="auto"/>
            <w:bottom w:val="none" w:sz="0" w:space="0" w:color="auto"/>
            <w:right w:val="none" w:sz="0" w:space="0" w:color="auto"/>
          </w:divBdr>
        </w:div>
      </w:divsChild>
    </w:div>
    <w:div w:id="1326083330">
      <w:bodyDiv w:val="1"/>
      <w:marLeft w:val="0"/>
      <w:marRight w:val="0"/>
      <w:marTop w:val="0"/>
      <w:marBottom w:val="0"/>
      <w:divBdr>
        <w:top w:val="none" w:sz="0" w:space="0" w:color="auto"/>
        <w:left w:val="none" w:sz="0" w:space="0" w:color="auto"/>
        <w:bottom w:val="none" w:sz="0" w:space="0" w:color="auto"/>
        <w:right w:val="none" w:sz="0" w:space="0" w:color="auto"/>
      </w:divBdr>
    </w:div>
    <w:div w:id="1368677086">
      <w:bodyDiv w:val="1"/>
      <w:marLeft w:val="0"/>
      <w:marRight w:val="0"/>
      <w:marTop w:val="0"/>
      <w:marBottom w:val="0"/>
      <w:divBdr>
        <w:top w:val="none" w:sz="0" w:space="0" w:color="auto"/>
        <w:left w:val="none" w:sz="0" w:space="0" w:color="auto"/>
        <w:bottom w:val="none" w:sz="0" w:space="0" w:color="auto"/>
        <w:right w:val="none" w:sz="0" w:space="0" w:color="auto"/>
      </w:divBdr>
    </w:div>
    <w:div w:id="1586646378">
      <w:bodyDiv w:val="1"/>
      <w:marLeft w:val="0"/>
      <w:marRight w:val="0"/>
      <w:marTop w:val="0"/>
      <w:marBottom w:val="0"/>
      <w:divBdr>
        <w:top w:val="none" w:sz="0" w:space="0" w:color="auto"/>
        <w:left w:val="none" w:sz="0" w:space="0" w:color="auto"/>
        <w:bottom w:val="none" w:sz="0" w:space="0" w:color="auto"/>
        <w:right w:val="none" w:sz="0" w:space="0" w:color="auto"/>
      </w:divBdr>
    </w:div>
    <w:div w:id="1639267057">
      <w:bodyDiv w:val="1"/>
      <w:marLeft w:val="0"/>
      <w:marRight w:val="0"/>
      <w:marTop w:val="0"/>
      <w:marBottom w:val="0"/>
      <w:divBdr>
        <w:top w:val="none" w:sz="0" w:space="0" w:color="auto"/>
        <w:left w:val="none" w:sz="0" w:space="0" w:color="auto"/>
        <w:bottom w:val="none" w:sz="0" w:space="0" w:color="auto"/>
        <w:right w:val="none" w:sz="0" w:space="0" w:color="auto"/>
      </w:divBdr>
      <w:divsChild>
        <w:div w:id="274749642">
          <w:marLeft w:val="0"/>
          <w:marRight w:val="0"/>
          <w:marTop w:val="0"/>
          <w:marBottom w:val="405"/>
          <w:divBdr>
            <w:top w:val="none" w:sz="0" w:space="0" w:color="auto"/>
            <w:left w:val="none" w:sz="0" w:space="0" w:color="auto"/>
            <w:bottom w:val="none" w:sz="0" w:space="0" w:color="auto"/>
            <w:right w:val="none" w:sz="0" w:space="0" w:color="auto"/>
          </w:divBdr>
          <w:divsChild>
            <w:div w:id="296842205">
              <w:marLeft w:val="0"/>
              <w:marRight w:val="0"/>
              <w:marTop w:val="0"/>
              <w:marBottom w:val="0"/>
              <w:divBdr>
                <w:top w:val="none" w:sz="0" w:space="0" w:color="auto"/>
                <w:left w:val="none" w:sz="0" w:space="0" w:color="auto"/>
                <w:bottom w:val="none" w:sz="0" w:space="0" w:color="auto"/>
                <w:right w:val="none" w:sz="0" w:space="0" w:color="auto"/>
              </w:divBdr>
              <w:divsChild>
                <w:div w:id="902184131">
                  <w:marLeft w:val="0"/>
                  <w:marRight w:val="0"/>
                  <w:marTop w:val="0"/>
                  <w:marBottom w:val="0"/>
                  <w:divBdr>
                    <w:top w:val="none" w:sz="0" w:space="0" w:color="auto"/>
                    <w:left w:val="none" w:sz="0" w:space="0" w:color="auto"/>
                    <w:bottom w:val="none" w:sz="0" w:space="0" w:color="auto"/>
                    <w:right w:val="none" w:sz="0" w:space="0" w:color="auto"/>
                  </w:divBdr>
                  <w:divsChild>
                    <w:div w:id="126822277">
                      <w:marLeft w:val="0"/>
                      <w:marRight w:val="0"/>
                      <w:marTop w:val="0"/>
                      <w:marBottom w:val="0"/>
                      <w:divBdr>
                        <w:top w:val="none" w:sz="0" w:space="0" w:color="auto"/>
                        <w:left w:val="none" w:sz="0" w:space="0" w:color="auto"/>
                        <w:bottom w:val="none" w:sz="0" w:space="0" w:color="auto"/>
                        <w:right w:val="none" w:sz="0" w:space="0" w:color="auto"/>
                      </w:divBdr>
                      <w:divsChild>
                        <w:div w:id="2047220695">
                          <w:marLeft w:val="0"/>
                          <w:marRight w:val="0"/>
                          <w:marTop w:val="0"/>
                          <w:marBottom w:val="0"/>
                          <w:divBdr>
                            <w:top w:val="none" w:sz="0" w:space="0" w:color="auto"/>
                            <w:left w:val="none" w:sz="0" w:space="0" w:color="auto"/>
                            <w:bottom w:val="none" w:sz="0" w:space="0" w:color="auto"/>
                            <w:right w:val="none" w:sz="0" w:space="0" w:color="auto"/>
                          </w:divBdr>
                          <w:divsChild>
                            <w:div w:id="3326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682372">
          <w:marLeft w:val="0"/>
          <w:marRight w:val="0"/>
          <w:marTop w:val="0"/>
          <w:marBottom w:val="0"/>
          <w:divBdr>
            <w:top w:val="none" w:sz="0" w:space="0" w:color="auto"/>
            <w:left w:val="none" w:sz="0" w:space="0" w:color="auto"/>
            <w:bottom w:val="none" w:sz="0" w:space="0" w:color="auto"/>
            <w:right w:val="none" w:sz="0" w:space="0" w:color="auto"/>
          </w:divBdr>
          <w:divsChild>
            <w:div w:id="17652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2289">
      <w:bodyDiv w:val="1"/>
      <w:marLeft w:val="0"/>
      <w:marRight w:val="0"/>
      <w:marTop w:val="0"/>
      <w:marBottom w:val="0"/>
      <w:divBdr>
        <w:top w:val="none" w:sz="0" w:space="0" w:color="auto"/>
        <w:left w:val="none" w:sz="0" w:space="0" w:color="auto"/>
        <w:bottom w:val="none" w:sz="0" w:space="0" w:color="auto"/>
        <w:right w:val="none" w:sz="0" w:space="0" w:color="auto"/>
      </w:divBdr>
    </w:div>
    <w:div w:id="1705910278">
      <w:bodyDiv w:val="1"/>
      <w:marLeft w:val="0"/>
      <w:marRight w:val="0"/>
      <w:marTop w:val="0"/>
      <w:marBottom w:val="0"/>
      <w:divBdr>
        <w:top w:val="none" w:sz="0" w:space="0" w:color="auto"/>
        <w:left w:val="none" w:sz="0" w:space="0" w:color="auto"/>
        <w:bottom w:val="none" w:sz="0" w:space="0" w:color="auto"/>
        <w:right w:val="none" w:sz="0" w:space="0" w:color="auto"/>
      </w:divBdr>
    </w:div>
    <w:div w:id="1758749081">
      <w:bodyDiv w:val="1"/>
      <w:marLeft w:val="0"/>
      <w:marRight w:val="0"/>
      <w:marTop w:val="0"/>
      <w:marBottom w:val="0"/>
      <w:divBdr>
        <w:top w:val="none" w:sz="0" w:space="0" w:color="auto"/>
        <w:left w:val="none" w:sz="0" w:space="0" w:color="auto"/>
        <w:bottom w:val="none" w:sz="0" w:space="0" w:color="auto"/>
        <w:right w:val="none" w:sz="0" w:space="0" w:color="auto"/>
      </w:divBdr>
    </w:div>
    <w:div w:id="1777630191">
      <w:bodyDiv w:val="1"/>
      <w:marLeft w:val="0"/>
      <w:marRight w:val="0"/>
      <w:marTop w:val="0"/>
      <w:marBottom w:val="0"/>
      <w:divBdr>
        <w:top w:val="none" w:sz="0" w:space="0" w:color="auto"/>
        <w:left w:val="none" w:sz="0" w:space="0" w:color="auto"/>
        <w:bottom w:val="none" w:sz="0" w:space="0" w:color="auto"/>
        <w:right w:val="none" w:sz="0" w:space="0" w:color="auto"/>
      </w:divBdr>
    </w:div>
    <w:div w:id="1862161447">
      <w:bodyDiv w:val="1"/>
      <w:marLeft w:val="0"/>
      <w:marRight w:val="0"/>
      <w:marTop w:val="0"/>
      <w:marBottom w:val="0"/>
      <w:divBdr>
        <w:top w:val="none" w:sz="0" w:space="0" w:color="auto"/>
        <w:left w:val="none" w:sz="0" w:space="0" w:color="auto"/>
        <w:bottom w:val="none" w:sz="0" w:space="0" w:color="auto"/>
        <w:right w:val="none" w:sz="0" w:space="0" w:color="auto"/>
      </w:divBdr>
    </w:div>
    <w:div w:id="1894924318">
      <w:bodyDiv w:val="1"/>
      <w:marLeft w:val="0"/>
      <w:marRight w:val="0"/>
      <w:marTop w:val="0"/>
      <w:marBottom w:val="0"/>
      <w:divBdr>
        <w:top w:val="none" w:sz="0" w:space="0" w:color="auto"/>
        <w:left w:val="none" w:sz="0" w:space="0" w:color="auto"/>
        <w:bottom w:val="none" w:sz="0" w:space="0" w:color="auto"/>
        <w:right w:val="none" w:sz="0" w:space="0" w:color="auto"/>
      </w:divBdr>
    </w:div>
    <w:div w:id="1923760280">
      <w:bodyDiv w:val="1"/>
      <w:marLeft w:val="0"/>
      <w:marRight w:val="0"/>
      <w:marTop w:val="0"/>
      <w:marBottom w:val="0"/>
      <w:divBdr>
        <w:top w:val="none" w:sz="0" w:space="0" w:color="auto"/>
        <w:left w:val="none" w:sz="0" w:space="0" w:color="auto"/>
        <w:bottom w:val="none" w:sz="0" w:space="0" w:color="auto"/>
        <w:right w:val="none" w:sz="0" w:space="0" w:color="auto"/>
      </w:divBdr>
    </w:div>
    <w:div w:id="1974631685">
      <w:bodyDiv w:val="1"/>
      <w:marLeft w:val="0"/>
      <w:marRight w:val="0"/>
      <w:marTop w:val="0"/>
      <w:marBottom w:val="0"/>
      <w:divBdr>
        <w:top w:val="none" w:sz="0" w:space="0" w:color="auto"/>
        <w:left w:val="none" w:sz="0" w:space="0" w:color="auto"/>
        <w:bottom w:val="none" w:sz="0" w:space="0" w:color="auto"/>
        <w:right w:val="none" w:sz="0" w:space="0" w:color="auto"/>
      </w:divBdr>
    </w:div>
    <w:div w:id="1990792230">
      <w:bodyDiv w:val="1"/>
      <w:marLeft w:val="0"/>
      <w:marRight w:val="0"/>
      <w:marTop w:val="0"/>
      <w:marBottom w:val="0"/>
      <w:divBdr>
        <w:top w:val="none" w:sz="0" w:space="0" w:color="auto"/>
        <w:left w:val="none" w:sz="0" w:space="0" w:color="auto"/>
        <w:bottom w:val="none" w:sz="0" w:space="0" w:color="auto"/>
        <w:right w:val="none" w:sz="0" w:space="0" w:color="auto"/>
      </w:divBdr>
    </w:div>
    <w:div w:id="2092845123">
      <w:bodyDiv w:val="1"/>
      <w:marLeft w:val="0"/>
      <w:marRight w:val="0"/>
      <w:marTop w:val="0"/>
      <w:marBottom w:val="0"/>
      <w:divBdr>
        <w:top w:val="none" w:sz="0" w:space="0" w:color="auto"/>
        <w:left w:val="none" w:sz="0" w:space="0" w:color="auto"/>
        <w:bottom w:val="none" w:sz="0" w:space="0" w:color="auto"/>
        <w:right w:val="none" w:sz="0" w:space="0" w:color="auto"/>
      </w:divBdr>
    </w:div>
    <w:div w:id="21081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02C58-6037-42D1-9C7C-46B9D0F3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2411</TotalTime>
  <Pages>5</Pages>
  <Words>778</Words>
  <Characters>4441</Characters>
  <Application>Microsoft Office Word</Application>
  <DocSecurity>0</DocSecurity>
  <Lines>37</Lines>
  <Paragraphs>10</Paragraphs>
  <ScaleCrop>false</ScaleCrop>
  <Company>Microsoft</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yzzx</dc:creator>
  <cp:lastModifiedBy>楠</cp:lastModifiedBy>
  <cp:revision>482</cp:revision>
  <cp:lastPrinted>2024-10-27T10:18:00Z</cp:lastPrinted>
  <dcterms:created xsi:type="dcterms:W3CDTF">2024-02-26T09:54:00Z</dcterms:created>
  <dcterms:modified xsi:type="dcterms:W3CDTF">2024-10-27T10:21:00Z</dcterms:modified>
</cp:coreProperties>
</file>