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</w:t>
      </w:r>
      <w:r>
        <w:rPr>
          <w:rFonts w:asciiTheme="majorEastAsia" w:hAnsiTheme="majorEastAsia" w:eastAsiaTheme="majorEastAsia"/>
        </w:rPr>
        <w:t>.1</w:t>
      </w:r>
      <w:r>
        <w:rPr>
          <w:rFonts w:hint="eastAsia" w:asciiTheme="majorEastAsia" w:hAnsiTheme="majorEastAsia" w:eastAsiaTheme="majorEastAsia"/>
        </w:rPr>
        <w:t>.2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瞬时变化率——导数（2）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  <w:rPr>
          <w:color w:val="000000"/>
        </w:rPr>
      </w:pPr>
      <w:r>
        <w:rPr>
          <w:rFonts w:hint="eastAsia"/>
        </w:rPr>
        <w:t xml:space="preserve">  </w:t>
      </w:r>
      <w:r>
        <w:rPr>
          <w:rFonts w:hint="eastAsia" w:eastAsia="宋体"/>
        </w:rPr>
        <w:t xml:space="preserve">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rFonts w:eastAsia="楷体" w:cs="宋体"/>
          <w:bCs/>
          <w:color w:val="000000"/>
          <w:sz w:val="24"/>
        </w:rPr>
      </w:pPr>
      <w:r>
        <w:rPr>
          <w:rFonts w:hint="eastAsia"/>
        </w:rPr>
        <w:t>体会导数的思想和内涵，体会极限思想，通过函数直观理解导数的几何意义.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1．理解导数的概念、掌握简单函数导数符号表示和求解方法；</w:t>
      </w:r>
    </w:p>
    <w:p>
      <w:pPr>
        <w:pStyle w:val="59"/>
        <w:ind w:firstLine="420"/>
      </w:pPr>
      <w:r>
        <w:rPr>
          <w:rFonts w:hint="eastAsia"/>
        </w:rPr>
        <w:t>2．理解导数的几何意义和物理意义；理解导函数的概念和意义.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导数的求解方法和过程；导数符号的灵活运用；导数概念的理解、认识和运用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回顾前面我们解决的问题：</w:t>
      </w:r>
    </w:p>
    <w:p>
      <w:pPr>
        <w:pStyle w:val="59"/>
        <w:ind w:firstLine="420"/>
      </w:pPr>
      <w:r>
        <w:rPr>
          <w:rFonts w:hint="eastAsia"/>
        </w:rPr>
        <w:t>1．求函数</w:t>
      </w:r>
      <w:r>
        <w:rPr>
          <w:position w:val="-10"/>
        </w:rPr>
        <w:object>
          <v:shape id="_x0000_i1176" o:spt="75" type="#_x0000_t75" style="height:18.3pt;width:49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176" DrawAspect="Content" ObjectID="_1468075725" r:id="rId5">
            <o:LockedField>false</o:LockedField>
          </o:OLEObject>
        </w:object>
      </w:r>
      <w:r>
        <w:rPr>
          <w:rFonts w:hint="eastAsia"/>
        </w:rPr>
        <w:t>在点（2，4）处的切线斜率.</w:t>
      </w:r>
    </w:p>
    <w:p>
      <w:pPr>
        <w:pStyle w:val="59"/>
        <w:ind w:firstLine="420"/>
      </w:pPr>
      <w:r>
        <w:rPr>
          <w:position w:val="-24"/>
        </w:rPr>
        <w:object>
          <v:shape id="_x0000_i1177" o:spt="75" type="#_x0000_t75" style="height:29.9pt;width:153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177" DrawAspect="Content" ObjectID="_1468075726" r:id="rId7">
            <o:LockedField>false</o:LockedField>
          </o:OLEObject>
        </w:object>
      </w:r>
      <w:r>
        <w:rPr>
          <w:rFonts w:hint="eastAsia"/>
        </w:rPr>
        <w:t xml:space="preserve">，故斜率为4       </w:t>
      </w:r>
    </w:p>
    <w:p>
      <w:pPr>
        <w:pStyle w:val="59"/>
        <w:ind w:firstLine="420"/>
      </w:pPr>
      <w:r>
        <w:rPr>
          <w:rFonts w:hint="eastAsia"/>
        </w:rPr>
        <w:t>2．直线运动的汽车速度V与时间t的关系是</w:t>
      </w:r>
      <w:r>
        <w:rPr>
          <w:position w:val="-6"/>
        </w:rPr>
        <w:object>
          <v:shape id="_x0000_i1178" o:spt="75" type="#_x0000_t75" style="height:16.05pt;width:4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178" DrawAspect="Content" ObjectID="_1468075727" r:id="rId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2"/>
        </w:rPr>
        <w:object>
          <v:shape id="_x0000_i1179" o:spt="75" type="#_x0000_t75" style="height:18.3pt;width:2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179" DrawAspect="Content" ObjectID="_1468075728" r:id="rId11">
            <o:LockedField>false</o:LockedField>
          </o:OLEObject>
        </w:object>
      </w:r>
      <w:r>
        <w:rPr>
          <w:rFonts w:hint="eastAsia"/>
        </w:rPr>
        <w:t>时的瞬时加速度.</w:t>
      </w:r>
    </w:p>
    <w:p>
      <w:pPr>
        <w:pStyle w:val="59"/>
        <w:ind w:firstLine="420"/>
        <w:rPr>
          <w:b/>
        </w:rPr>
      </w:pPr>
      <w:r>
        <w:rPr>
          <w:position w:val="-24"/>
        </w:rPr>
        <w:object>
          <v:shape id="_x0000_i1180" o:spt="75" type="#_x0000_t75" style="height:30.45pt;width:160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180" DrawAspect="Content" ObjectID="_1468075729" r:id="rId13">
            <o:LockedField>false</o:LockedField>
          </o:OLEObject>
        </w:object>
      </w:r>
      <w:r>
        <w:rPr>
          <w:rFonts w:hint="eastAsia"/>
        </w:rPr>
        <w:t>，故加速度为</w:t>
      </w:r>
      <w:r>
        <w:rPr>
          <w:position w:val="-12"/>
        </w:rPr>
        <w:object>
          <v:shape id="_x0000_i1181" o:spt="75" type="#_x0000_t75" style="height:18.3pt;width:17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81" DrawAspect="Content" ObjectID="_1468075730" r:id="rId15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pPr>
        <w:pStyle w:val="59"/>
        <w:ind w:firstLine="420"/>
      </w:pPr>
      <w:r>
        <w:rPr>
          <w:rFonts w:hint="eastAsia"/>
        </w:rPr>
        <w:t xml:space="preserve">问题1：上述问题有什么相似之处？ </w:t>
      </w:r>
    </w:p>
    <w:p>
      <w:pPr>
        <w:pStyle w:val="59"/>
        <w:ind w:firstLine="420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                    </w:t>
      </w:r>
    </w:p>
    <w:p>
      <w:pPr>
        <w:pStyle w:val="59"/>
        <w:ind w:firstLine="420"/>
      </w:pPr>
      <w:r>
        <w:rPr>
          <w:rFonts w:hint="eastAsia"/>
        </w:rPr>
        <w:t>问题2：结合问题1，体会什么是导数</w:t>
      </w:r>
    </w:p>
    <w:p>
      <w:pPr>
        <w:pStyle w:val="59"/>
        <w:ind w:firstLine="420"/>
      </w:pP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导数的定义：</w:t>
      </w:r>
    </w:p>
    <w:p>
      <w:pPr>
        <w:pStyle w:val="59"/>
        <w:ind w:firstLine="420"/>
      </w:pPr>
      <w:r>
        <w:rPr>
          <w:rFonts w:hint="eastAsia"/>
        </w:rPr>
        <w:t>上述两个函数</w:t>
      </w:r>
      <w:r>
        <w:rPr>
          <w:position w:val="-10"/>
        </w:rPr>
        <w:object>
          <v:shape id="_x0000_i1182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82" DrawAspect="Content" ObjectID="_1468075731" r:id="rId1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83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183" DrawAspect="Content" ObjectID="_1468075732" r:id="rId19">
            <o:LockedField>false</o:LockedField>
          </o:OLEObject>
        </w:object>
      </w:r>
      <w:r>
        <w:rPr>
          <w:rFonts w:hint="eastAsia"/>
        </w:rPr>
        <w:t>中，当</w:t>
      </w:r>
      <w:r>
        <w:rPr>
          <w:position w:val="-6"/>
        </w:rPr>
        <w:object>
          <v:shape id="_x0000_i1184" o:spt="75" type="#_x0000_t75" style="height:13.85pt;width:17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184" DrawAspect="Content" ObjectID="_1468075733" r:id="rId21">
            <o:LockedField>false</o:LockedField>
          </o:OLEObject>
        </w:object>
      </w:r>
      <w:r>
        <w:rPr>
          <w:rFonts w:hint="eastAsia"/>
        </w:rPr>
        <w:t>(</w:t>
      </w:r>
      <w:r>
        <w:rPr>
          <w:position w:val="-6"/>
        </w:rPr>
        <w:object>
          <v:shape id="_x0000_i1185" o:spt="75" type="#_x0000_t75" style="height:13.85pt;width:14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185" DrawAspect="Content" ObjectID="_1468075734" r:id="rId23">
            <o:LockedField>false</o:LockedField>
          </o:OLEObject>
        </w:object>
      </w:r>
      <w:r>
        <w:rPr>
          <w:rFonts w:hint="eastAsia"/>
        </w:rPr>
        <w:t>)无限趋近于0时，</w:t>
      </w:r>
      <w:r>
        <w:rPr>
          <w:position w:val="-24"/>
        </w:rPr>
        <w:object>
          <v:shape id="_x0000_i1186" o:spt="75" type="#_x0000_t75" style="height:28.8pt;width:17.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186" DrawAspect="Content" ObjectID="_1468075735" r:id="rId25">
            <o:LockedField>false</o:LockedField>
          </o:OLEObject>
        </w:object>
      </w:r>
      <w:r>
        <w:rPr>
          <w:rFonts w:hint="eastAsia"/>
        </w:rPr>
        <w:t>(</w:t>
      </w:r>
      <w:r>
        <w:rPr>
          <w:position w:val="-24"/>
        </w:rPr>
        <w:object>
          <v:shape id="_x0000_i1187" o:spt="75" type="#_x0000_t75" style="height:29.35pt;width:21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187" DrawAspect="Content" ObjectID="_1468075736" r:id="rId27">
            <o:LockedField>false</o:LockedField>
          </o:OLEObject>
        </w:object>
      </w:r>
      <w:r>
        <w:rPr>
          <w:rFonts w:hint="eastAsia"/>
        </w:rPr>
        <w:t>)都无限趋近于一个常数.</w:t>
      </w:r>
    </w:p>
    <w:p>
      <w:pPr>
        <w:pStyle w:val="59"/>
        <w:ind w:firstLine="420"/>
      </w:pPr>
      <w:r>
        <w:rPr>
          <w:rFonts w:hint="eastAsia"/>
        </w:rPr>
        <w:t>归纳：设函数</w:t>
      </w:r>
      <w:r>
        <w:rPr>
          <w:position w:val="-10"/>
        </w:rPr>
        <w:object>
          <v:shape id="_x0000_i1188" o:spt="75" type="#_x0000_t75" style="height:16.05pt;width:45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188" DrawAspect="Content" ObjectID="_1468075737" r:id="rId29">
            <o:LockedField>false</o:LockedField>
          </o:OLEObject>
        </w:object>
      </w:r>
      <w:r>
        <w:rPr>
          <w:rFonts w:hint="eastAsia"/>
        </w:rPr>
        <w:t>在区间（</w:t>
      </w:r>
      <w:r>
        <w:rPr>
          <w:position w:val="-6"/>
        </w:rPr>
        <w:object>
          <v:shape id="_x0000_i1189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189" DrawAspect="Content" ObjectID="_1468075738" r:id="rId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0" o:spt="75" type="#_x0000_t75" style="height:13.85pt;width:10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190" DrawAspect="Content" ObjectID="_1468075739" r:id="rId33">
            <o:LockedField>false</o:LockedField>
          </o:OLEObject>
        </w:object>
      </w:r>
      <w:r>
        <w:rPr>
          <w:rFonts w:hint="eastAsia"/>
        </w:rPr>
        <w:t>）上有定义，</w:t>
      </w:r>
      <w:r>
        <w:rPr>
          <w:position w:val="-12"/>
        </w:rPr>
        <w:object>
          <v:shape id="_x0000_i1191" o:spt="75" type="#_x0000_t75" style="height:18.3pt;width:59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191" DrawAspect="Content" ObjectID="_1468075740" r:id="rId35">
            <o:LockedField>false</o:LockedField>
          </o:OLEObject>
        </w:object>
      </w:r>
      <w:r>
        <w:rPr>
          <w:rFonts w:hint="eastAsia"/>
        </w:rPr>
        <w:t>，当</w:t>
      </w:r>
      <w:r>
        <w:rPr>
          <w:position w:val="-6"/>
        </w:rPr>
        <w:object>
          <v:shape id="_x0000_i1192" o:spt="75" type="#_x0000_t75" style="height:13.85pt;width:17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192" DrawAspect="Content" ObjectID="_1468075741" r:id="rId37">
            <o:LockedField>false</o:LockedField>
          </o:OLEObject>
        </w:object>
      </w:r>
      <w:r>
        <w:rPr>
          <w:rFonts w:hint="eastAsia"/>
        </w:rPr>
        <w:t>无限趋近于0时，</w:t>
      </w:r>
      <w:r>
        <w:rPr>
          <w:position w:val="-24"/>
        </w:rPr>
        <w:object>
          <v:shape id="_x0000_i1193" o:spt="75" type="#_x0000_t75" style="height:30.45pt;width:120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193" DrawAspect="Content" ObjectID="_1468075742" r:id="rId38">
            <o:LockedField>false</o:LockedField>
          </o:OLEObject>
        </w:object>
      </w:r>
      <w:r>
        <w:rPr>
          <w:rFonts w:hint="eastAsia"/>
        </w:rPr>
        <w:t>无限趋近于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，则称</w:t>
      </w:r>
      <w:r>
        <w:rPr>
          <w:position w:val="-10"/>
        </w:rPr>
        <w:object>
          <v:shape id="_x0000_i1194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94" DrawAspect="Content" ObjectID="_1468075743" r:id="rId4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2"/>
        </w:rPr>
        <w:object>
          <v:shape id="_x0000_i1195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195" DrawAspect="Content" ObjectID="_1468075744" r:id="rId41">
            <o:LockedField>false</o:LockedField>
          </o:OLEObject>
        </w:object>
      </w:r>
      <w:r>
        <w:rPr>
          <w:rFonts w:hint="eastAsia"/>
        </w:rPr>
        <w:t>处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，并称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为</w:t>
      </w:r>
      <w:r>
        <w:rPr>
          <w:position w:val="-10"/>
        </w:rPr>
        <w:object>
          <v:shape id="_x0000_i1196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196" DrawAspect="Content" ObjectID="_1468075745" r:id="rId4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2"/>
        </w:rPr>
        <w:object>
          <v:shape id="_x0000_i1197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197" DrawAspect="Content" ObjectID="_1468075746" r:id="rId44">
            <o:LockedField>false</o:LockedField>
          </o:OLEObject>
        </w:object>
      </w:r>
      <w:r>
        <w:rPr>
          <w:rFonts w:hint="eastAsia"/>
        </w:rPr>
        <w:t>处的导数，记作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或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.</w:t>
      </w:r>
    </w:p>
    <w:p>
      <w:pPr>
        <w:pStyle w:val="59"/>
        <w:ind w:firstLine="420"/>
        <w:rPr>
          <w:u w:val="single"/>
        </w:rPr>
      </w:pPr>
      <w:r>
        <w:rPr>
          <w:rFonts w:hint="eastAsia"/>
        </w:rPr>
        <w:t>上述两个问题中：（1）</w:t>
      </w:r>
      <w:r>
        <w:rPr>
          <w:position w:val="-10"/>
        </w:rPr>
        <w:object>
          <v:shape id="_x0000_i1198" o:spt="75" type="#_x0000_t75" style="height:15.5pt;width:3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98" DrawAspect="Content" ObjectID="_1468075747" r:id="rId45">
            <o:LockedField>false</o:LockedField>
          </o:OLEObject>
        </w:object>
      </w:r>
      <w:r>
        <w:rPr>
          <w:rFonts w:hint="eastAsia"/>
          <w:position w:val="-10"/>
          <w:u w:val="single"/>
        </w:rPr>
        <w:t xml:space="preserve">          </w:t>
      </w:r>
      <w:r>
        <w:rPr>
          <w:rFonts w:hint="eastAsia"/>
        </w:rPr>
        <w:t>，（2）</w:t>
      </w:r>
      <w:r>
        <w:rPr>
          <w:position w:val="-12"/>
        </w:rPr>
        <w:object>
          <v:shape id="_x0000_i1199" o:spt="75" type="#_x0000_t75" style="height:18.3pt;width:4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99" DrawAspect="Content" ObjectID="_1468075748" r:id="rId47">
            <o:LockedField>false</o:LockedField>
          </o:OLEObject>
        </w:object>
      </w:r>
      <w:r>
        <w:rPr>
          <w:rFonts w:hint="eastAsia"/>
          <w:position w:val="-12"/>
          <w:u w:val="single"/>
        </w:rPr>
        <w:t xml:space="preserve">            </w:t>
      </w:r>
      <w:r>
        <w:rPr>
          <w:rFonts w:hint="eastAsia"/>
          <w:position w:val="-12"/>
        </w:rPr>
        <w:t xml:space="preserve">     </w:t>
      </w:r>
    </w:p>
    <w:p>
      <w:pPr>
        <w:pStyle w:val="59"/>
        <w:ind w:firstLine="420"/>
      </w:pPr>
      <w:r>
        <w:rPr>
          <w:rFonts w:hint="eastAsia"/>
        </w:rPr>
        <w:t>求函数在一点处的导数的步骤：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几何意义：</w:t>
      </w:r>
    </w:p>
    <w:p>
      <w:pPr>
        <w:pStyle w:val="59"/>
        <w:ind w:firstLine="420"/>
      </w:pPr>
      <w:r>
        <w:rPr>
          <w:rFonts w:hint="eastAsia"/>
        </w:rPr>
        <w:t>从上述过程可以看出</w:t>
      </w:r>
      <w:r>
        <w:rPr>
          <w:position w:val="-10"/>
        </w:rPr>
        <w:object>
          <v:shape id="_x0000_i1200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200" DrawAspect="Content" ObjectID="_1468075749" r:id="rId4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2"/>
        </w:rPr>
        <w:object>
          <v:shape id="_x0000_i1201" o:spt="75" type="#_x0000_t75" style="height:18.3pt;width:3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201" DrawAspect="Content" ObjectID="_1468075750" r:id="rId50">
            <o:LockedField>false</o:LockedField>
          </o:OLEObject>
        </w:object>
      </w:r>
      <w:r>
        <w:rPr>
          <w:rFonts w:hint="eastAsia"/>
        </w:rPr>
        <w:t>处的导数</w:t>
      </w:r>
      <w:r>
        <w:rPr>
          <w:position w:val="-12"/>
        </w:rPr>
        <w:object>
          <v:shape id="_x0000_i1202" o:spt="75" type="#_x0000_t75" style="height:16.6pt;width:30.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202" DrawAspect="Content" ObjectID="_1468075751" r:id="rId52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</w:rPr>
        <w:t>.</w:t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物理意义：</w:t>
      </w:r>
    </w:p>
    <w:p>
      <w:pPr>
        <w:pStyle w:val="59"/>
        <w:ind w:firstLine="420"/>
      </w:pPr>
      <w:r>
        <w:rPr>
          <w:rFonts w:hint="eastAsia"/>
        </w:rPr>
        <w:t>瞬时速度是运动物体的位移</w:t>
      </w:r>
      <w:r>
        <w:rPr>
          <w:position w:val="-10"/>
        </w:rPr>
        <w:object>
          <v:shape id="_x0000_i1203" o:spt="75" type="#_x0000_t75" style="height:16.05pt;width:23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203" DrawAspect="Content" ObjectID="_1468075752" r:id="rId54">
            <o:LockedField>false</o:LockedField>
          </o:OLEObject>
        </w:object>
      </w:r>
      <w:r>
        <w:rPr>
          <w:rFonts w:hint="eastAsia"/>
        </w:rPr>
        <w:t>对于时间</w:t>
      </w:r>
      <w:r>
        <w:rPr>
          <w:position w:val="-12"/>
        </w:rPr>
        <w:object>
          <v:shape id="_x0000_i1204" o:spt="75" type="#_x0000_t75" style="height:18.3pt;width:11.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204" DrawAspect="Content" ObjectID="_1468075753" r:id="rId56">
            <o:LockedField>false</o:LockedField>
          </o:OLEObject>
        </w:object>
      </w:r>
      <w:r>
        <w:rPr>
          <w:rFonts w:hint="eastAsia"/>
        </w:rPr>
        <w:t>的导数，即</w:t>
      </w:r>
      <w:r>
        <w:rPr>
          <w:position w:val="-12"/>
        </w:rPr>
        <w:object>
          <v:shape id="_x0000_i1205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205" DrawAspect="Content" ObjectID="_1468075754" r:id="rId58">
            <o:LockedField>false</o:LockedField>
          </o:OLEObject>
        </w:object>
      </w:r>
      <w:r>
        <w:rPr>
          <w:rFonts w:hint="eastAsia"/>
          <w:position w:val="-12"/>
          <w:u w:val="single"/>
        </w:rPr>
        <w:t xml:space="preserve">           </w:t>
      </w:r>
      <w:r>
        <w:rPr>
          <w:rFonts w:hint="eastAsia"/>
          <w:position w:val="-12"/>
        </w:rPr>
        <w:t xml:space="preserve">        </w:t>
      </w:r>
    </w:p>
    <w:p>
      <w:pPr>
        <w:pStyle w:val="59"/>
        <w:ind w:firstLine="420"/>
      </w:pPr>
      <w:r>
        <w:rPr>
          <w:rFonts w:hint="eastAsia"/>
        </w:rPr>
        <w:t>瞬时加速度是运动物体的速度</w:t>
      </w:r>
      <w:r>
        <w:rPr>
          <w:position w:val="-10"/>
        </w:rPr>
        <w:object>
          <v:shape id="_x0000_i1206" o:spt="75" type="#_x0000_t75" style="height:16.05pt;width:21.0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206" DrawAspect="Content" ObjectID="_1468075755" r:id="rId60">
            <o:LockedField>false</o:LockedField>
          </o:OLEObject>
        </w:object>
      </w:r>
      <w:r>
        <w:rPr>
          <w:rFonts w:hint="eastAsia"/>
        </w:rPr>
        <w:t>对于时间</w:t>
      </w:r>
      <w:r>
        <w:rPr>
          <w:position w:val="-12"/>
        </w:rPr>
        <w:object>
          <v:shape id="_x0000_i1207" o:spt="75" type="#_x0000_t75" style="height:18.3pt;width:11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207" DrawAspect="Content" ObjectID="_1468075756" r:id="rId62">
            <o:LockedField>false</o:LockedField>
          </o:OLEObject>
        </w:object>
      </w:r>
      <w:r>
        <w:rPr>
          <w:rFonts w:hint="eastAsia"/>
        </w:rPr>
        <w:t>的导数，即</w:t>
      </w:r>
      <w:r>
        <w:rPr>
          <w:position w:val="-12"/>
        </w:rPr>
        <w:object>
          <v:shape id="_x0000_i1208" o:spt="75" type="#_x0000_t75" style="height:18.3pt;width:35.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208" DrawAspect="Content" ObjectID="_1468075757" r:id="rId64">
            <o:LockedField>false</o:LockedField>
          </o:OLEObject>
        </w:object>
      </w:r>
      <w:r>
        <w:rPr>
          <w:rFonts w:hint="eastAsia"/>
          <w:position w:val="-12"/>
          <w:u w:val="single"/>
        </w:rPr>
        <w:t xml:space="preserve">           </w:t>
      </w:r>
    </w:p>
    <w:p>
      <w:pPr>
        <w:pStyle w:val="59"/>
        <w:ind w:firstLine="420"/>
      </w:pPr>
      <w:r>
        <w:rPr>
          <w:rFonts w:hint="eastAsia"/>
        </w:rPr>
        <w:t>（二）导函数的定义：</w:t>
      </w:r>
    </w:p>
    <w:p>
      <w:pPr>
        <w:pStyle w:val="59"/>
        <w:ind w:firstLine="420"/>
      </w:pPr>
      <w:r>
        <w:rPr>
          <w:rFonts w:hint="eastAsia"/>
        </w:rPr>
        <w:t>导函数的概念：</w:t>
      </w:r>
      <w:r>
        <w:rPr>
          <w:position w:val="-10"/>
        </w:rPr>
        <w:object>
          <v:shape id="_x0000_i1209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209" DrawAspect="Content" ObjectID="_1468075758" r:id="rId66">
            <o:LockedField>false</o:LockedField>
          </o:OLEObject>
        </w:object>
      </w:r>
      <w:r>
        <w:rPr>
          <w:rFonts w:hint="eastAsia"/>
        </w:rPr>
        <w:t>的对于区间（</w:t>
      </w:r>
      <w:r>
        <w:rPr>
          <w:position w:val="-6"/>
        </w:rPr>
        <w:object>
          <v:shape id="_x0000_i1210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210" DrawAspect="Content" ObjectID="_1468075759" r:id="rId68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6"/>
        </w:rPr>
        <w:object>
          <v:shape id="_x0000_i1211" o:spt="75" type="#_x0000_t75" style="height:13.85pt;width:10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211" DrawAspect="Content" ObjectID="_1468075760" r:id="rId69">
            <o:LockedField>false</o:LockedField>
          </o:OLEObject>
        </w:object>
      </w:r>
      <w:r>
        <w:rPr>
          <w:rFonts w:hint="eastAsia"/>
        </w:rPr>
        <w:t>）上任意点处都可导，则</w:t>
      </w:r>
      <w:r>
        <w:rPr>
          <w:position w:val="-10"/>
        </w:rPr>
        <w:object>
          <v:shape id="_x0000_i1212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212" DrawAspect="Content" ObjectID="_1468075761" r:id="rId70">
            <o:LockedField>false</o:LockedField>
          </o:OLEObject>
        </w:object>
      </w:r>
      <w:r>
        <w:rPr>
          <w:rFonts w:hint="eastAsia"/>
        </w:rPr>
        <w:t>在各点的导数也随x的变化而变化，因而也是自变量</w:t>
      </w:r>
      <w:r>
        <w:rPr>
          <w:rFonts w:hint="eastAsia"/>
          <w:i/>
        </w:rPr>
        <w:t>x</w:t>
      </w:r>
      <w:r>
        <w:rPr>
          <w:rFonts w:hint="eastAsia"/>
        </w:rPr>
        <w:t>的函数，该函数被称为</w:t>
      </w:r>
      <w:r>
        <w:rPr>
          <w:position w:val="-10"/>
        </w:rPr>
        <w:object>
          <v:shape id="_x0000_i1213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213" DrawAspect="Content" ObjectID="_1468075762" r:id="rId71">
            <o:LockedField>false</o:LockedField>
          </o:OLEObject>
        </w:object>
      </w:r>
      <w:r>
        <w:rPr>
          <w:rFonts w:hint="eastAsia"/>
        </w:rPr>
        <w:t>的导函数，记作</w:t>
      </w:r>
      <w:r>
        <w:rPr>
          <w:position w:val="-10"/>
        </w:rPr>
        <w:object>
          <v:shape id="_x0000_i1214" o:spt="75" type="#_x0000_t75" style="height:15.5pt;width:27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214" DrawAspect="Content" ObjectID="_1468075763" r:id="rId72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rFonts w:hint="eastAsia"/>
        </w:rPr>
        <w:t>在不引起混淆时，导函数</w:t>
      </w:r>
      <w:r>
        <w:rPr>
          <w:position w:val="-10"/>
        </w:rPr>
        <w:object>
          <v:shape id="_x0000_i1215" o:spt="75" type="#_x0000_t75" style="height:15.5pt;width:27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215" DrawAspect="Content" ObjectID="_1468075764" r:id="rId74">
            <o:LockedField>false</o:LockedField>
          </o:OLEObject>
        </w:object>
      </w:r>
      <w:r>
        <w:rPr>
          <w:rFonts w:hint="eastAsia"/>
        </w:rPr>
        <w:t>也简称为</w:t>
      </w:r>
      <w:r>
        <w:rPr>
          <w:position w:val="-10"/>
        </w:rPr>
        <w:object>
          <v:shape id="_x0000_i1216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216" DrawAspect="Content" ObjectID="_1468075765" r:id="rId75">
            <o:LockedField>false</o:LockedField>
          </o:OLEObject>
        </w:object>
      </w:r>
      <w:r>
        <w:rPr>
          <w:rFonts w:hint="eastAsia"/>
        </w:rPr>
        <w:t>的导数.</w:t>
      </w:r>
    </w:p>
    <w:p>
      <w:pPr>
        <w:pStyle w:val="59"/>
        <w:ind w:firstLine="420"/>
      </w:pPr>
      <w:r>
        <w:rPr>
          <w:rFonts w:hint="eastAsia"/>
        </w:rPr>
        <w:t>（三）函数在一点处的导数和导函数的区别与联系：</w:t>
      </w: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7"/>
      </w:pPr>
    </w:p>
    <w:p>
      <w:pPr>
        <w:pStyle w:val="57"/>
      </w:pPr>
      <w:r>
        <w:t>三、问题探究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例1.已知函数</w:t>
      </w:r>
      <m:oMath>
        <m:r>
          <m:rPr>
            <m:sty m:val="p"/>
          </m:rPr>
          <w:rPr>
            <w:rFonts w:hint="eastAsia" w:ascii="Cambria Math" w:hAnsi="Cambria Math"/>
          </w:rPr>
          <m:t>f(x)=10x+</m:t>
        </m:r>
        <m:sSup>
          <m:sSupPr>
            <m:ctrlPr>
              <w:rPr>
                <w:rFonts w:hint="eastAsia"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x</m:t>
            </m:r>
            <m:ctrlPr>
              <w:rPr>
                <w:rFonts w:hint="eastAsia" w:ascii="Cambria Math" w:hAnsi="Cambria Math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hint="eastAsia" w:ascii="Cambria Math" w:hAnsi="Cambria Math"/>
              </w:rPr>
            </m:ctrlPr>
          </m:sup>
        </m:sSup>
      </m:oMath>
    </w:p>
    <w:p>
      <w:pPr>
        <w:pStyle w:val="59"/>
        <w:ind w:firstLine="420"/>
        <w:rPr>
          <w:rFonts w:ascii="宋体" w:hAnsi="宋体"/>
        </w:rPr>
      </w:pPr>
      <m:oMath>
        <m:r>
          <m:rPr>
            <m:sty m:val="p"/>
          </m:rPr>
          <w:rPr>
            <w:rFonts w:hint="eastAsia" w:ascii="Cambria Math" w:hAnsi="Cambria Math"/>
          </w:rPr>
          <m:t>(1)</m:t>
        </m:r>
      </m:oMath>
      <w:r>
        <w:rPr>
          <w:rFonts w:hint="eastAsia" w:ascii="宋体" w:hAnsi="宋体"/>
        </w:rPr>
        <w:t>写出</w:t>
      </w:r>
      <m:oMath>
        <m:r>
          <m:rPr>
            <m:sty m:val="p"/>
          </m:rPr>
          <w:rPr>
            <w:rFonts w:hint="eastAsia" w:ascii="Cambria Math" w:hAnsi="Cambria Math"/>
          </w:rPr>
          <m:t>Δy=f(x+Δx)</m:t>
        </m:r>
        <m:r>
          <m:rPr>
            <m:sty m:val="p"/>
          </m:rPr>
          <w:rPr>
            <w:rFonts w:hint="eastAsia" w:ascii="微软雅黑" w:hAnsi="微软雅黑" w:eastAsia="微软雅黑" w:cs="微软雅黑"/>
          </w:rPr>
          <m:t>−</m:t>
        </m:r>
        <m:r>
          <m:rPr>
            <m:sty m:val="p"/>
          </m:rPr>
          <w:rPr>
            <w:rFonts w:hint="eastAsia" w:ascii="Cambria Math" w:hAnsi="Cambria Math"/>
          </w:rPr>
          <m:t>f(x);</m:t>
        </m:r>
        <m:r>
          <m:rPr>
            <m:sty m:val="p"/>
          </m:rPr>
          <w:rPr>
            <w:rFonts w:ascii="Cambria Math" w:hAnsi="Cambria Math"/>
          </w:rPr>
          <m:t xml:space="preserve">               </m:t>
        </m:r>
        <m:r>
          <m:rPr>
            <m:sty m:val="p"/>
          </m:rPr>
          <w:rPr>
            <w:rFonts w:hint="eastAsia" w:ascii="Cambria Math" w:hAnsi="Cambria Math"/>
          </w:rPr>
          <m:t>(2)</m:t>
        </m:r>
      </m:oMath>
      <w:r>
        <w:rPr>
          <w:rFonts w:hint="eastAsia" w:ascii="宋体" w:hAnsi="宋体"/>
        </w:rPr>
        <w:t>求出</w:t>
      </w:r>
      <m:oMath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Δy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Δx</m:t>
            </m:r>
            <m:ctrlPr>
              <w:rPr>
                <w:rFonts w:hint="eastAsia"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;</m:t>
        </m:r>
        <m:r>
          <m:rPr>
            <m:sty m:val="p"/>
          </m:rPr>
          <w:rPr>
            <w:rFonts w:ascii="Cambria Math" w:hAnsi="Cambria Math"/>
          </w:rPr>
          <m:t xml:space="preserve">                        </m:t>
        </m:r>
        <m:r>
          <m:rPr>
            <m:sty m:val="p"/>
          </m:rPr>
          <w:rPr>
            <w:rFonts w:hint="eastAsia" w:ascii="Cambria Math" w:hAnsi="Cambria Math"/>
          </w:rPr>
          <m:t>(3)</m:t>
        </m:r>
      </m:oMath>
      <w:r>
        <w:rPr>
          <w:rFonts w:hint="eastAsia" w:ascii="宋体" w:hAnsi="宋体"/>
        </w:rPr>
        <w:t>求出</w:t>
      </w:r>
      <m:oMath>
        <m:limLow>
          <m:limLowPr>
            <m:ctrlPr>
              <w:rPr>
                <w:rFonts w:hint="eastAsia"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hint="eastAsia" w:ascii="Cambria Math" w:hAnsi="Cambria Math"/>
              </w:rPr>
              <m:t>lim</m:t>
            </m:r>
            <m:ctrlPr>
              <w:rPr>
                <w:rFonts w:hint="eastAsia" w:ascii="Cambria Math" w:hAnsi="Cambria Math"/>
              </w:rPr>
            </m:ctrlPr>
          </m:e>
          <m:lim>
            <m:r>
              <m:rPr>
                <m:sty m:val="p"/>
              </m:rPr>
              <w:rPr>
                <w:rFonts w:hint="eastAsia" w:ascii="Cambria Math" w:hAnsi="Cambria Math"/>
              </w:rPr>
              <m:t>Δx→0</m:t>
            </m:r>
            <m:ctrlPr>
              <w:rPr>
                <w:rFonts w:hint="eastAsia" w:ascii="Cambria Math" w:hAnsi="Cambria Math"/>
              </w:rPr>
            </m:ctrlPr>
          </m:lim>
        </m:limLow>
        <m:f>
          <m:fPr>
            <m:ctrlPr>
              <w:rPr>
                <w:rFonts w:hint="eastAsia"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Δy</m:t>
            </m:r>
            <m:ctrlPr>
              <w:rPr>
                <w:rFonts w:hint="eastAsia"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/>
              </w:rPr>
              <m:t>Δx</m:t>
            </m:r>
            <m:ctrlPr>
              <w:rPr>
                <w:rFonts w:hint="eastAsia"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m:t>;</m:t>
        </m:r>
      </m:oMath>
    </w:p>
    <w:p>
      <w:pPr>
        <w:pStyle w:val="59"/>
        <w:ind w:firstLine="420"/>
        <w:rPr>
          <w:rFonts w:ascii="宋体" w:hAnsi="宋体"/>
        </w:rPr>
      </w:pPr>
      <m:oMath>
        <m:r>
          <m:rPr>
            <m:sty m:val="p"/>
          </m:rPr>
          <w:rPr>
            <w:rFonts w:hint="eastAsia" w:ascii="Cambria Math" w:hAnsi="Cambria Math"/>
          </w:rPr>
          <m:t>(4)</m:t>
        </m:r>
      </m:oMath>
      <w:r>
        <w:rPr>
          <w:rFonts w:hint="eastAsia" w:ascii="宋体" w:hAnsi="宋体"/>
        </w:rPr>
        <w:t>写出</w:t>
      </w:r>
      <m:oMath>
        <m:r>
          <m:rPr>
            <m:sty m:val="p"/>
          </m:rPr>
          <w:rPr>
            <w:rFonts w:hint="eastAsia" w:ascii="Cambria Math" w:hAnsi="Cambria Math"/>
          </w:rPr>
          <m:t>f'</m:t>
        </m:r>
        <m:d>
          <m:dPr>
            <m:ctrlPr>
              <w:rPr>
                <w:rFonts w:hint="eastAsia"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x</m:t>
            </m:r>
            <m:ctrlPr>
              <w:rPr>
                <w:rFonts w:hint="eastAsia" w:ascii="Cambria Math" w:hAnsi="Cambria Math"/>
              </w:rPr>
            </m:ctrlPr>
          </m:e>
        </m:d>
      </m:oMath>
      <w:r>
        <w:rPr>
          <w:rFonts w:hint="eastAsia" w:ascii="宋体" w:hAnsi="宋体"/>
        </w:rPr>
        <w:t>，</w:t>
      </w:r>
      <m:oMath>
        <m:r>
          <m:rPr>
            <m:sty m:val="p"/>
          </m:rPr>
          <w:rPr>
            <w:rFonts w:hint="eastAsia" w:ascii="Cambria Math" w:hAnsi="Cambria Math"/>
          </w:rPr>
          <m:t>f'</m:t>
        </m:r>
        <m:d>
          <m:dPr>
            <m:ctrlPr>
              <w:rPr>
                <w:rFonts w:hint="eastAsia"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5</m:t>
            </m:r>
            <m:ctrlPr>
              <w:rPr>
                <w:rFonts w:hint="eastAsia" w:ascii="Cambria Math" w:hAnsi="Cambria Math"/>
              </w:rPr>
            </m:ctrlPr>
          </m:e>
        </m:d>
      </m:oMath>
      <w:r>
        <w:rPr>
          <w:rFonts w:hint="eastAsia" w:ascii="宋体" w:hAnsi="宋体"/>
        </w:rPr>
        <w:t>，</w:t>
      </w:r>
      <m:oMath>
        <m:r>
          <m:rPr>
            <m:sty m:val="p"/>
          </m:rPr>
          <w:rPr>
            <w:rFonts w:hint="eastAsia" w:ascii="Cambria Math" w:hAnsi="Cambria Math"/>
          </w:rPr>
          <m:t>f'</m:t>
        </m:r>
        <m:d>
          <m:dPr>
            <m:ctrlPr>
              <w:rPr>
                <w:rFonts w:hint="eastAsia" w:ascii="Cambria Math" w:hAnsi="Cambria Math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/>
              </w:rPr>
              <m:t>0</m:t>
            </m:r>
            <m:ctrlPr>
              <w:rPr>
                <w:rFonts w:hint="eastAsia" w:ascii="Cambria Math" w:hAnsi="Cambria Math"/>
              </w:rPr>
            </m:ctrlPr>
          </m:e>
        </m:d>
      </m:oMath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                                                                 </w:t>
      </w:r>
      <w:r>
        <w:rPr>
          <w:u w:val="dotted"/>
        </w:rPr>
        <w:t xml:space="preserve">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/>
        </w:rPr>
        <w:t>例2.</w:t>
      </w:r>
      <w:r>
        <w:rPr>
          <w:rFonts w:hint="eastAsia" w:ascii="宋体" w:hAnsi="宋体" w:cs="宋体"/>
        </w:rPr>
        <w:t xml:space="preserve">  已知</w:t>
      </w:r>
      <w:r>
        <w:rPr>
          <w:rFonts w:ascii="宋体" w:hAnsi="宋体"/>
          <w:position w:val="-10"/>
        </w:rPr>
        <w:object>
          <v:shape id="_x0000_i1217" o:spt="75" type="#_x0000_t75" style="height:18.3pt;width:68.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217" DrawAspect="Content" ObjectID="_1468075766" r:id="rId76">
            <o:LockedField>false</o:LockedField>
          </o:OLEObject>
        </w:object>
      </w:r>
    </w:p>
    <w:p>
      <w:pPr>
        <w:pStyle w:val="59"/>
        <w:ind w:firstLine="420"/>
        <w:rPr>
          <w:rFonts w:ascii="宋体" w:hAnsi="宋体" w:cs="宋体"/>
        </w:rPr>
      </w:pPr>
      <w:r>
        <w:rPr>
          <w:rFonts w:hint="eastAsia" w:ascii="宋体" w:hAnsi="宋体"/>
        </w:rPr>
        <w:t>（1）求</w:t>
      </w:r>
      <w:r>
        <w:rPr>
          <w:rFonts w:ascii="宋体" w:hAnsi="宋体"/>
          <w:position w:val="-10"/>
        </w:rPr>
        <w:object>
          <v:shape id="_x0000_i1218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218" DrawAspect="Content" ObjectID="_1468075767" r:id="rId78">
            <o:LockedField>false</o:LockedField>
          </o:OLEObject>
        </w:object>
      </w:r>
      <w:r>
        <w:rPr>
          <w:rFonts w:hint="eastAsia" w:ascii="宋体" w:hAnsi="宋体"/>
        </w:rPr>
        <w:t>在</w:t>
      </w:r>
      <w:r>
        <w:rPr>
          <w:rFonts w:ascii="宋体" w:hAnsi="宋体"/>
          <w:position w:val="-6"/>
        </w:rPr>
        <w:object>
          <v:shape id="_x0000_i1219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219" DrawAspect="Content" ObjectID="_1468075768" r:id="rId80">
            <o:LockedField>false</o:LockedField>
          </o:OLEObject>
        </w:object>
      </w:r>
      <w:r>
        <w:rPr>
          <w:rFonts w:hint="eastAsia" w:ascii="宋体" w:hAnsi="宋体"/>
        </w:rPr>
        <w:t>处的</w:t>
      </w:r>
      <w:r>
        <w:rPr>
          <w:rFonts w:hint="eastAsia" w:ascii="宋体" w:hAnsi="宋体" w:cs="宋体"/>
        </w:rPr>
        <w:t>导数</w:t>
      </w:r>
    </w:p>
    <w:p>
      <w:pPr>
        <w:pStyle w:val="59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（2）若要分别求出在</w:t>
      </w:r>
      <w:r>
        <w:rPr>
          <w:rFonts w:ascii="宋体" w:hAnsi="宋体" w:cs="宋体"/>
          <w:position w:val="-10"/>
        </w:rPr>
        <w:object>
          <v:shape id="_x0000_i1220" o:spt="75" type="#_x0000_t75" style="height:16.05pt;width:14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220" DrawAspect="Content" ObjectID="_1468075769" r:id="rId82">
            <o:LockedField>false</o:LockedField>
          </o:OLEObject>
        </w:object>
      </w:r>
      <w:r>
        <w:rPr>
          <w:rFonts w:hint="eastAsia" w:ascii="宋体" w:hAnsi="宋体" w:cs="宋体"/>
        </w:rPr>
        <w:t>的导数呢？</w:t>
      </w:r>
      <w:r>
        <w:rPr>
          <w:rFonts w:hint="eastAsia" w:ascii="宋体" w:hAnsi="宋体"/>
        </w:rPr>
        <w:t>求</w:t>
      </w:r>
      <w:r>
        <w:rPr>
          <w:rFonts w:ascii="宋体" w:hAnsi="宋体"/>
          <w:position w:val="-10"/>
        </w:rPr>
        <w:object>
          <v:shape id="_x0000_i1221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221" DrawAspect="Content" ObjectID="_1468075770" r:id="rId84">
            <o:LockedField>false</o:LockedField>
          </o:OLEObject>
        </w:object>
      </w:r>
      <w:r>
        <w:rPr>
          <w:rFonts w:hint="eastAsia" w:ascii="宋体" w:hAnsi="宋体"/>
        </w:rPr>
        <w:t>在</w:t>
      </w:r>
      <w:r>
        <w:rPr>
          <w:rFonts w:ascii="宋体" w:hAnsi="宋体"/>
          <w:position w:val="-6"/>
        </w:rPr>
        <w:object>
          <v:shape id="_x0000_i1222" o:spt="75" type="#_x0000_t75" style="height:11.1pt;width:28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222" DrawAspect="Content" ObjectID="_1468075771" r:id="rId85">
            <o:LockedField>false</o:LockedField>
          </o:OLEObject>
        </w:object>
      </w:r>
      <w:r>
        <w:rPr>
          <w:rFonts w:hint="eastAsia" w:ascii="宋体" w:hAnsi="宋体"/>
        </w:rPr>
        <w:t>处的</w:t>
      </w:r>
      <w:r>
        <w:rPr>
          <w:rFonts w:hint="eastAsia" w:ascii="宋体" w:hAnsi="宋体" w:cs="宋体"/>
        </w:rPr>
        <w:t>导数</w:t>
      </w:r>
    </w:p>
    <w:p>
      <w:pPr>
        <w:pStyle w:val="59"/>
        <w:ind w:firstLine="420"/>
        <w:rPr>
          <w:rFonts w:ascii="宋体" w:hAnsi="宋体"/>
          <w:position w:val="-10"/>
        </w:rPr>
      </w:pPr>
      <w:r>
        <w:rPr>
          <w:rFonts w:hint="eastAsia"/>
        </w:rPr>
        <w:t>（3）</w:t>
      </w:r>
      <w:r>
        <w:t xml:space="preserve"> </w:t>
      </w:r>
      <w:r>
        <w:rPr>
          <w:rFonts w:hint="eastAsia" w:ascii="宋体" w:hAnsi="宋体"/>
        </w:rPr>
        <w:t>求</w:t>
      </w:r>
      <w:r>
        <w:rPr>
          <w:rFonts w:ascii="宋体" w:hAnsi="宋体"/>
          <w:position w:val="-10"/>
        </w:rPr>
        <w:object>
          <v:shape id="_x0000_i1223" o:spt="75" type="#_x0000_t75" style="height:14.4pt;width:36.5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223" DrawAspect="Content" ObjectID="_1468075772" r:id="rId87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  <w:position w:val="-10"/>
        </w:rPr>
        <w:object>
          <v:shape id="_x0000_i1224" o:spt="75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224" DrawAspect="Content" ObjectID="_1468075773" r:id="rId89">
            <o:LockedField>false</o:LockedField>
          </o:OLEObject>
        </w:object>
      </w:r>
      <w:r>
        <w:rPr>
          <w:rFonts w:hint="eastAsia" w:ascii="宋体" w:hAnsi="宋体"/>
          <w:position w:val="-10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例3.（1）求函数</w:t>
      </w:r>
      <w:r>
        <w:rPr>
          <w:rFonts w:ascii="宋体" w:hAnsi="宋体"/>
          <w:position w:val="-10"/>
        </w:rPr>
        <w:object>
          <v:shape id="_x0000_i1225" o:spt="75" type="#_x0000_t75" style="height:18.85pt;width:38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225" DrawAspect="Content" ObjectID="_1468075774" r:id="rId91">
            <o:LockedField>false</o:LockedField>
          </o:OLEObject>
        </w:object>
      </w:r>
      <w:r>
        <w:rPr>
          <w:rFonts w:hint="eastAsia" w:ascii="宋体" w:hAnsi="宋体"/>
        </w:rPr>
        <w:t>在</w:t>
      </w:r>
      <w:r>
        <w:rPr>
          <w:rFonts w:ascii="宋体" w:hAnsi="宋体"/>
          <w:position w:val="-6"/>
        </w:rPr>
        <w:object>
          <v:shape id="_x0000_i1226" o:spt="75" type="#_x0000_t75" style="height:13.85pt;width:26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226" DrawAspect="Content" ObjectID="_1468075775" r:id="rId93">
            <o:LockedField>false</o:LockedField>
          </o:OLEObject>
        </w:object>
      </w:r>
      <w:r>
        <w:rPr>
          <w:rFonts w:hint="eastAsia" w:ascii="宋体" w:hAnsi="宋体"/>
        </w:rPr>
        <w:t>处的导数；  （2）求函数</w:t>
      </w:r>
      <w:r>
        <w:rPr>
          <w:rFonts w:ascii="宋体" w:hAnsi="宋体"/>
          <w:position w:val="-24"/>
        </w:rPr>
        <w:object>
          <v:shape id="_x0000_i1227" o:spt="75" type="#_x0000_t75" style="height:31pt;width:36.5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227" DrawAspect="Content" ObjectID="_1468075776" r:id="rId95">
            <o:LockedField>false</o:LockedField>
          </o:OLEObject>
        </w:object>
      </w:r>
      <w:r>
        <w:rPr>
          <w:rFonts w:hint="eastAsia" w:ascii="宋体" w:hAnsi="宋体"/>
        </w:rPr>
        <w:t>的导数.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</w:t>
      </w:r>
      <w:r>
        <w:rPr>
          <w:u w:val="dotted"/>
        </w:rPr>
        <w:t xml:space="preserve"> </w:t>
      </w:r>
    </w:p>
    <w:p>
      <w:pPr>
        <w:pStyle w:val="57"/>
      </w:pPr>
      <w:r>
        <w:t>四、反馈</w:t>
      </w:r>
      <w:r>
        <w:rPr>
          <w:rFonts w:hint="eastAsia"/>
        </w:rPr>
        <w:t>练习</w:t>
      </w:r>
    </w:p>
    <w:p>
      <w:pPr>
        <w:pStyle w:val="59"/>
        <w:ind w:firstLine="420"/>
      </w:pPr>
      <w:r>
        <w:rPr>
          <w:rFonts w:hint="eastAsia"/>
        </w:rPr>
        <w:t xml:space="preserve">课本 练习1，2，3，4，5 ，6  </w:t>
      </w:r>
    </w:p>
    <w:p>
      <w:pPr>
        <w:pStyle w:val="57"/>
      </w:pPr>
      <w:r>
        <w:rPr>
          <w:rFonts w:hint="eastAsia"/>
        </w:rPr>
        <w:t>五、</w:t>
      </w:r>
      <w:r>
        <w:t>小结</w:t>
      </w: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edc0b87d-6ff0-4622-8a1e-0858cda3fe1c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3D70877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1.xml"/><Relationship Id="rId96" Type="http://schemas.openxmlformats.org/officeDocument/2006/relationships/image" Target="media/image40.wmf"/><Relationship Id="rId95" Type="http://schemas.openxmlformats.org/officeDocument/2006/relationships/oleObject" Target="embeddings/oleObject52.bin"/><Relationship Id="rId94" Type="http://schemas.openxmlformats.org/officeDocument/2006/relationships/image" Target="media/image39.wmf"/><Relationship Id="rId93" Type="http://schemas.openxmlformats.org/officeDocument/2006/relationships/oleObject" Target="embeddings/oleObject51.bin"/><Relationship Id="rId92" Type="http://schemas.openxmlformats.org/officeDocument/2006/relationships/image" Target="media/image38.wmf"/><Relationship Id="rId91" Type="http://schemas.openxmlformats.org/officeDocument/2006/relationships/oleObject" Target="embeddings/oleObject50.bin"/><Relationship Id="rId90" Type="http://schemas.openxmlformats.org/officeDocument/2006/relationships/image" Target="media/image3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9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7.bin"/><Relationship Id="rId84" Type="http://schemas.openxmlformats.org/officeDocument/2006/relationships/oleObject" Target="embeddings/oleObject46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4.bin"/><Relationship Id="rId8" Type="http://schemas.openxmlformats.org/officeDocument/2006/relationships/image" Target="media/image2.wmf"/><Relationship Id="rId79" Type="http://schemas.openxmlformats.org/officeDocument/2006/relationships/image" Target="media/image32.wmf"/><Relationship Id="rId78" Type="http://schemas.openxmlformats.org/officeDocument/2006/relationships/oleObject" Target="embeddings/oleObject43.bin"/><Relationship Id="rId77" Type="http://schemas.openxmlformats.org/officeDocument/2006/relationships/image" Target="media/image31.wmf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9.bin"/><Relationship Id="rId71" Type="http://schemas.openxmlformats.org/officeDocument/2006/relationships/oleObject" Target="embeddings/oleObject38.bin"/><Relationship Id="rId70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oleObject" Target="embeddings/oleObject35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1.bin"/><Relationship Id="rId6" Type="http://schemas.openxmlformats.org/officeDocument/2006/relationships/image" Target="media/image1.wmf"/><Relationship Id="rId59" Type="http://schemas.openxmlformats.org/officeDocument/2006/relationships/image" Target="media/image25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2024-12-24T08:23:53Z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14198B477DE34C98BEC68EF94C21C3E5</vt:lpwstr>
  </property>
</Properties>
</file>