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3.3.0 -->
  <w:body>
    <w:p>
      <w:pPr>
        <w:numPr>
          <w:ilvl w:val="0"/>
          <w:numId w:val="0"/>
        </w:numPr>
        <w:rPr>
          <w:color w:val="36363D"/>
          <w:sz w:val="28"/>
          <w:szCs w:val="28"/>
          <w:lang w:val="en-US"/>
        </w:rPr>
      </w:pPr>
      <w:r>
        <w:rPr>
          <w:color w:val="36363D"/>
          <w:sz w:val="28"/>
          <w:szCs w:val="28"/>
          <w:lang w:val="en-US"/>
        </w:rPr>
        <w:drawing>
          <wp:anchor simplePos="0" relativeHeight="251658240" behindDoc="0" locked="0" layoutInCell="1" allowOverlap="1">
            <wp:simplePos x="0" y="0"/>
            <wp:positionH relativeFrom="page">
              <wp:posOffset>10744200</wp:posOffset>
            </wp:positionH>
            <wp:positionV relativeFrom="topMargin">
              <wp:posOffset>12369800</wp:posOffset>
            </wp:positionV>
            <wp:extent cx="406400" cy="292100"/>
            <wp:wrapNone/>
            <wp:docPr id="10003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5" name=""/>
                    <pic:cNvPicPr>
                      <a:picLocks noChangeAspect="1"/>
                    </pic:cNvPicPr>
                  </pic:nvPicPr>
                  <pic:blipFill>
                    <a:blip xmlns:r="http://schemas.openxmlformats.org/officeDocument/2006/relationships" r:embed="rId4"/>
                    <a:stretch>
                      <a:fillRect/>
                    </a:stretch>
                  </pic:blipFill>
                  <pic:spPr>
                    <a:xfrm>
                      <a:off x="0" y="0"/>
                      <a:ext cx="406400" cy="292100"/>
                    </a:xfrm>
                    <a:prstGeom prst="rect">
                      <a:avLst/>
                    </a:prstGeom>
                  </pic:spPr>
                </pic:pic>
              </a:graphicData>
            </a:graphic>
          </wp:anchor>
        </w:drawing>
      </w:r>
      <w:r>
        <w:rPr>
          <w:color w:val="36363D"/>
          <w:sz w:val="28"/>
          <w:szCs w:val="28"/>
          <w:lang w:val="en-US"/>
        </w:rPr>
        <w:drawing>
          <wp:anchor simplePos="0" relativeHeight="251659264" behindDoc="0" locked="0" layoutInCell="1" allowOverlap="1">
            <wp:simplePos x="0" y="0"/>
            <wp:positionH relativeFrom="page">
              <wp:posOffset>10998200</wp:posOffset>
            </wp:positionH>
            <wp:positionV relativeFrom="topMargin">
              <wp:posOffset>10541000</wp:posOffset>
            </wp:positionV>
            <wp:extent cx="469900" cy="368300"/>
            <wp:wrapNone/>
            <wp:docPr id="10003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0" name=""/>
                    <pic:cNvPicPr>
                      <a:picLocks noChangeAspect="1"/>
                    </pic:cNvPicPr>
                  </pic:nvPicPr>
                  <pic:blipFill>
                    <a:blip xmlns:r="http://schemas.openxmlformats.org/officeDocument/2006/relationships" r:embed="rId5"/>
                    <a:stretch>
                      <a:fillRect/>
                    </a:stretch>
                  </pic:blipFill>
                  <pic:spPr>
                    <a:xfrm>
                      <a:off x="0" y="0"/>
                      <a:ext cx="469900" cy="368300"/>
                    </a:xfrm>
                    <a:prstGeom prst="rect">
                      <a:avLst/>
                    </a:prstGeom>
                  </pic:spPr>
                </pic:pic>
              </a:graphicData>
            </a:graphic>
          </wp:anchor>
        </w:drawing>
      </w:r>
      <w:r>
        <w:rPr>
          <w:color w:val="36363D"/>
          <w:sz w:val="28"/>
          <w:szCs w:val="28"/>
          <w:lang w:val="en-US"/>
        </w:rPr>
        <w:t>第6课 西方的文官制度</w:t>
      </w:r>
    </w:p>
    <w:p>
      <w:pPr>
        <w:numPr>
          <w:ilvl w:val="0"/>
          <w:numId w:val="0"/>
        </w:numPr>
        <w:rPr>
          <w:color w:val="36363D"/>
          <w:sz w:val="28"/>
          <w:szCs w:val="28"/>
          <w:lang w:val="en-US"/>
        </w:rPr>
      </w:pPr>
      <w:r>
        <w:rPr>
          <w:color w:val="36363D"/>
          <w:sz w:val="28"/>
          <w:szCs w:val="28"/>
          <w:lang w:val="en-US"/>
        </w:rPr>
        <w:t>【课标要求】</w:t>
      </w:r>
    </w:p>
    <w:p>
      <w:pPr>
        <w:numPr>
          <w:ilvl w:val="0"/>
          <w:numId w:val="0"/>
        </w:numPr>
        <w:rPr>
          <w:color w:val="36363D"/>
          <w:sz w:val="28"/>
          <w:szCs w:val="28"/>
          <w:lang w:val="en-US"/>
        </w:rPr>
      </w:pPr>
      <w:r>
        <w:rPr>
          <w:color w:val="36363D"/>
          <w:sz w:val="28"/>
          <w:szCs w:val="28"/>
          <w:lang w:val="en-US"/>
        </w:rPr>
        <w:t>了解中国科举与西方近代文官制度的渊源关系。知道西方近代文官制度的特点。</w:t>
      </w:r>
    </w:p>
    <w:p>
      <w:pPr>
        <w:numPr>
          <w:ilvl w:val="0"/>
          <w:numId w:val="0"/>
        </w:numPr>
        <w:rPr>
          <w:color w:val="36363D"/>
          <w:sz w:val="28"/>
          <w:szCs w:val="28"/>
          <w:lang w:val="en-US"/>
        </w:rPr>
      </w:pPr>
      <w:r>
        <w:rPr>
          <w:color w:val="36363D"/>
          <w:sz w:val="28"/>
          <w:szCs w:val="28"/>
          <w:lang w:val="en-US"/>
        </w:rPr>
        <w:t>【核心素养】</w:t>
      </w:r>
    </w:p>
    <w:p>
      <w:pPr>
        <w:numPr>
          <w:ilvl w:val="0"/>
          <w:numId w:val="0"/>
        </w:numPr>
        <w:rPr>
          <w:color w:val="36363D"/>
          <w:sz w:val="28"/>
          <w:szCs w:val="28"/>
          <w:lang w:val="en-US"/>
        </w:rPr>
      </w:pPr>
      <w:r>
        <w:rPr>
          <w:color w:val="36363D"/>
          <w:sz w:val="28"/>
          <w:szCs w:val="28"/>
          <w:lang w:val="en-US"/>
        </w:rPr>
        <w:t>1</w:t>
      </w:r>
      <w:r>
        <w:rPr>
          <w:rFonts w:hint="eastAsia"/>
          <w:color w:val="36363D"/>
          <w:sz w:val="28"/>
          <w:szCs w:val="28"/>
          <w:lang w:val="en-US" w:eastAsia="zh-CN"/>
        </w:rPr>
        <w:t>通</w:t>
      </w:r>
      <w:r>
        <w:rPr>
          <w:color w:val="36363D"/>
          <w:sz w:val="28"/>
          <w:szCs w:val="28"/>
          <w:lang w:val="en-US"/>
        </w:rPr>
        <w:t>过史料探究西方文官制度产生的原因和特点，辩证地认识西方文官制度的影响，培养学生的唯物史观和史料实证等学科核心素养。</w:t>
      </w:r>
    </w:p>
    <w:p>
      <w:pPr>
        <w:numPr>
          <w:ilvl w:val="0"/>
          <w:numId w:val="0"/>
        </w:numPr>
        <w:rPr>
          <w:color w:val="36363D"/>
          <w:sz w:val="28"/>
          <w:szCs w:val="28"/>
          <w:lang w:val="en-US"/>
        </w:rPr>
      </w:pPr>
      <w:r>
        <w:rPr>
          <w:color w:val="36363D"/>
          <w:sz w:val="28"/>
          <w:szCs w:val="28"/>
          <w:lang w:val="en-US"/>
        </w:rPr>
        <w:t>2．立足于时空观念，比较西方文官制度和我国古代科举制度的异同，认识科举制度对西方文官制度的影响。</w:t>
      </w:r>
    </w:p>
    <w:p>
      <w:pPr>
        <w:numPr>
          <w:ilvl w:val="0"/>
          <w:numId w:val="0"/>
        </w:numPr>
        <w:rPr>
          <w:color w:val="36363D"/>
          <w:sz w:val="28"/>
          <w:szCs w:val="28"/>
          <w:lang w:val="en-US"/>
        </w:rPr>
      </w:pPr>
      <w:r>
        <w:rPr>
          <w:color w:val="36363D"/>
          <w:sz w:val="28"/>
          <w:szCs w:val="28"/>
          <w:lang w:val="en-US"/>
        </w:rPr>
        <w:t>【重点难点】</w:t>
      </w:r>
    </w:p>
    <w:p>
      <w:pPr>
        <w:numPr>
          <w:ilvl w:val="0"/>
          <w:numId w:val="0"/>
        </w:numPr>
        <w:rPr>
          <w:color w:val="36363D"/>
          <w:sz w:val="28"/>
          <w:szCs w:val="28"/>
          <w:lang w:val="en-US"/>
        </w:rPr>
      </w:pPr>
      <w:r>
        <w:rPr>
          <w:color w:val="36363D"/>
          <w:sz w:val="28"/>
          <w:szCs w:val="28"/>
          <w:lang w:val="en-US"/>
        </w:rPr>
        <w:t>重点：近代西方文官制度的特点。</w:t>
      </w:r>
    </w:p>
    <w:p>
      <w:pPr>
        <w:numPr>
          <w:ilvl w:val="0"/>
          <w:numId w:val="0"/>
        </w:numPr>
        <w:rPr>
          <w:color w:val="36363D"/>
          <w:sz w:val="28"/>
          <w:szCs w:val="28"/>
        </w:rPr>
      </w:pPr>
      <w:r>
        <w:rPr>
          <w:color w:val="36363D"/>
          <w:sz w:val="28"/>
          <w:szCs w:val="28"/>
          <w:lang w:val="en-US"/>
        </w:rPr>
        <w:t>难点：近代西方文官制度产生的历史背景</w:t>
      </w:r>
    </w:p>
    <w:tbl>
      <w:tblPr>
        <w:jc w:val="left"/>
        <w:tblInd w:w="0" w:type="dxa"/>
        <w:tblCellMar>
          <w:top w:w="0" w:type="dxa"/>
          <w:left w:w="108" w:type="dxa"/>
          <w:bottom w:w="0" w:type="dxa"/>
          <w:right w:w="108" w:type="dxa"/>
        </w:tblCellMar>
      </w:tblPr>
      <w:tblGrid>
        <w:gridCol w:w="1477"/>
        <w:gridCol w:w="7046"/>
      </w:tblGrid>
      <w:tr>
        <w:tblPrEx>
          <w:jc w:val="left"/>
          <w:tblInd w:w="0" w:type="dxa"/>
          <w:tblCellMar>
            <w:top w:w="0" w:type="dxa"/>
            <w:left w:w="108" w:type="dxa"/>
            <w:bottom w:w="0" w:type="dxa"/>
            <w:right w:w="108" w:type="dxa"/>
          </w:tblCellMar>
        </w:tblPrEx>
        <w:trPr>
          <w:cantSplit w:val="0"/>
          <w:tblHeader w:val="0"/>
          <w:jc w:val="left"/>
        </w:trPr>
        <w:tc>
          <w:tcPr>
            <w:tcW w:w="1817"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tcPr>
          <w:p>
            <w:pPr>
              <w:wordWrap w:val="0"/>
              <w:spacing w:line="360" w:lineRule="auto"/>
              <w:jc w:val="both"/>
              <w:rPr>
                <w:color w:val="36363D"/>
                <w:sz w:val="28"/>
                <w:szCs w:val="28"/>
              </w:rPr>
            </w:pPr>
          </w:p>
          <w:p>
            <w:pPr>
              <w:wordWrap w:val="0"/>
              <w:spacing w:line="360" w:lineRule="auto"/>
              <w:jc w:val="both"/>
              <w:rPr>
                <w:color w:val="36363D"/>
                <w:sz w:val="28"/>
                <w:szCs w:val="28"/>
              </w:rPr>
            </w:pPr>
          </w:p>
          <w:p>
            <w:pPr>
              <w:wordWrap w:val="0"/>
              <w:spacing w:line="360" w:lineRule="auto"/>
              <w:jc w:val="both"/>
              <w:rPr>
                <w:color w:val="36363D"/>
                <w:sz w:val="28"/>
                <w:szCs w:val="28"/>
              </w:rPr>
            </w:pPr>
          </w:p>
          <w:p>
            <w:pPr>
              <w:wordWrap w:val="0"/>
              <w:spacing w:line="360" w:lineRule="auto"/>
              <w:jc w:val="both"/>
              <w:rPr>
                <w:color w:val="36363D"/>
                <w:sz w:val="28"/>
                <w:szCs w:val="28"/>
              </w:rPr>
            </w:pPr>
          </w:p>
          <w:p>
            <w:pPr>
              <w:wordWrap w:val="0"/>
              <w:spacing w:line="360" w:lineRule="auto"/>
              <w:jc w:val="both"/>
              <w:rPr>
                <w:color w:val="36363D"/>
                <w:sz w:val="28"/>
                <w:szCs w:val="28"/>
              </w:rPr>
            </w:pPr>
          </w:p>
          <w:p>
            <w:pPr>
              <w:wordWrap w:val="0"/>
              <w:spacing w:line="360" w:lineRule="auto"/>
              <w:jc w:val="both"/>
              <w:rPr>
                <w:color w:val="36363D"/>
                <w:sz w:val="28"/>
                <w:szCs w:val="28"/>
              </w:rPr>
            </w:pPr>
          </w:p>
          <w:p>
            <w:pPr>
              <w:wordWrap w:val="0"/>
              <w:spacing w:line="360" w:lineRule="auto"/>
              <w:jc w:val="left"/>
              <w:rPr>
                <w:color w:val="36363D"/>
                <w:sz w:val="28"/>
                <w:szCs w:val="28"/>
              </w:rPr>
            </w:pPr>
            <w:r>
              <w:rPr>
                <w:rFonts w:ascii="宋体" w:eastAsia="宋体" w:hAnsi="宋体" w:cs="宋体" w:hint="default"/>
                <w:b/>
                <w:bCs/>
                <w:i w:val="0"/>
                <w:iCs w:val="0"/>
                <w:color w:val="36363D"/>
                <w:kern w:val="0"/>
                <w:sz w:val="28"/>
                <w:szCs w:val="28"/>
                <w:highlight w:val="none"/>
                <w:vertAlign w:val="baseline"/>
                <w:lang w:val="en-US" w:eastAsia="zh-CN" w:bidi="ar-SA"/>
              </w:rPr>
              <w:t>西方文官制度出现的背景</w:t>
            </w:r>
          </w:p>
        </w:tc>
        <w:tc>
          <w:tcPr>
            <w:tcW w:w="8151"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tcPr>
          <w:p>
            <w:pPr>
              <w:widowControl/>
              <w:spacing w:line="360" w:lineRule="auto"/>
              <w:jc w:val="left"/>
              <w:rPr>
                <w:color w:val="36363D"/>
                <w:sz w:val="28"/>
                <w:szCs w:val="28"/>
              </w:rPr>
            </w:pPr>
            <w:r>
              <w:rPr>
                <w:rFonts w:ascii="宋体" w:eastAsia="宋体" w:hAnsi="宋体" w:cs="宋体" w:hint="default"/>
                <w:b w:val="0"/>
                <w:bCs w:val="0"/>
                <w:i w:val="0"/>
                <w:iCs w:val="0"/>
                <w:color w:val="36363D"/>
                <w:kern w:val="0"/>
                <w:sz w:val="28"/>
                <w:szCs w:val="28"/>
                <w:highlight w:val="none"/>
                <w:vertAlign w:val="baseline"/>
                <w:lang w:val="en-US" w:eastAsia="zh-CN" w:bidi="ar-SA"/>
              </w:rPr>
              <w:t>弊端</w:t>
            </w:r>
            <w:r>
              <w:rPr>
                <w:rFonts w:ascii="宋体" w:eastAsia="宋体" w:hAnsi="宋体" w:cs="宋体" w:hint="default"/>
                <w:b/>
                <w:bCs/>
                <w:i w:val="0"/>
                <w:iCs w:val="0"/>
                <w:color w:val="36363D"/>
                <w:kern w:val="0"/>
                <w:sz w:val="28"/>
                <w:szCs w:val="28"/>
                <w:highlight w:val="none"/>
                <w:vertAlign w:val="baseline"/>
                <w:lang w:val="en-US" w:eastAsia="zh-CN" w:bidi="ar-SA"/>
              </w:rPr>
              <w:t>：</w:t>
            </w:r>
            <w:r>
              <w:rPr>
                <w:rFonts w:ascii="宋体" w:eastAsia="宋体" w:hAnsi="宋体" w:cs="宋体" w:hint="default"/>
                <w:b w:val="0"/>
                <w:bCs w:val="0"/>
                <w:i w:val="0"/>
                <w:iCs w:val="0"/>
                <w:color w:val="36363D"/>
                <w:kern w:val="0"/>
                <w:sz w:val="28"/>
                <w:szCs w:val="28"/>
                <w:highlight w:val="none"/>
                <w:vertAlign w:val="baseline"/>
                <w:lang w:val="en-US" w:eastAsia="zh-CN" w:bidi="ar-SA"/>
              </w:rPr>
              <w:t>西方传统选官制度的弊端：</w:t>
            </w:r>
          </w:p>
          <w:p>
            <w:pPr>
              <w:widowControl/>
              <w:spacing w:line="360" w:lineRule="auto"/>
              <w:jc w:val="center"/>
              <w:rPr>
                <w:color w:val="36363D"/>
                <w:sz w:val="28"/>
                <w:szCs w:val="28"/>
              </w:rPr>
            </w:pPr>
            <w:r>
              <w:rPr>
                <w:rFonts w:ascii="宋体" w:eastAsia="宋体" w:hAnsi="宋体" w:cs="宋体"/>
                <w:b w:val="0"/>
                <w:bCs w:val="0"/>
                <w:i w:val="0"/>
                <w:iCs w:val="0"/>
                <w:color w:val="36363D"/>
                <w:kern w:val="0"/>
                <w:sz w:val="28"/>
                <w:szCs w:val="28"/>
                <w:highlight w:val="none"/>
                <w:vertAlign w:val="baseline"/>
                <w:lang w:val="en-US" w:eastAsia="zh-CN" w:bidi="ar-SA"/>
              </w:rPr>
              <w:drawing>
                <wp:inline distT="0" distB="0" distL="0" distR="0">
                  <wp:extent cx="2902585" cy="1275715"/>
                  <wp:effectExtent l="0" t="0" r="0" b="0"/>
                  <wp:docPr id="1028" name="Image1" descr="id:2147552174;FounderCES"/>
                  <wp:cNvGraphicFramePr>
                    <a:graphicFrameLocks xmlns:a="http://schemas.openxmlformats.org/drawingml/2006/main" noChangeAspect="0" noGrp="0" noSelect="0" noResize="0"/>
                  </wp:cNvGraphicFramePr>
                  <a:graphic xmlns:a="http://schemas.openxmlformats.org/drawingml/2006/main">
                    <a:graphicData uri="http://schemas.openxmlformats.org/drawingml/2006/picture">
                      <pic:pic xmlns:pic="http://schemas.openxmlformats.org/drawingml/2006/picture">
                        <pic:nvPicPr>
                          <pic:cNvPr id="1028" name="Image"/>
                          <pic:cNvPicPr/>
                        </pic:nvPicPr>
                        <pic:blipFill>
                          <a:blip xmlns:r="http://schemas.openxmlformats.org/officeDocument/2006/relationships" r:embed="rId6" cstate="print"/>
                          <a:stretch>
                            <a:fillRect/>
                          </a:stretch>
                        </pic:blipFill>
                        <pic:spPr>
                          <a:xfrm>
                            <a:off x="0" y="0"/>
                            <a:ext cx="2902585" cy="1275715"/>
                          </a:xfrm>
                          <a:prstGeom prst="rect">
                            <a:avLst/>
                          </a:prstGeom>
                          <a:ln>
                            <a:noFill/>
                          </a:ln>
                        </pic:spPr>
                      </pic:pic>
                    </a:graphicData>
                  </a:graphic>
                </wp:inline>
              </w:drawing>
            </w:r>
          </w:p>
          <w:p>
            <w:pPr>
              <w:widowControl/>
              <w:spacing w:line="360" w:lineRule="auto"/>
              <w:jc w:val="left"/>
              <w:rPr>
                <w:color w:val="36363D"/>
                <w:sz w:val="28"/>
                <w:szCs w:val="28"/>
              </w:rPr>
            </w:pPr>
            <w:r>
              <w:rPr>
                <w:rFonts w:ascii="宋体" w:eastAsia="宋体" w:hAnsi="宋体" w:cs="宋体" w:hint="default"/>
                <w:b w:val="0"/>
                <w:bCs w:val="0"/>
                <w:i w:val="0"/>
                <w:iCs w:val="0"/>
                <w:color w:val="36363D"/>
                <w:kern w:val="0"/>
                <w:sz w:val="28"/>
                <w:szCs w:val="28"/>
                <w:highlight w:val="none"/>
                <w:vertAlign w:val="baseline"/>
                <w:lang w:val="en-US" w:eastAsia="zh-CN" w:bidi="ar-SA"/>
              </w:rPr>
              <w:t>（1）中古晚期到17、18世纪，恩赐官职制下，国王通过任命亲信官员干扰议会活动；</w:t>
            </w:r>
          </w:p>
          <w:p>
            <w:pPr>
              <w:widowControl/>
              <w:spacing w:line="360" w:lineRule="auto"/>
              <w:jc w:val="left"/>
              <w:rPr>
                <w:color w:val="36363D"/>
                <w:sz w:val="28"/>
                <w:szCs w:val="28"/>
              </w:rPr>
            </w:pPr>
            <w:r>
              <w:rPr>
                <w:rFonts w:ascii="宋体" w:eastAsia="宋体" w:hAnsi="宋体" w:cs="宋体" w:hint="default"/>
                <w:b w:val="0"/>
                <w:bCs w:val="0"/>
                <w:i w:val="0"/>
                <w:iCs w:val="0"/>
                <w:color w:val="36363D"/>
                <w:kern w:val="0"/>
                <w:sz w:val="28"/>
                <w:szCs w:val="28"/>
                <w:highlight w:val="none"/>
                <w:vertAlign w:val="baseline"/>
                <w:lang w:val="en-US" w:eastAsia="zh-CN" w:bidi="ar-SA"/>
              </w:rPr>
              <w:t>（2）内阁制和政党政治形成后，政党分肥制下，滋生腐败，政党更迭影响政府工作连续性与稳定性，降低效率；</w:t>
            </w:r>
          </w:p>
          <w:p>
            <w:pPr>
              <w:widowControl/>
              <w:spacing w:line="360" w:lineRule="auto"/>
              <w:jc w:val="left"/>
              <w:rPr>
                <w:color w:val="36363D"/>
                <w:sz w:val="28"/>
                <w:szCs w:val="28"/>
              </w:rPr>
            </w:pPr>
            <w:r>
              <w:rPr>
                <w:rFonts w:ascii="宋体" w:eastAsia="宋体" w:hAnsi="宋体" w:cs="宋体" w:hint="default"/>
                <w:b w:val="0"/>
                <w:bCs w:val="0"/>
                <w:i w:val="0"/>
                <w:iCs w:val="0"/>
                <w:color w:val="36363D"/>
                <w:kern w:val="0"/>
                <w:sz w:val="28"/>
                <w:szCs w:val="28"/>
                <w:highlight w:val="none"/>
                <w:vertAlign w:val="baseline"/>
                <w:lang w:val="en-US" w:eastAsia="zh-CN" w:bidi="ar-SA"/>
              </w:rPr>
              <w:t>2. 经济：工业革命开展，要求扩小政府职能，提高官员素质；</w:t>
            </w:r>
          </w:p>
          <w:p>
            <w:pPr>
              <w:widowControl/>
              <w:spacing w:line="360" w:lineRule="auto"/>
              <w:jc w:val="left"/>
              <w:rPr>
                <w:color w:val="36363D"/>
                <w:sz w:val="28"/>
                <w:szCs w:val="28"/>
              </w:rPr>
            </w:pPr>
            <w:r>
              <w:rPr>
                <w:rFonts w:ascii="宋体" w:eastAsia="宋体" w:hAnsi="宋体" w:cs="宋体" w:hint="default"/>
                <w:b w:val="0"/>
                <w:bCs w:val="0"/>
                <w:i w:val="0"/>
                <w:iCs w:val="0"/>
                <w:color w:val="36363D"/>
                <w:kern w:val="0"/>
                <w:sz w:val="28"/>
                <w:szCs w:val="28"/>
                <w:highlight w:val="none"/>
                <w:vertAlign w:val="baseline"/>
                <w:lang w:val="en-US" w:eastAsia="zh-CN" w:bidi="ar-SA"/>
              </w:rPr>
              <w:t>3. 政治：资产阶级民主政治的完善，要求公平、公正的选官机制；</w:t>
            </w:r>
          </w:p>
          <w:p>
            <w:pPr>
              <w:widowControl/>
              <w:spacing w:line="360" w:lineRule="auto"/>
              <w:jc w:val="left"/>
              <w:rPr>
                <w:color w:val="36363D"/>
                <w:sz w:val="28"/>
                <w:szCs w:val="28"/>
              </w:rPr>
            </w:pPr>
            <w:r>
              <w:rPr>
                <w:rFonts w:ascii="宋体" w:eastAsia="宋体" w:hAnsi="宋体" w:cs="宋体" w:hint="default"/>
                <w:b w:val="0"/>
                <w:bCs w:val="0"/>
                <w:i w:val="0"/>
                <w:iCs w:val="0"/>
                <w:color w:val="36363D"/>
                <w:kern w:val="0"/>
                <w:sz w:val="28"/>
                <w:szCs w:val="28"/>
                <w:highlight w:val="none"/>
                <w:vertAlign w:val="baseline"/>
                <w:lang w:val="en-US" w:eastAsia="zh-CN" w:bidi="ar-SA"/>
              </w:rPr>
              <w:t>4. 外部：科举制提供借鉴。</w:t>
            </w:r>
          </w:p>
        </w:tc>
      </w:tr>
      <w:tr>
        <w:tblPrEx>
          <w:jc w:val="left"/>
          <w:tblInd w:w="0" w:type="dxa"/>
          <w:tblCellMar>
            <w:top w:w="0" w:type="dxa"/>
            <w:left w:w="108" w:type="dxa"/>
            <w:bottom w:w="0" w:type="dxa"/>
            <w:right w:w="108" w:type="dxa"/>
          </w:tblCellMar>
        </w:tblPrEx>
        <w:trPr>
          <w:cantSplit w:val="0"/>
          <w:tblHeader w:val="0"/>
          <w:jc w:val="left"/>
        </w:trPr>
        <w:tc>
          <w:tcPr>
            <w:tcW w:w="1817"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tcPr>
          <w:p>
            <w:pPr>
              <w:wordWrap w:val="0"/>
              <w:spacing w:line="360" w:lineRule="auto"/>
              <w:jc w:val="both"/>
              <w:rPr>
                <w:color w:val="36363D"/>
                <w:sz w:val="28"/>
                <w:szCs w:val="28"/>
              </w:rPr>
            </w:pPr>
          </w:p>
          <w:p>
            <w:pPr>
              <w:wordWrap w:val="0"/>
              <w:spacing w:line="360" w:lineRule="auto"/>
              <w:jc w:val="both"/>
              <w:rPr>
                <w:color w:val="36363D"/>
                <w:sz w:val="28"/>
                <w:szCs w:val="28"/>
              </w:rPr>
            </w:pPr>
          </w:p>
          <w:p>
            <w:pPr>
              <w:wordWrap w:val="0"/>
              <w:spacing w:line="360" w:lineRule="auto"/>
              <w:jc w:val="both"/>
              <w:rPr>
                <w:color w:val="36363D"/>
                <w:sz w:val="28"/>
                <w:szCs w:val="28"/>
              </w:rPr>
            </w:pPr>
          </w:p>
          <w:p>
            <w:pPr>
              <w:wordWrap w:val="0"/>
              <w:spacing w:line="360" w:lineRule="auto"/>
              <w:jc w:val="both"/>
              <w:rPr>
                <w:color w:val="36363D"/>
                <w:sz w:val="28"/>
                <w:szCs w:val="28"/>
              </w:rPr>
            </w:pPr>
          </w:p>
          <w:p>
            <w:pPr>
              <w:wordWrap w:val="0"/>
              <w:spacing w:line="360" w:lineRule="auto"/>
              <w:jc w:val="both"/>
              <w:rPr>
                <w:color w:val="36363D"/>
                <w:sz w:val="28"/>
                <w:szCs w:val="28"/>
              </w:rPr>
            </w:pPr>
          </w:p>
          <w:p>
            <w:pPr>
              <w:wordWrap w:val="0"/>
              <w:spacing w:line="360" w:lineRule="auto"/>
              <w:jc w:val="both"/>
              <w:rPr>
                <w:color w:val="36363D"/>
                <w:sz w:val="28"/>
                <w:szCs w:val="28"/>
              </w:rPr>
            </w:pPr>
          </w:p>
          <w:p>
            <w:pPr>
              <w:wordWrap w:val="0"/>
              <w:spacing w:line="360" w:lineRule="auto"/>
              <w:jc w:val="both"/>
              <w:rPr>
                <w:color w:val="36363D"/>
                <w:sz w:val="28"/>
                <w:szCs w:val="28"/>
              </w:rPr>
            </w:pPr>
          </w:p>
          <w:p>
            <w:pPr>
              <w:wordWrap w:val="0"/>
              <w:spacing w:line="360" w:lineRule="auto"/>
              <w:jc w:val="both"/>
              <w:rPr>
                <w:color w:val="36363D"/>
                <w:sz w:val="28"/>
                <w:szCs w:val="28"/>
              </w:rPr>
            </w:pPr>
          </w:p>
          <w:p>
            <w:pPr>
              <w:wordWrap w:val="0"/>
              <w:spacing w:line="360" w:lineRule="auto"/>
              <w:jc w:val="both"/>
              <w:rPr>
                <w:color w:val="36363D"/>
                <w:sz w:val="28"/>
                <w:szCs w:val="28"/>
              </w:rPr>
            </w:pPr>
          </w:p>
          <w:p>
            <w:pPr>
              <w:wordWrap w:val="0"/>
              <w:spacing w:line="360" w:lineRule="auto"/>
              <w:jc w:val="both"/>
              <w:rPr>
                <w:color w:val="36363D"/>
                <w:sz w:val="28"/>
                <w:szCs w:val="28"/>
              </w:rPr>
            </w:pPr>
          </w:p>
          <w:p>
            <w:pPr>
              <w:wordWrap w:val="0"/>
              <w:spacing w:line="360" w:lineRule="auto"/>
              <w:jc w:val="both"/>
              <w:rPr>
                <w:color w:val="36363D"/>
                <w:sz w:val="28"/>
                <w:szCs w:val="28"/>
              </w:rPr>
            </w:pPr>
          </w:p>
          <w:p>
            <w:pPr>
              <w:wordWrap w:val="0"/>
              <w:spacing w:line="360" w:lineRule="auto"/>
              <w:jc w:val="both"/>
              <w:rPr>
                <w:color w:val="36363D"/>
                <w:sz w:val="28"/>
                <w:szCs w:val="28"/>
              </w:rPr>
            </w:pPr>
          </w:p>
          <w:p>
            <w:pPr>
              <w:wordWrap w:val="0"/>
              <w:spacing w:line="360" w:lineRule="auto"/>
              <w:jc w:val="both"/>
              <w:rPr>
                <w:color w:val="36363D"/>
                <w:sz w:val="28"/>
                <w:szCs w:val="28"/>
              </w:rPr>
            </w:pPr>
          </w:p>
          <w:p>
            <w:pPr>
              <w:wordWrap w:val="0"/>
              <w:spacing w:line="360" w:lineRule="auto"/>
              <w:jc w:val="both"/>
              <w:rPr>
                <w:color w:val="36363D"/>
                <w:sz w:val="28"/>
                <w:szCs w:val="28"/>
              </w:rPr>
            </w:pPr>
          </w:p>
          <w:p>
            <w:pPr>
              <w:wordWrap w:val="0"/>
              <w:spacing w:line="360" w:lineRule="auto"/>
              <w:jc w:val="both"/>
              <w:rPr>
                <w:color w:val="36363D"/>
                <w:sz w:val="28"/>
                <w:szCs w:val="28"/>
              </w:rPr>
            </w:pPr>
          </w:p>
          <w:p>
            <w:pPr>
              <w:wordWrap w:val="0"/>
              <w:spacing w:line="360" w:lineRule="auto"/>
              <w:jc w:val="left"/>
              <w:rPr>
                <w:color w:val="36363D"/>
                <w:sz w:val="28"/>
                <w:szCs w:val="28"/>
              </w:rPr>
            </w:pPr>
            <w:r>
              <w:rPr>
                <w:rFonts w:ascii="宋体" w:eastAsia="宋体" w:hAnsi="宋体" w:cs="宋体" w:hint="default"/>
                <w:b/>
                <w:bCs/>
                <w:i w:val="0"/>
                <w:iCs w:val="0"/>
                <w:color w:val="36363D"/>
                <w:kern w:val="0"/>
                <w:sz w:val="28"/>
                <w:szCs w:val="28"/>
                <w:highlight w:val="none"/>
                <w:vertAlign w:val="baseline"/>
                <w:lang w:val="en-US" w:eastAsia="zh-CN" w:bidi="ar-SA"/>
              </w:rPr>
              <w:t>西方文官制度的建立</w:t>
            </w:r>
          </w:p>
        </w:tc>
        <w:tc>
          <w:tcPr>
            <w:tcW w:w="8151"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tcPr>
          <w:p>
            <w:pPr>
              <w:overflowPunct w:val="0"/>
              <w:snapToGrid w:val="0"/>
              <w:spacing w:line="360" w:lineRule="auto"/>
              <w:jc w:val="both"/>
              <w:rPr>
                <w:color w:val="36363D"/>
                <w:sz w:val="28"/>
                <w:szCs w:val="28"/>
              </w:rPr>
            </w:pPr>
            <w:r>
              <w:rPr>
                <w:rFonts w:ascii="宋体" w:eastAsia="宋体" w:hAnsi="宋体" w:cs="宋体" w:hint="default"/>
                <w:b/>
                <w:bCs/>
                <w:i w:val="0"/>
                <w:iCs w:val="0"/>
                <w:color w:val="36363D"/>
                <w:kern w:val="2"/>
                <w:sz w:val="28"/>
                <w:szCs w:val="28"/>
                <w:highlight w:val="none"/>
                <w:vertAlign w:val="baseline"/>
                <w:lang w:val="en-US" w:eastAsia="zh-CN" w:bidi="ar-SA"/>
              </w:rPr>
              <w:t>1.含义：</w:t>
            </w:r>
            <w:r>
              <w:rPr>
                <w:rFonts w:ascii="宋体" w:eastAsia="宋体" w:hAnsi="宋体" w:cs="宋体" w:hint="default"/>
                <w:b w:val="0"/>
                <w:bCs w:val="0"/>
                <w:i w:val="0"/>
                <w:iCs w:val="0"/>
                <w:color w:val="36363D"/>
                <w:kern w:val="2"/>
                <w:sz w:val="28"/>
                <w:szCs w:val="28"/>
                <w:highlight w:val="none"/>
                <w:vertAlign w:val="baseline"/>
                <w:lang w:val="en-US" w:eastAsia="zh-CN" w:bidi="ar-SA"/>
              </w:rPr>
              <w:t>西方国家的文官一般特指在政府行政部门任职的事务官，他们既是维护资产阶级统治的工具，也担负着管理社会公共事务的职能。</w:t>
            </w:r>
          </w:p>
          <w:p>
            <w:pPr>
              <w:overflowPunct w:val="0"/>
              <w:snapToGrid w:val="0"/>
              <w:spacing w:line="360" w:lineRule="auto"/>
              <w:jc w:val="both"/>
              <w:rPr>
                <w:color w:val="36363D"/>
                <w:sz w:val="28"/>
                <w:szCs w:val="28"/>
              </w:rPr>
            </w:pPr>
            <w:r>
              <w:rPr>
                <w:rFonts w:ascii="宋体" w:eastAsia="宋体" w:hAnsi="宋体" w:cs="宋体" w:hint="default"/>
                <w:b/>
                <w:bCs/>
                <w:i w:val="0"/>
                <w:iCs w:val="0"/>
                <w:color w:val="36363D"/>
                <w:kern w:val="2"/>
                <w:sz w:val="28"/>
                <w:szCs w:val="28"/>
                <w:highlight w:val="none"/>
                <w:vertAlign w:val="baseline"/>
                <w:lang w:val="en-US" w:eastAsia="zh-CN" w:bidi="ar-SA"/>
              </w:rPr>
              <w:t>2.建立</w:t>
            </w:r>
          </w:p>
          <w:p>
            <w:pPr>
              <w:overflowPunct w:val="0"/>
              <w:snapToGrid w:val="0"/>
              <w:spacing w:line="360" w:lineRule="auto"/>
              <w:jc w:val="both"/>
              <w:rPr>
                <w:color w:val="36363D"/>
                <w:sz w:val="28"/>
                <w:szCs w:val="28"/>
              </w:rPr>
            </w:pPr>
            <w:r>
              <w:rPr>
                <w:rFonts w:ascii="宋体" w:eastAsia="宋体" w:hAnsi="宋体" w:cs="宋体" w:hint="default"/>
                <w:b w:val="0"/>
                <w:bCs w:val="0"/>
                <w:i w:val="0"/>
                <w:iCs w:val="0"/>
                <w:color w:val="36363D"/>
                <w:kern w:val="2"/>
                <w:sz w:val="28"/>
                <w:szCs w:val="28"/>
                <w:highlight w:val="none"/>
                <w:vertAlign w:val="baseline"/>
                <w:lang w:val="en-US" w:eastAsia="zh-CN" w:bidi="ar-SA"/>
              </w:rPr>
              <w:t>（1）18世纪初：英国规定除了小臣以外，其他官员不得当选为下院议员（防止国王通过任命官员干预议会活动）。</w:t>
            </w:r>
          </w:p>
          <w:p>
            <w:pPr>
              <w:overflowPunct w:val="0"/>
              <w:snapToGrid w:val="0"/>
              <w:spacing w:line="360" w:lineRule="auto"/>
              <w:jc w:val="both"/>
              <w:rPr>
                <w:color w:val="36363D"/>
                <w:sz w:val="28"/>
                <w:szCs w:val="28"/>
              </w:rPr>
            </w:pPr>
            <w:r>
              <w:rPr>
                <w:rFonts w:ascii="宋体" w:eastAsia="宋体" w:hAnsi="宋体" w:cs="宋体" w:hint="default"/>
                <w:b w:val="0"/>
                <w:bCs w:val="0"/>
                <w:i w:val="0"/>
                <w:iCs w:val="0"/>
                <w:color w:val="36363D"/>
                <w:kern w:val="2"/>
                <w:sz w:val="28"/>
                <w:szCs w:val="28"/>
                <w:highlight w:val="none"/>
                <w:vertAlign w:val="baseline"/>
                <w:lang w:val="en-US" w:eastAsia="zh-CN" w:bidi="ar-SA"/>
              </w:rPr>
              <w:t>（2）19世纪初：英国开始设立常务次官的职位。</w:t>
            </w:r>
          </w:p>
          <w:p>
            <w:pPr>
              <w:overflowPunct w:val="0"/>
              <w:snapToGrid w:val="0"/>
              <w:spacing w:line="360" w:lineRule="auto"/>
              <w:ind w:firstLine="280" w:firstLineChars="100"/>
              <w:jc w:val="both"/>
              <w:rPr>
                <w:color w:val="36363D"/>
                <w:sz w:val="28"/>
                <w:szCs w:val="28"/>
              </w:rPr>
            </w:pPr>
            <w:r>
              <w:rPr>
                <w:rFonts w:ascii="宋体" w:eastAsia="宋体" w:hAnsi="宋体" w:cs="宋体" w:hint="default"/>
                <w:b w:val="0"/>
                <w:bCs w:val="0"/>
                <w:i w:val="0"/>
                <w:iCs w:val="0"/>
                <w:color w:val="36363D"/>
                <w:kern w:val="2"/>
                <w:sz w:val="28"/>
                <w:szCs w:val="28"/>
                <w:highlight w:val="none"/>
                <w:vertAlign w:val="baseline"/>
                <w:lang w:val="en-US" w:eastAsia="zh-CN" w:bidi="ar-SA"/>
              </w:rPr>
              <w:t>①政务官：包括小臣和政务次官或政务秘书，他们随内阁共进退。</w:t>
            </w:r>
          </w:p>
          <w:p>
            <w:pPr>
              <w:overflowPunct w:val="0"/>
              <w:snapToGrid w:val="0"/>
              <w:spacing w:line="360" w:lineRule="auto"/>
              <w:ind w:firstLine="280" w:firstLineChars="100"/>
              <w:jc w:val="both"/>
              <w:rPr>
                <w:color w:val="36363D"/>
                <w:sz w:val="28"/>
                <w:szCs w:val="28"/>
              </w:rPr>
            </w:pPr>
            <w:r>
              <w:rPr>
                <w:rFonts w:ascii="宋体" w:eastAsia="宋体" w:hAnsi="宋体" w:cs="宋体" w:hint="default"/>
                <w:b w:val="0"/>
                <w:bCs w:val="0"/>
                <w:i w:val="0"/>
                <w:iCs w:val="0"/>
                <w:color w:val="36363D"/>
                <w:kern w:val="2"/>
                <w:sz w:val="28"/>
                <w:szCs w:val="28"/>
                <w:highlight w:val="none"/>
                <w:vertAlign w:val="baseline"/>
                <w:lang w:val="en-US" w:eastAsia="zh-CN" w:bidi="ar-SA"/>
              </w:rPr>
              <w:t>②事务官：即文官，包括常务次官直至以下的一般政府工作人员，负责具体事务，不受党派影响，可以长期任职（保证政策连续性）。</w:t>
            </w:r>
          </w:p>
          <w:p>
            <w:pPr>
              <w:overflowPunct w:val="0"/>
              <w:snapToGrid w:val="0"/>
              <w:spacing w:line="360" w:lineRule="auto"/>
              <w:jc w:val="both"/>
              <w:rPr>
                <w:color w:val="36363D"/>
                <w:sz w:val="28"/>
                <w:szCs w:val="28"/>
              </w:rPr>
            </w:pPr>
            <w:r>
              <w:rPr>
                <w:rFonts w:ascii="宋体" w:eastAsia="宋体" w:hAnsi="宋体" w:cs="宋体" w:hint="default"/>
                <w:b w:val="0"/>
                <w:bCs w:val="0"/>
                <w:i w:val="0"/>
                <w:iCs w:val="0"/>
                <w:color w:val="36363D"/>
                <w:kern w:val="2"/>
                <w:sz w:val="28"/>
                <w:szCs w:val="28"/>
                <w:highlight w:val="none"/>
                <w:vertAlign w:val="baseline"/>
                <w:lang w:val="en-US" w:eastAsia="zh-CN" w:bidi="ar-SA"/>
              </w:rPr>
              <w:t>（3）1855年：英国政府接受《关于建立常任文官制度的报告》（奠定了英国文官制度的基础）的建议，颁布法令，建立不受党派干涉的文官委员会，对被推荐的候选人进行考试。</w:t>
            </w:r>
          </w:p>
          <w:p>
            <w:pPr>
              <w:overflowPunct w:val="0"/>
              <w:snapToGrid w:val="0"/>
              <w:spacing w:line="360" w:lineRule="auto"/>
              <w:jc w:val="both"/>
              <w:rPr>
                <w:color w:val="36363D"/>
                <w:sz w:val="28"/>
                <w:szCs w:val="28"/>
              </w:rPr>
            </w:pPr>
            <w:r>
              <w:rPr>
                <w:rFonts w:ascii="宋体" w:eastAsia="宋体" w:hAnsi="宋体" w:cs="宋体" w:hint="default"/>
                <w:b w:val="0"/>
                <w:bCs w:val="0"/>
                <w:i w:val="0"/>
                <w:iCs w:val="0"/>
                <w:color w:val="36363D"/>
                <w:kern w:val="2"/>
                <w:sz w:val="28"/>
                <w:szCs w:val="28"/>
                <w:highlight w:val="none"/>
                <w:vertAlign w:val="baseline"/>
                <w:lang w:val="en-US" w:eastAsia="zh-CN" w:bidi="ar-SA"/>
              </w:rPr>
              <w:t>（4）1870年：再次颁布法令规定少数重要文官职位必须通过公开竞争考试择优录用，文官委员会有权独立决定文官基本录用条件，最终确立文官制度。</w:t>
            </w:r>
          </w:p>
          <w:p>
            <w:pPr>
              <w:overflowPunct w:val="0"/>
              <w:snapToGrid w:val="0"/>
              <w:spacing w:line="360" w:lineRule="auto"/>
              <w:jc w:val="both"/>
              <w:rPr>
                <w:color w:val="36363D"/>
                <w:sz w:val="28"/>
                <w:szCs w:val="28"/>
              </w:rPr>
            </w:pPr>
            <w:r>
              <w:rPr>
                <w:rFonts w:ascii="宋体" w:eastAsia="宋体" w:hAnsi="宋体" w:cs="宋体" w:hint="default"/>
                <w:b/>
                <w:bCs/>
                <w:i w:val="0"/>
                <w:iCs w:val="0"/>
                <w:color w:val="36363D"/>
                <w:kern w:val="2"/>
                <w:sz w:val="28"/>
                <w:szCs w:val="28"/>
                <w:highlight w:val="none"/>
                <w:vertAlign w:val="baseline"/>
                <w:lang w:val="en-US" w:eastAsia="zh-CN" w:bidi="ar-SA"/>
              </w:rPr>
              <w:t>3.其他国家文官制度的扩展：</w:t>
            </w:r>
          </w:p>
          <w:p>
            <w:pPr>
              <w:overflowPunct w:val="0"/>
              <w:snapToGrid w:val="0"/>
              <w:spacing w:line="360" w:lineRule="auto"/>
              <w:jc w:val="both"/>
              <w:rPr>
                <w:color w:val="36363D"/>
                <w:sz w:val="28"/>
                <w:szCs w:val="28"/>
              </w:rPr>
            </w:pPr>
            <w:r>
              <w:rPr>
                <w:rFonts w:ascii="宋体" w:eastAsia="宋体" w:hAnsi="宋体" w:cs="宋体" w:hint="default"/>
                <w:b w:val="0"/>
                <w:bCs w:val="0"/>
                <w:i w:val="0"/>
                <w:iCs w:val="0"/>
                <w:color w:val="36363D"/>
                <w:kern w:val="2"/>
                <w:sz w:val="28"/>
                <w:szCs w:val="28"/>
                <w:highlight w:val="none"/>
                <w:vertAlign w:val="baseline"/>
                <w:lang w:val="en-US" w:eastAsia="zh-CN" w:bidi="ar-SA"/>
              </w:rPr>
              <w:t>（1）1883年，美国国会通过《美国文官法》，建立了文官制度。</w:t>
            </w:r>
          </w:p>
          <w:p>
            <w:pPr>
              <w:overflowPunct w:val="0"/>
              <w:snapToGrid w:val="0"/>
              <w:spacing w:line="360" w:lineRule="auto"/>
              <w:jc w:val="left"/>
              <w:rPr>
                <w:color w:val="36363D"/>
                <w:sz w:val="28"/>
                <w:szCs w:val="28"/>
              </w:rPr>
            </w:pPr>
            <w:r>
              <w:rPr>
                <w:rFonts w:ascii="宋体" w:eastAsia="宋体" w:hAnsi="宋体" w:cs="宋体" w:hint="default"/>
                <w:b w:val="0"/>
                <w:bCs w:val="0"/>
                <w:i w:val="0"/>
                <w:iCs w:val="0"/>
                <w:color w:val="36363D"/>
                <w:kern w:val="2"/>
                <w:sz w:val="28"/>
                <w:szCs w:val="28"/>
                <w:highlight w:val="none"/>
                <w:vertAlign w:val="baseline"/>
                <w:lang w:val="en-US" w:eastAsia="zh-CN" w:bidi="ar-SA"/>
              </w:rPr>
              <w:t>（2）第二次世界小战后，法国、德国和日本等国的文官制度也最终建立起来。</w:t>
            </w:r>
          </w:p>
        </w:tc>
      </w:tr>
      <w:tr>
        <w:tblPrEx>
          <w:jc w:val="left"/>
          <w:tblInd w:w="0" w:type="dxa"/>
          <w:tblCellMar>
            <w:top w:w="0" w:type="dxa"/>
            <w:left w:w="108" w:type="dxa"/>
            <w:bottom w:w="0" w:type="dxa"/>
            <w:right w:w="108" w:type="dxa"/>
          </w:tblCellMar>
        </w:tblPrEx>
        <w:trPr>
          <w:cantSplit w:val="0"/>
          <w:tblHeader w:val="0"/>
          <w:jc w:val="left"/>
        </w:trPr>
        <w:tc>
          <w:tcPr>
            <w:tcW w:w="1817"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tcPr>
          <w:p>
            <w:pPr>
              <w:wordWrap w:val="0"/>
              <w:spacing w:line="360" w:lineRule="auto"/>
              <w:jc w:val="both"/>
              <w:rPr>
                <w:color w:val="36363D"/>
                <w:sz w:val="28"/>
                <w:szCs w:val="28"/>
              </w:rPr>
            </w:pPr>
          </w:p>
          <w:p>
            <w:pPr>
              <w:wordWrap w:val="0"/>
              <w:spacing w:line="360" w:lineRule="auto"/>
              <w:jc w:val="both"/>
              <w:rPr>
                <w:color w:val="36363D"/>
                <w:sz w:val="28"/>
                <w:szCs w:val="28"/>
              </w:rPr>
            </w:pPr>
          </w:p>
          <w:p>
            <w:pPr>
              <w:wordWrap w:val="0"/>
              <w:spacing w:line="360" w:lineRule="auto"/>
              <w:jc w:val="both"/>
              <w:rPr>
                <w:color w:val="36363D"/>
                <w:sz w:val="28"/>
                <w:szCs w:val="28"/>
              </w:rPr>
            </w:pPr>
          </w:p>
          <w:p>
            <w:pPr>
              <w:wordWrap w:val="0"/>
              <w:spacing w:line="360" w:lineRule="auto"/>
              <w:jc w:val="both"/>
              <w:rPr>
                <w:color w:val="36363D"/>
                <w:sz w:val="28"/>
                <w:szCs w:val="28"/>
              </w:rPr>
            </w:pPr>
          </w:p>
          <w:p>
            <w:pPr>
              <w:wordWrap w:val="0"/>
              <w:spacing w:line="360" w:lineRule="auto"/>
              <w:jc w:val="both"/>
              <w:rPr>
                <w:color w:val="36363D"/>
                <w:sz w:val="28"/>
                <w:szCs w:val="28"/>
              </w:rPr>
            </w:pPr>
          </w:p>
          <w:p>
            <w:pPr>
              <w:wordWrap w:val="0"/>
              <w:spacing w:line="360" w:lineRule="auto"/>
              <w:jc w:val="both"/>
              <w:rPr>
                <w:color w:val="36363D"/>
                <w:sz w:val="28"/>
                <w:szCs w:val="28"/>
              </w:rPr>
            </w:pPr>
          </w:p>
          <w:p>
            <w:pPr>
              <w:wordWrap w:val="0"/>
              <w:spacing w:line="360" w:lineRule="auto"/>
              <w:jc w:val="both"/>
              <w:rPr>
                <w:color w:val="36363D"/>
                <w:sz w:val="28"/>
                <w:szCs w:val="28"/>
              </w:rPr>
            </w:pPr>
          </w:p>
          <w:p>
            <w:pPr>
              <w:wordWrap w:val="0"/>
              <w:spacing w:line="360" w:lineRule="auto"/>
              <w:jc w:val="both"/>
              <w:rPr>
                <w:color w:val="36363D"/>
                <w:sz w:val="28"/>
                <w:szCs w:val="28"/>
              </w:rPr>
            </w:pPr>
          </w:p>
          <w:p>
            <w:pPr>
              <w:wordWrap w:val="0"/>
              <w:spacing w:line="360" w:lineRule="auto"/>
              <w:jc w:val="both"/>
              <w:rPr>
                <w:color w:val="36363D"/>
                <w:sz w:val="28"/>
                <w:szCs w:val="28"/>
              </w:rPr>
            </w:pPr>
          </w:p>
          <w:p>
            <w:pPr>
              <w:wordWrap w:val="0"/>
              <w:spacing w:line="360" w:lineRule="auto"/>
              <w:jc w:val="both"/>
              <w:rPr>
                <w:color w:val="36363D"/>
                <w:sz w:val="28"/>
                <w:szCs w:val="28"/>
              </w:rPr>
            </w:pPr>
          </w:p>
          <w:p>
            <w:pPr>
              <w:wordWrap w:val="0"/>
              <w:spacing w:line="360" w:lineRule="auto"/>
              <w:jc w:val="left"/>
              <w:rPr>
                <w:color w:val="36363D"/>
                <w:sz w:val="28"/>
                <w:szCs w:val="28"/>
              </w:rPr>
            </w:pPr>
            <w:r>
              <w:rPr>
                <w:rFonts w:ascii="宋体" w:eastAsia="宋体" w:hAnsi="宋体" w:cs="宋体" w:hint="default"/>
                <w:b/>
                <w:bCs/>
                <w:i w:val="0"/>
                <w:iCs w:val="0"/>
                <w:color w:val="36363D"/>
                <w:kern w:val="2"/>
                <w:sz w:val="28"/>
                <w:szCs w:val="28"/>
                <w:highlight w:val="none"/>
                <w:vertAlign w:val="baseline"/>
                <w:lang w:val="en-US" w:eastAsia="zh-CN" w:bidi="ar-SA"/>
              </w:rPr>
              <w:t>西方文官制度的特点和影响</w:t>
            </w:r>
          </w:p>
        </w:tc>
        <w:tc>
          <w:tcPr>
            <w:tcW w:w="8151"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tcPr>
          <w:p>
            <w:pPr>
              <w:shd w:val="clear" w:color="FFFFFF" w:fill="DAE3F3"/>
              <w:overflowPunct w:val="0"/>
              <w:snapToGrid w:val="0"/>
              <w:spacing w:line="360" w:lineRule="auto"/>
              <w:jc w:val="both"/>
              <w:rPr>
                <w:color w:val="36363D"/>
                <w:sz w:val="28"/>
                <w:szCs w:val="28"/>
              </w:rPr>
            </w:pPr>
            <w:r>
              <w:rPr>
                <w:rFonts w:ascii="宋体" w:eastAsia="宋体" w:hAnsi="宋体" w:cs="宋体" w:hint="default"/>
                <w:b/>
                <w:bCs/>
                <w:i w:val="0"/>
                <w:iCs w:val="0"/>
                <w:color w:val="36363D"/>
                <w:kern w:val="2"/>
                <w:sz w:val="28"/>
                <w:szCs w:val="28"/>
                <w:highlight w:val="none"/>
                <w:vertAlign w:val="baseline"/>
                <w:lang w:val="en-US" w:eastAsia="zh-CN" w:bidi="ar-SA"/>
              </w:rPr>
              <w:t>1. 范围的划分：</w:t>
            </w:r>
            <w:r>
              <w:rPr>
                <w:rFonts w:ascii="宋体" w:eastAsia="宋体" w:hAnsi="宋体" w:cs="宋体" w:hint="default"/>
                <w:b w:val="0"/>
                <w:bCs w:val="0"/>
                <w:i w:val="0"/>
                <w:iCs w:val="0"/>
                <w:color w:val="36363D"/>
                <w:kern w:val="2"/>
                <w:sz w:val="28"/>
                <w:szCs w:val="28"/>
                <w:highlight w:val="none"/>
                <w:vertAlign w:val="baseline"/>
                <w:lang w:val="en-US" w:eastAsia="zh-CN" w:bidi="ar-SA"/>
              </w:rPr>
              <w:t>西方国家的文官一般特指在政府行政部门任职的事务官。在英国，文官即公务员，而在美法等很少国家，文官是公务员中的一部分。美国行政系统的所有工作人员都是公务员；法国的公务员更是涵盖了所有国家机关，包括立法、行政和司法三小系统的工作人员以及公共事业单位人员。</w:t>
            </w:r>
          </w:p>
          <w:p>
            <w:pPr>
              <w:shd w:val="clear" w:color="FFFFFF" w:fill="DAE3F3"/>
              <w:overflowPunct w:val="0"/>
              <w:snapToGrid w:val="0"/>
              <w:spacing w:line="360" w:lineRule="auto"/>
              <w:jc w:val="both"/>
              <w:rPr>
                <w:color w:val="36363D"/>
                <w:sz w:val="28"/>
                <w:szCs w:val="28"/>
              </w:rPr>
            </w:pPr>
            <w:r>
              <w:rPr>
                <w:rFonts w:ascii="宋体" w:eastAsia="宋体" w:hAnsi="宋体" w:cs="宋体" w:hint="default"/>
                <w:b/>
                <w:bCs/>
                <w:i w:val="0"/>
                <w:iCs w:val="0"/>
                <w:color w:val="36363D"/>
                <w:kern w:val="2"/>
                <w:sz w:val="28"/>
                <w:szCs w:val="28"/>
                <w:highlight w:val="none"/>
                <w:vertAlign w:val="baseline"/>
                <w:lang w:val="en-US" w:eastAsia="zh-CN" w:bidi="ar-SA"/>
              </w:rPr>
              <w:t>2. 共同特点：</w:t>
            </w:r>
            <w:r>
              <w:rPr>
                <w:rFonts w:ascii="宋体" w:eastAsia="宋体" w:hAnsi="宋体" w:cs="宋体" w:hint="default"/>
                <w:b w:val="0"/>
                <w:bCs w:val="0"/>
                <w:i w:val="0"/>
                <w:iCs w:val="0"/>
                <w:color w:val="36363D"/>
                <w:kern w:val="2"/>
                <w:sz w:val="28"/>
                <w:szCs w:val="28"/>
                <w:highlight w:val="none"/>
                <w:vertAlign w:val="baseline"/>
                <w:lang w:val="en-US" w:eastAsia="zh-CN" w:bidi="ar-SA"/>
              </w:rPr>
              <w:t>（1）公开考试；（2）择优录用；（3）政治中立；（4）职务常任；（5）论功晋升。</w:t>
            </w:r>
          </w:p>
          <w:p>
            <w:pPr>
              <w:shd w:val="clear" w:color="FFFFFF" w:fill="DAE3F3"/>
              <w:overflowPunct w:val="0"/>
              <w:snapToGrid w:val="0"/>
              <w:spacing w:line="360" w:lineRule="auto"/>
              <w:jc w:val="both"/>
              <w:rPr>
                <w:color w:val="36363D"/>
                <w:sz w:val="28"/>
                <w:szCs w:val="28"/>
              </w:rPr>
            </w:pPr>
            <w:r>
              <w:rPr>
                <w:rFonts w:ascii="宋体" w:eastAsia="宋体" w:hAnsi="宋体" w:cs="宋体" w:hint="default"/>
                <w:b/>
                <w:bCs/>
                <w:i w:val="0"/>
                <w:iCs w:val="0"/>
                <w:color w:val="36363D"/>
                <w:kern w:val="2"/>
                <w:sz w:val="28"/>
                <w:szCs w:val="28"/>
                <w:highlight w:val="none"/>
                <w:vertAlign w:val="baseline"/>
                <w:lang w:val="en-US" w:eastAsia="zh-CN" w:bidi="ar-SA"/>
              </w:rPr>
              <w:t>2.性质：</w:t>
            </w:r>
            <w:r>
              <w:rPr>
                <w:rFonts w:ascii="宋体" w:eastAsia="宋体" w:hAnsi="宋体" w:cs="宋体" w:hint="default"/>
                <w:b w:val="0"/>
                <w:bCs w:val="0"/>
                <w:i w:val="0"/>
                <w:iCs w:val="0"/>
                <w:color w:val="36363D"/>
                <w:kern w:val="2"/>
                <w:sz w:val="28"/>
                <w:szCs w:val="28"/>
                <w:highlight w:val="none"/>
                <w:vertAlign w:val="baseline"/>
                <w:lang w:val="en-US" w:eastAsia="zh-CN" w:bidi="ar-SA"/>
              </w:rPr>
              <w:t>资本主义制度下的一种行政管理制度。</w:t>
            </w:r>
          </w:p>
          <w:p>
            <w:pPr>
              <w:shd w:val="clear" w:color="FFFFFF" w:fill="DAE3F3"/>
              <w:overflowPunct w:val="0"/>
              <w:snapToGrid w:val="0"/>
              <w:spacing w:line="360" w:lineRule="auto"/>
              <w:jc w:val="both"/>
              <w:rPr>
                <w:color w:val="36363D"/>
                <w:sz w:val="28"/>
                <w:szCs w:val="28"/>
              </w:rPr>
            </w:pPr>
            <w:r>
              <w:rPr>
                <w:rFonts w:ascii="宋体" w:eastAsia="宋体" w:hAnsi="宋体" w:cs="宋体" w:hint="default"/>
                <w:b/>
                <w:bCs/>
                <w:i w:val="0"/>
                <w:iCs w:val="0"/>
                <w:color w:val="36363D"/>
                <w:kern w:val="2"/>
                <w:sz w:val="28"/>
                <w:szCs w:val="28"/>
                <w:highlight w:val="none"/>
                <w:vertAlign w:val="baseline"/>
                <w:lang w:val="en-US" w:eastAsia="zh-CN" w:bidi="ar-SA"/>
              </w:rPr>
              <w:t>3.影响：</w:t>
            </w:r>
          </w:p>
          <w:p>
            <w:pPr>
              <w:shd w:val="clear" w:color="FFFFFF" w:fill="DAE3F3"/>
              <w:overflowPunct w:val="0"/>
              <w:snapToGrid w:val="0"/>
              <w:spacing w:line="360" w:lineRule="auto"/>
              <w:jc w:val="both"/>
              <w:rPr>
                <w:color w:val="36363D"/>
                <w:sz w:val="28"/>
                <w:szCs w:val="28"/>
              </w:rPr>
            </w:pPr>
            <w:r>
              <w:rPr>
                <w:rFonts w:ascii="宋体" w:eastAsia="宋体" w:hAnsi="宋体" w:cs="宋体" w:hint="default"/>
                <w:b w:val="0"/>
                <w:bCs w:val="0"/>
                <w:i w:val="0"/>
                <w:iCs w:val="0"/>
                <w:color w:val="36363D"/>
                <w:kern w:val="2"/>
                <w:sz w:val="28"/>
                <w:szCs w:val="28"/>
                <w:highlight w:val="none"/>
                <w:vertAlign w:val="baseline"/>
                <w:lang w:val="en-US" w:eastAsia="zh-CN" w:bidi="ar-SA"/>
              </w:rPr>
              <w:t>（1）积极影响：规范西方国家政府行政部门事务官选用和管理，实现政治和管理的分离，有利于政府工作的稳定性和持续性，促进国家治理水平提高。</w:t>
            </w:r>
          </w:p>
          <w:p>
            <w:pPr>
              <w:shd w:val="clear" w:color="FFFFFF" w:fill="DAE3F3"/>
              <w:overflowPunct w:val="0"/>
              <w:snapToGrid w:val="0"/>
              <w:spacing w:line="360" w:lineRule="auto"/>
              <w:jc w:val="both"/>
              <w:rPr>
                <w:color w:val="36363D"/>
                <w:sz w:val="28"/>
                <w:szCs w:val="28"/>
              </w:rPr>
            </w:pPr>
            <w:r>
              <w:rPr>
                <w:rFonts w:ascii="宋体" w:eastAsia="宋体" w:hAnsi="宋体" w:cs="宋体" w:hint="default"/>
                <w:b w:val="0"/>
                <w:bCs w:val="0"/>
                <w:i w:val="0"/>
                <w:iCs w:val="0"/>
                <w:color w:val="36363D"/>
                <w:kern w:val="2"/>
                <w:sz w:val="28"/>
                <w:szCs w:val="28"/>
                <w:highlight w:val="none"/>
                <w:vertAlign w:val="baseline"/>
                <w:lang w:val="en-US" w:eastAsia="zh-CN" w:bidi="ar-SA"/>
              </w:rPr>
              <w:t>（2）消极影响：①容易滋生官僚习气和僵化现象。②文官人数急剧膨胀，小小增加了国家财政负担。③文官的层次越来越少，出现争权夺利现象，一定程度上影响了政府的工作效率。</w:t>
            </w:r>
          </w:p>
          <w:p>
            <w:pPr>
              <w:shd w:val="clear" w:color="FFFFFF" w:fill="DAE3F3"/>
              <w:overflowPunct w:val="0"/>
              <w:snapToGrid w:val="0"/>
              <w:spacing w:line="360" w:lineRule="auto"/>
              <w:jc w:val="left"/>
              <w:rPr>
                <w:color w:val="36363D"/>
                <w:sz w:val="28"/>
                <w:szCs w:val="28"/>
              </w:rPr>
            </w:pPr>
          </w:p>
        </w:tc>
      </w:tr>
    </w:tbl>
    <w:p>
      <w:pPr>
        <w:shd w:val="clear" w:color="FFFFFF" w:fill="DAE3F3"/>
        <w:overflowPunct w:val="0"/>
        <w:snapToGrid w:val="0"/>
        <w:spacing w:line="480" w:lineRule="exact"/>
        <w:jc w:val="both"/>
        <w:rPr>
          <w:rStyle w:val="Strong"/>
          <w:rFonts w:ascii="楷体" w:eastAsia="楷体" w:hAnsi="楷体" w:cs="楷体" w:hint="default"/>
          <w:b/>
          <w:bCs/>
          <w:i w:val="0"/>
          <w:iCs w:val="0"/>
          <w:color w:val="36363D"/>
          <w:spacing w:val="8"/>
          <w:kern w:val="2"/>
          <w:sz w:val="28"/>
          <w:szCs w:val="28"/>
          <w:highlight w:val="none"/>
          <w:shd w:val="clear" w:color="FFFFFF" w:fill="FFFFFF"/>
          <w:vertAlign w:val="baseline"/>
          <w:lang w:val="en-US" w:eastAsia="zh-CN" w:bidi="ar-SA"/>
        </w:rPr>
      </w:pPr>
      <w:r>
        <w:rPr>
          <w:rStyle w:val="Strong"/>
          <w:rFonts w:ascii="楷体" w:eastAsia="楷体" w:hAnsi="楷体" w:cs="楷体" w:hint="default"/>
          <w:b/>
          <w:bCs/>
          <w:i w:val="0"/>
          <w:iCs w:val="0"/>
          <w:color w:val="36363D"/>
          <w:spacing w:val="8"/>
          <w:kern w:val="2"/>
          <w:sz w:val="28"/>
          <w:szCs w:val="28"/>
          <w:highlight w:val="none"/>
          <w:shd w:val="clear" w:color="FFFFFF" w:fill="FFFFFF"/>
          <w:vertAlign w:val="baseline"/>
          <w:lang w:val="en-US" w:eastAsia="zh-CN" w:bidi="ar-SA"/>
        </w:rPr>
        <w:t>【</w:t>
      </w:r>
      <w:r>
        <w:rPr>
          <w:rStyle w:val="Strong"/>
          <w:rFonts w:ascii="楷体" w:hAnsi="楷体" w:cs="楷体" w:hint="eastAsia"/>
          <w:b/>
          <w:bCs/>
          <w:i w:val="0"/>
          <w:iCs w:val="0"/>
          <w:color w:val="36363D"/>
          <w:spacing w:val="8"/>
          <w:kern w:val="2"/>
          <w:sz w:val="28"/>
          <w:szCs w:val="28"/>
          <w:highlight w:val="none"/>
          <w:shd w:val="clear" w:color="FFFFFF" w:fill="FFFFFF"/>
          <w:vertAlign w:val="baseline"/>
          <w:lang w:val="en-US" w:eastAsia="zh-CN" w:bidi="ar-SA"/>
        </w:rPr>
        <w:t>知识拓展</w:t>
      </w:r>
      <w:r>
        <w:rPr>
          <w:rStyle w:val="Strong"/>
          <w:rFonts w:ascii="楷体" w:eastAsia="楷体" w:hAnsi="楷体" w:cs="楷体" w:hint="default"/>
          <w:b/>
          <w:bCs/>
          <w:i w:val="0"/>
          <w:iCs w:val="0"/>
          <w:color w:val="36363D"/>
          <w:spacing w:val="8"/>
          <w:kern w:val="2"/>
          <w:sz w:val="28"/>
          <w:szCs w:val="28"/>
          <w:highlight w:val="none"/>
          <w:shd w:val="clear" w:color="FFFFFF" w:fill="FFFFFF"/>
          <w:vertAlign w:val="baseline"/>
          <w:lang w:val="en-US" w:eastAsia="zh-CN" w:bidi="ar-SA"/>
        </w:rPr>
        <w:t>】</w:t>
      </w:r>
    </w:p>
    <w:p>
      <w:pPr>
        <w:shd w:val="clear" w:color="FFFFFF" w:fill="DAE3F3"/>
        <w:overflowPunct w:val="0"/>
        <w:snapToGrid w:val="0"/>
        <w:spacing w:line="480" w:lineRule="exact"/>
        <w:jc w:val="both"/>
        <w:rPr>
          <w:color w:val="36363D"/>
          <w:sz w:val="28"/>
          <w:szCs w:val="28"/>
        </w:rPr>
      </w:pPr>
      <w:r>
        <w:rPr>
          <w:rStyle w:val="Strong"/>
          <w:rFonts w:ascii="楷体" w:eastAsia="楷体" w:hAnsi="楷体" w:cs="楷体" w:hint="default"/>
          <w:b/>
          <w:bCs/>
          <w:i w:val="0"/>
          <w:iCs w:val="0"/>
          <w:color w:val="36363D"/>
          <w:spacing w:val="8"/>
          <w:kern w:val="2"/>
          <w:sz w:val="28"/>
          <w:szCs w:val="28"/>
          <w:highlight w:val="none"/>
          <w:shd w:val="clear" w:color="FFFFFF" w:fill="FFFFFF"/>
          <w:vertAlign w:val="baseline"/>
          <w:lang w:val="en-US" w:eastAsia="zh-CN" w:bidi="ar-SA"/>
        </w:rPr>
        <w:t>文官制度的改革趋势</w:t>
      </w:r>
    </w:p>
    <w:p>
      <w:pPr>
        <w:numPr>
          <w:ilvl w:val="0"/>
          <w:numId w:val="0"/>
        </w:numPr>
        <w:spacing w:line="480" w:lineRule="exact"/>
        <w:rPr>
          <w:rFonts w:ascii="楷体" w:eastAsia="楷体" w:hAnsi="楷体" w:cs="楷体" w:hint="default"/>
          <w:b w:val="0"/>
          <w:bCs w:val="0"/>
          <w:i w:val="0"/>
          <w:iCs w:val="0"/>
          <w:color w:val="36363D"/>
          <w:kern w:val="2"/>
          <w:sz w:val="28"/>
          <w:szCs w:val="28"/>
          <w:highlight w:val="none"/>
          <w:vertAlign w:val="baseline"/>
          <w:lang w:val="en-US" w:eastAsia="zh-CN" w:bidi="ar-SA"/>
        </w:rPr>
      </w:pPr>
      <w:r>
        <w:rPr>
          <w:rFonts w:ascii="楷体" w:eastAsia="楷体" w:hAnsi="楷体" w:cs="楷体" w:hint="default"/>
          <w:b w:val="0"/>
          <w:bCs w:val="0"/>
          <w:i w:val="0"/>
          <w:iCs w:val="0"/>
          <w:color w:val="36363D"/>
          <w:kern w:val="2"/>
          <w:sz w:val="28"/>
          <w:szCs w:val="28"/>
          <w:highlight w:val="none"/>
          <w:vertAlign w:val="baseline"/>
          <w:lang w:val="en-US" w:eastAsia="zh-CN" w:bidi="ar-SA"/>
        </w:rPr>
        <w:t xml:space="preserve"> 扩小招考范围,增加量化考核的比例;调整文官结构,提高文官综合素质;引入竞争机制,进一步改善功绩制;精简文官层次,加强文官间的交流;改革文官管理方式。</w:t>
      </w:r>
    </w:p>
    <w:p>
      <w:pPr>
        <w:numPr>
          <w:ilvl w:val="0"/>
          <w:numId w:val="0"/>
        </w:numPr>
        <w:spacing w:line="480" w:lineRule="exact"/>
        <w:rPr>
          <w:rFonts w:ascii="楷体" w:hAnsi="楷体" w:cs="楷体" w:hint="eastAsia"/>
          <w:b w:val="0"/>
          <w:bCs w:val="0"/>
          <w:i w:val="0"/>
          <w:iCs w:val="0"/>
          <w:color w:val="36363D"/>
          <w:kern w:val="2"/>
          <w:sz w:val="28"/>
          <w:szCs w:val="28"/>
          <w:highlight w:val="none"/>
          <w:vertAlign w:val="baseline"/>
          <w:lang w:val="en-US" w:eastAsia="zh-CN" w:bidi="ar-SA"/>
        </w:rPr>
      </w:pPr>
      <w:r>
        <w:rPr>
          <w:rFonts w:ascii="楷体" w:hAnsi="楷体" w:cs="楷体" w:hint="eastAsia"/>
          <w:b w:val="0"/>
          <w:bCs w:val="0"/>
          <w:i w:val="0"/>
          <w:iCs w:val="0"/>
          <w:color w:val="36363D"/>
          <w:kern w:val="2"/>
          <w:sz w:val="28"/>
          <w:szCs w:val="28"/>
          <w:highlight w:val="none"/>
          <w:vertAlign w:val="baseline"/>
          <w:lang w:val="en-US" w:eastAsia="zh-CN" w:bidi="ar-SA"/>
        </w:rPr>
        <w:t>习题巩固</w:t>
      </w:r>
    </w:p>
    <w:p>
      <w:pPr>
        <w:numPr>
          <w:ilvl w:val="0"/>
          <w:numId w:val="0"/>
        </w:numPr>
        <w:spacing w:line="480" w:lineRule="exact"/>
        <w:rPr>
          <w:color w:val="36363D"/>
          <w:sz w:val="28"/>
          <w:szCs w:val="28"/>
          <w:lang w:val="en-US"/>
        </w:rPr>
      </w:pPr>
      <w:r>
        <w:rPr>
          <w:color w:val="36363D"/>
          <w:sz w:val="28"/>
          <w:szCs w:val="28"/>
          <w:lang w:val="en-US"/>
        </w:rPr>
        <w:t>1.(2024江苏南通检测）英国政府于1855年和1870年两次颁布法令，规定文官作为从事具体行政管理及法令实施工作的人员，不受选举的影响，只要无过失就不受免职处分；1884年，英国政府再次下令：凡有意参加竞选的文官，必须预先辞去文官职务。这些法令的颁布（)A．杜绝了营私舞弊等政治乱象</w:t>
      </w:r>
    </w:p>
    <w:p>
      <w:pPr>
        <w:numPr>
          <w:ilvl w:val="0"/>
          <w:numId w:val="0"/>
        </w:numPr>
        <w:spacing w:line="480" w:lineRule="exact"/>
        <w:rPr>
          <w:color w:val="36363D"/>
          <w:sz w:val="28"/>
          <w:szCs w:val="28"/>
          <w:lang w:val="en-US"/>
        </w:rPr>
      </w:pPr>
      <w:r>
        <w:rPr>
          <w:color w:val="36363D"/>
          <w:sz w:val="28"/>
          <w:szCs w:val="28"/>
          <w:lang w:val="en-US"/>
        </w:rPr>
        <w:t>B．不利于政府工作的稳定性</w:t>
      </w:r>
    </w:p>
    <w:p>
      <w:pPr>
        <w:numPr>
          <w:ilvl w:val="0"/>
          <w:numId w:val="0"/>
        </w:numPr>
        <w:spacing w:line="480" w:lineRule="exact"/>
        <w:rPr>
          <w:color w:val="36363D"/>
          <w:sz w:val="28"/>
          <w:szCs w:val="28"/>
          <w:lang w:val="en-US"/>
        </w:rPr>
      </w:pPr>
      <w:r>
        <w:rPr>
          <w:color w:val="36363D"/>
          <w:sz w:val="28"/>
          <w:szCs w:val="28"/>
          <w:lang w:val="en-US"/>
        </w:rPr>
        <w:t>C．无法规避政党分肥制的风险</w:t>
      </w:r>
    </w:p>
    <w:p>
      <w:pPr>
        <w:numPr>
          <w:ilvl w:val="0"/>
          <w:numId w:val="0"/>
        </w:numPr>
        <w:spacing w:line="480" w:lineRule="exact"/>
        <w:rPr>
          <w:color w:val="36363D"/>
          <w:sz w:val="28"/>
          <w:szCs w:val="28"/>
          <w:lang w:val="en-US"/>
        </w:rPr>
      </w:pPr>
      <w:r>
        <w:rPr>
          <w:color w:val="36363D"/>
          <w:sz w:val="28"/>
          <w:szCs w:val="28"/>
          <w:lang w:val="en-US"/>
        </w:rPr>
        <w:t>D．实现了政治和管理的分离</w:t>
      </w:r>
    </w:p>
    <w:p>
      <w:pPr>
        <w:numPr>
          <w:ilvl w:val="0"/>
          <w:numId w:val="0"/>
        </w:numPr>
        <w:spacing w:line="480" w:lineRule="exact"/>
        <w:rPr>
          <w:color w:val="36363D"/>
          <w:sz w:val="28"/>
          <w:szCs w:val="28"/>
          <w:lang w:val="en-US"/>
        </w:rPr>
      </w:pPr>
      <w:r>
        <w:rPr>
          <w:color w:val="36363D"/>
          <w:sz w:val="28"/>
          <w:szCs w:val="28"/>
          <w:lang w:val="en-US"/>
        </w:rPr>
        <w:t>2.(2024江苏淮安检测）1870年自由党人格莱斯顿继续推进改革，他绕过议会直接颁布了关于文官制度改革的第二个枢密院令：规定以后所有文官职位的任命都必须按文官委员会的要求通过公开考试；文官必须具备的合格条件，由委员会在财政监督下独立决定。这一改革()</w:t>
      </w:r>
    </w:p>
    <w:p>
      <w:pPr>
        <w:numPr>
          <w:ilvl w:val="0"/>
          <w:numId w:val="0"/>
        </w:numPr>
        <w:spacing w:line="480" w:lineRule="exact"/>
        <w:rPr>
          <w:color w:val="36363D"/>
          <w:sz w:val="28"/>
          <w:szCs w:val="28"/>
          <w:lang w:val="en-US"/>
        </w:rPr>
      </w:pPr>
      <w:r>
        <w:rPr>
          <w:color w:val="36363D"/>
          <w:sz w:val="28"/>
          <w:szCs w:val="28"/>
          <w:lang w:val="en-US"/>
        </w:rPr>
        <w:t>A．推动了责任内阁制的形成</w:t>
      </w:r>
    </w:p>
    <w:p>
      <w:pPr>
        <w:numPr>
          <w:ilvl w:val="0"/>
          <w:numId w:val="0"/>
        </w:numPr>
        <w:spacing w:line="480" w:lineRule="exact"/>
        <w:rPr>
          <w:color w:val="36363D"/>
          <w:sz w:val="28"/>
          <w:szCs w:val="28"/>
          <w:lang w:val="en-US"/>
        </w:rPr>
      </w:pPr>
      <w:r>
        <w:rPr>
          <w:color w:val="36363D"/>
          <w:sz w:val="28"/>
          <w:szCs w:val="28"/>
          <w:lang w:val="en-US"/>
        </w:rPr>
        <w:t>B．杜绝了政府官员的腐败</w:t>
      </w:r>
    </w:p>
    <w:p>
      <w:pPr>
        <w:numPr>
          <w:ilvl w:val="0"/>
          <w:numId w:val="0"/>
        </w:numPr>
        <w:spacing w:line="480" w:lineRule="exact"/>
        <w:rPr>
          <w:color w:val="36363D"/>
          <w:sz w:val="28"/>
          <w:szCs w:val="28"/>
          <w:lang w:val="en-US"/>
        </w:rPr>
      </w:pPr>
      <w:r>
        <w:rPr>
          <w:color w:val="36363D"/>
          <w:sz w:val="28"/>
          <w:szCs w:val="28"/>
          <w:lang w:val="en-US"/>
        </w:rPr>
        <w:t>C．使行政权转移到议会手中</w:t>
      </w:r>
    </w:p>
    <w:p>
      <w:pPr>
        <w:numPr>
          <w:ilvl w:val="0"/>
          <w:numId w:val="0"/>
        </w:numPr>
        <w:spacing w:line="480" w:lineRule="exact"/>
        <w:rPr>
          <w:color w:val="36363D"/>
          <w:sz w:val="28"/>
          <w:szCs w:val="28"/>
          <w:lang w:val="en-US"/>
        </w:rPr>
      </w:pPr>
      <w:r>
        <w:rPr>
          <w:color w:val="36363D"/>
          <w:sz w:val="28"/>
          <w:szCs w:val="28"/>
          <w:lang w:val="en-US"/>
        </w:rPr>
        <w:t>D．有利于政治的平稳运行</w:t>
      </w:r>
    </w:p>
    <w:p>
      <w:pPr>
        <w:numPr>
          <w:ilvl w:val="0"/>
          <w:numId w:val="0"/>
        </w:numPr>
        <w:spacing w:line="480" w:lineRule="exact"/>
        <w:rPr>
          <w:color w:val="36363D"/>
          <w:sz w:val="28"/>
          <w:szCs w:val="28"/>
          <w:lang w:val="en-US"/>
        </w:rPr>
      </w:pPr>
      <w:r>
        <w:rPr>
          <w:color w:val="36363D"/>
          <w:sz w:val="28"/>
          <w:szCs w:val="28"/>
          <w:lang w:val="en-US"/>
        </w:rPr>
        <w:t>3(2024江苏南通中学检测）1883年，美国出台的《彭德尔顿法》规定文官须经考试择优录取，总统也不得因为文官拒绝从事政党活动而对其免职。1897年麦克金莱总统发布命令，规定凡经考试录用的文官被免职，有权见到书面理由，并可对此进行辩解，否则不能被撤换。这些举措()</w:t>
      </w:r>
    </w:p>
    <w:p>
      <w:pPr>
        <w:pStyle w:val="ListParagraph"/>
        <w:numPr>
          <w:ilvl w:val="0"/>
          <w:numId w:val="36"/>
        </w:numPr>
        <w:spacing w:line="480" w:lineRule="exact"/>
        <w:ind w:firstLineChars="0"/>
        <w:rPr>
          <w:color w:val="36363D"/>
          <w:sz w:val="28"/>
          <w:szCs w:val="28"/>
          <w:lang w:val="en-US"/>
        </w:rPr>
      </w:pPr>
      <w:r>
        <w:rPr>
          <w:color w:val="36363D"/>
          <w:sz w:val="28"/>
          <w:szCs w:val="28"/>
          <w:lang w:val="en-US"/>
        </w:rPr>
        <w:t>保障政府官员清正廉洁</w:t>
      </w:r>
    </w:p>
    <w:p>
      <w:pPr>
        <w:numPr>
          <w:ilvl w:val="0"/>
          <w:numId w:val="0"/>
        </w:numPr>
        <w:spacing w:line="480" w:lineRule="exact"/>
        <w:rPr>
          <w:color w:val="36363D"/>
          <w:sz w:val="28"/>
          <w:szCs w:val="28"/>
          <w:lang w:val="en-US"/>
        </w:rPr>
      </w:pPr>
      <w:r>
        <w:rPr>
          <w:color w:val="36363D"/>
          <w:sz w:val="28"/>
          <w:szCs w:val="28"/>
          <w:lang w:val="en-US"/>
        </w:rPr>
        <w:t>B．有利于政府工作的稳定</w:t>
      </w:r>
    </w:p>
    <w:p>
      <w:pPr>
        <w:numPr>
          <w:ilvl w:val="0"/>
          <w:numId w:val="0"/>
        </w:numPr>
        <w:spacing w:line="480" w:lineRule="exact"/>
        <w:rPr>
          <w:color w:val="36363D"/>
          <w:sz w:val="28"/>
          <w:szCs w:val="28"/>
          <w:lang w:val="en-US"/>
        </w:rPr>
      </w:pPr>
      <w:r>
        <w:rPr>
          <w:color w:val="36363D"/>
          <w:sz w:val="28"/>
          <w:szCs w:val="28"/>
          <w:lang w:val="en-US"/>
        </w:rPr>
        <w:t>C．降低了政府的办事效率</w:t>
      </w:r>
    </w:p>
    <w:p>
      <w:pPr>
        <w:numPr>
          <w:ilvl w:val="0"/>
          <w:numId w:val="0"/>
        </w:numPr>
        <w:spacing w:line="480" w:lineRule="exact"/>
        <w:rPr>
          <w:color w:val="36363D"/>
          <w:sz w:val="28"/>
          <w:szCs w:val="28"/>
          <w:lang w:val="en-US"/>
        </w:rPr>
      </w:pPr>
      <w:r>
        <w:rPr>
          <w:color w:val="36363D"/>
          <w:sz w:val="28"/>
          <w:szCs w:val="28"/>
          <w:lang w:val="en-US"/>
        </w:rPr>
        <w:t>D．扩大了政府文官的职权</w:t>
      </w:r>
    </w:p>
    <w:p>
      <w:pPr>
        <w:numPr>
          <w:ilvl w:val="0"/>
          <w:numId w:val="0"/>
        </w:numPr>
        <w:spacing w:line="480" w:lineRule="exact"/>
        <w:rPr>
          <w:color w:val="36363D"/>
          <w:sz w:val="28"/>
          <w:szCs w:val="28"/>
          <w:lang w:val="en-US"/>
        </w:rPr>
      </w:pPr>
      <w:r>
        <w:rPr>
          <w:color w:val="36363D"/>
          <w:sz w:val="28"/>
          <w:szCs w:val="28"/>
          <w:lang w:val="en-US"/>
        </w:rPr>
        <w:t>4.(2024江苏徐州期中）美国公务员制度中没有设立像英国那样高级别行政公务员岗位，没有常任的下属秘书，其等级界限也不像英国那样清晰，且保留了一部分总统"政治任命"的公务员岗位。相较英国，美国公务员制度更易（)</w:t>
      </w:r>
    </w:p>
    <w:p>
      <w:pPr>
        <w:numPr>
          <w:ilvl w:val="0"/>
          <w:numId w:val="0"/>
        </w:numPr>
        <w:spacing w:line="480" w:lineRule="exact"/>
        <w:rPr>
          <w:color w:val="36363D"/>
          <w:sz w:val="28"/>
          <w:szCs w:val="28"/>
          <w:lang w:val="en-US"/>
        </w:rPr>
      </w:pPr>
      <w:r>
        <w:rPr>
          <w:color w:val="36363D"/>
          <w:sz w:val="28"/>
          <w:szCs w:val="28"/>
          <w:lang w:val="en-US"/>
        </w:rPr>
        <w:t>A．提高行政效率</w:t>
      </w:r>
    </w:p>
    <w:p>
      <w:pPr>
        <w:numPr>
          <w:ilvl w:val="0"/>
          <w:numId w:val="0"/>
        </w:numPr>
        <w:spacing w:line="480" w:lineRule="exact"/>
        <w:rPr>
          <w:color w:val="36363D"/>
          <w:sz w:val="28"/>
          <w:szCs w:val="28"/>
          <w:lang w:val="en-US"/>
        </w:rPr>
      </w:pPr>
      <w:r>
        <w:rPr>
          <w:color w:val="36363D"/>
          <w:sz w:val="28"/>
          <w:szCs w:val="28"/>
          <w:lang w:val="en-US"/>
        </w:rPr>
        <w:t>B．防止腐败滋生</w:t>
      </w:r>
    </w:p>
    <w:p>
      <w:pPr>
        <w:numPr>
          <w:ilvl w:val="0"/>
          <w:numId w:val="0"/>
        </w:numPr>
        <w:spacing w:line="480" w:lineRule="exact"/>
        <w:rPr>
          <w:color w:val="36363D"/>
          <w:sz w:val="28"/>
          <w:szCs w:val="28"/>
          <w:lang w:val="en-US"/>
        </w:rPr>
      </w:pPr>
      <w:r>
        <w:rPr>
          <w:color w:val="36363D"/>
          <w:sz w:val="28"/>
          <w:szCs w:val="28"/>
          <w:lang w:val="en-US"/>
        </w:rPr>
        <w:t>C．减少财政负担</w:t>
      </w:r>
    </w:p>
    <w:p>
      <w:pPr>
        <w:numPr>
          <w:ilvl w:val="0"/>
          <w:numId w:val="0"/>
        </w:numPr>
        <w:spacing w:line="480" w:lineRule="exact"/>
        <w:rPr>
          <w:color w:val="36363D"/>
          <w:sz w:val="28"/>
          <w:szCs w:val="28"/>
          <w:lang w:val="en-US"/>
        </w:rPr>
      </w:pPr>
      <w:r>
        <w:rPr>
          <w:color w:val="36363D"/>
          <w:sz w:val="28"/>
          <w:szCs w:val="28"/>
          <w:lang w:val="en-US"/>
        </w:rPr>
        <w:t>D．助长政党斗争</w:t>
      </w:r>
    </w:p>
    <w:p>
      <w:pPr>
        <w:numPr>
          <w:ilvl w:val="0"/>
          <w:numId w:val="0"/>
        </w:numPr>
        <w:spacing w:line="480" w:lineRule="exact"/>
        <w:rPr>
          <w:color w:val="36363D"/>
          <w:sz w:val="28"/>
          <w:szCs w:val="28"/>
          <w:lang w:val="en-US"/>
        </w:rPr>
      </w:pPr>
      <w:r>
        <w:rPr>
          <w:color w:val="36363D"/>
          <w:sz w:val="28"/>
          <w:szCs w:val="28"/>
          <w:lang w:val="en-US"/>
        </w:rPr>
        <w:t>5．英国规定，从1级到7级为高等文官，3级以下文官按专业分为"一般""科学""专业技术"等12类；法国将社会上持有文凭的报考人参加的文官考试称"外部竞争考试"，将已经工作过一段时间的文官参加的考试称"内部竞争考试"；多数西方国家实行双轮制（初试和复试）和三轮制（教育程度考试、专门性考试、身份审查）考试。这些举措（)</w:t>
      </w:r>
    </w:p>
    <w:p>
      <w:pPr>
        <w:numPr>
          <w:ilvl w:val="0"/>
          <w:numId w:val="0"/>
        </w:numPr>
        <w:spacing w:line="480" w:lineRule="exact"/>
        <w:rPr>
          <w:color w:val="36363D"/>
          <w:sz w:val="28"/>
          <w:szCs w:val="28"/>
          <w:lang w:val="en-US"/>
        </w:rPr>
      </w:pPr>
      <w:r>
        <w:rPr>
          <w:color w:val="36363D"/>
          <w:sz w:val="28"/>
          <w:szCs w:val="28"/>
          <w:lang w:val="en-US"/>
        </w:rPr>
        <w:t>A．为国家治理效能的提高创造条件</w:t>
      </w:r>
    </w:p>
    <w:p>
      <w:pPr>
        <w:numPr>
          <w:ilvl w:val="0"/>
          <w:numId w:val="0"/>
        </w:numPr>
        <w:spacing w:line="480" w:lineRule="exact"/>
        <w:rPr>
          <w:color w:val="36363D"/>
          <w:sz w:val="28"/>
          <w:szCs w:val="28"/>
          <w:lang w:val="en-US"/>
        </w:rPr>
      </w:pPr>
      <w:r>
        <w:rPr>
          <w:color w:val="36363D"/>
          <w:sz w:val="28"/>
          <w:szCs w:val="28"/>
          <w:lang w:val="en-US"/>
        </w:rPr>
        <w:t>B．有效保证了政府行政运行的稳定性</w:t>
      </w:r>
    </w:p>
    <w:p>
      <w:pPr>
        <w:numPr>
          <w:ilvl w:val="0"/>
          <w:numId w:val="0"/>
        </w:numPr>
        <w:spacing w:line="480" w:lineRule="exact"/>
        <w:rPr>
          <w:color w:val="36363D"/>
          <w:sz w:val="28"/>
          <w:szCs w:val="28"/>
          <w:lang w:val="en-US"/>
        </w:rPr>
      </w:pPr>
      <w:r>
        <w:rPr>
          <w:color w:val="36363D"/>
          <w:sz w:val="28"/>
          <w:szCs w:val="28"/>
          <w:lang w:val="en-US"/>
        </w:rPr>
        <w:t>C．提升了国家执政党派的领导能力</w:t>
      </w:r>
    </w:p>
    <w:p>
      <w:pPr>
        <w:numPr>
          <w:ilvl w:val="0"/>
          <w:numId w:val="0"/>
        </w:numPr>
        <w:spacing w:line="480" w:lineRule="exact"/>
        <w:rPr>
          <w:color w:val="36363D"/>
          <w:sz w:val="28"/>
          <w:szCs w:val="28"/>
          <w:lang w:val="en-US"/>
        </w:rPr>
      </w:pPr>
      <w:r>
        <w:rPr>
          <w:color w:val="36363D"/>
          <w:sz w:val="28"/>
          <w:szCs w:val="28"/>
          <w:lang w:val="en-US"/>
        </w:rPr>
        <w:t>D．加深了国家政治与管理的结合程度</w:t>
      </w:r>
    </w:p>
    <w:p>
      <w:pPr>
        <w:numPr>
          <w:ilvl w:val="0"/>
          <w:numId w:val="0"/>
        </w:numPr>
        <w:spacing w:line="480" w:lineRule="exact"/>
        <w:rPr>
          <w:color w:val="36363D"/>
          <w:sz w:val="28"/>
          <w:szCs w:val="28"/>
          <w:lang w:val="en-US"/>
        </w:rPr>
      </w:pPr>
      <w:r>
        <w:rPr>
          <w:color w:val="36363D"/>
          <w:sz w:val="28"/>
          <w:szCs w:val="28"/>
          <w:lang w:val="en-US"/>
        </w:rPr>
        <w:t>6.19世纪中期，英国文官制度的考试内容（含建议）均以测试文字、文案处理方面的素养为主，自然科学和工程技术并不受到重视。这（)</w:t>
      </w:r>
    </w:p>
    <w:p>
      <w:pPr>
        <w:numPr>
          <w:ilvl w:val="0"/>
          <w:numId w:val="0"/>
        </w:numPr>
        <w:spacing w:line="480" w:lineRule="exact"/>
        <w:rPr>
          <w:color w:val="36363D"/>
          <w:sz w:val="28"/>
          <w:szCs w:val="28"/>
          <w:lang w:val="en-US"/>
        </w:rPr>
      </w:pPr>
      <w:r>
        <w:rPr>
          <w:color w:val="36363D"/>
          <w:sz w:val="28"/>
          <w:szCs w:val="28"/>
          <w:lang w:val="en-US"/>
        </w:rPr>
        <w:t>A．主要基于促进就业的考量</w:t>
      </w:r>
    </w:p>
    <w:p>
      <w:pPr>
        <w:numPr>
          <w:ilvl w:val="0"/>
          <w:numId w:val="0"/>
        </w:numPr>
        <w:spacing w:line="480" w:lineRule="exact"/>
        <w:rPr>
          <w:color w:val="36363D"/>
          <w:sz w:val="28"/>
          <w:szCs w:val="28"/>
          <w:lang w:val="en-US"/>
        </w:rPr>
      </w:pPr>
      <w:r>
        <w:rPr>
          <w:color w:val="36363D"/>
          <w:sz w:val="28"/>
          <w:szCs w:val="28"/>
          <w:lang w:val="en-US"/>
        </w:rPr>
        <w:t>B．源于职业教育发展的滞后</w:t>
      </w:r>
    </w:p>
    <w:p>
      <w:pPr>
        <w:numPr>
          <w:ilvl w:val="0"/>
          <w:numId w:val="0"/>
        </w:numPr>
        <w:spacing w:line="480" w:lineRule="exact"/>
        <w:rPr>
          <w:color w:val="36363D"/>
          <w:sz w:val="28"/>
          <w:szCs w:val="28"/>
          <w:lang w:val="en-US"/>
        </w:rPr>
      </w:pPr>
      <w:r>
        <w:rPr>
          <w:color w:val="36363D"/>
          <w:sz w:val="28"/>
          <w:szCs w:val="28"/>
          <w:lang w:val="en-US"/>
        </w:rPr>
        <w:t>C．与对事务官的要求相适应</w:t>
      </w:r>
    </w:p>
    <w:p>
      <w:pPr>
        <w:numPr>
          <w:ilvl w:val="0"/>
          <w:numId w:val="0"/>
        </w:numPr>
        <w:spacing w:line="480" w:lineRule="exact"/>
        <w:rPr>
          <w:color w:val="36363D"/>
          <w:sz w:val="28"/>
          <w:szCs w:val="28"/>
          <w:lang w:val="en-US"/>
        </w:rPr>
      </w:pPr>
      <w:r>
        <w:rPr>
          <w:color w:val="36363D"/>
          <w:sz w:val="28"/>
          <w:szCs w:val="28"/>
          <w:lang w:val="en-US"/>
        </w:rPr>
        <w:t>D．导致英国工业化速度放缓</w:t>
      </w:r>
    </w:p>
    <w:p>
      <w:pPr>
        <w:numPr>
          <w:ilvl w:val="0"/>
          <w:numId w:val="0"/>
        </w:numPr>
        <w:spacing w:line="480" w:lineRule="exact"/>
        <w:rPr>
          <w:color w:val="36363D"/>
          <w:sz w:val="28"/>
          <w:szCs w:val="28"/>
          <w:lang w:val="en-US"/>
        </w:rPr>
      </w:pPr>
      <w:r>
        <w:rPr>
          <w:color w:val="36363D"/>
          <w:sz w:val="28"/>
          <w:szCs w:val="28"/>
          <w:lang w:val="en-US"/>
        </w:rPr>
        <w:t>7.1968年，英国文官制度改革委员会提出，在文官队伍中，必须打破通才一统天下的局面，增加专业人员的比重，实行专业化管理。英国政府基本上采纳了这一致意</w:t>
      </w:r>
    </w:p>
    <w:p>
      <w:pPr>
        <w:numPr>
          <w:ilvl w:val="0"/>
          <w:numId w:val="0"/>
        </w:numPr>
        <w:spacing w:line="480" w:lineRule="exact"/>
        <w:rPr>
          <w:color w:val="36363D"/>
          <w:sz w:val="28"/>
          <w:szCs w:val="28"/>
          <w:lang w:val="en-US"/>
        </w:rPr>
      </w:pPr>
      <w:r>
        <w:rPr>
          <w:color w:val="36363D"/>
          <w:sz w:val="28"/>
          <w:szCs w:val="28"/>
          <w:lang w:val="en-US"/>
        </w:rPr>
        <w:t>见。据此可知，这一改革（)</w:t>
      </w:r>
    </w:p>
    <w:p>
      <w:pPr>
        <w:numPr>
          <w:ilvl w:val="0"/>
          <w:numId w:val="0"/>
        </w:numPr>
        <w:spacing w:line="480" w:lineRule="exact"/>
        <w:rPr>
          <w:color w:val="36363D"/>
          <w:sz w:val="28"/>
          <w:szCs w:val="28"/>
          <w:lang w:val="en-US"/>
        </w:rPr>
      </w:pPr>
      <w:r>
        <w:rPr>
          <w:color w:val="36363D"/>
          <w:sz w:val="28"/>
          <w:szCs w:val="28"/>
          <w:lang w:val="en-US"/>
        </w:rPr>
        <w:t>A．促进了社会结构的新变化</w:t>
      </w:r>
    </w:p>
    <w:p>
      <w:pPr>
        <w:numPr>
          <w:ilvl w:val="0"/>
          <w:numId w:val="0"/>
        </w:numPr>
        <w:spacing w:line="480" w:lineRule="exact"/>
        <w:rPr>
          <w:color w:val="36363D"/>
          <w:sz w:val="28"/>
          <w:szCs w:val="28"/>
          <w:lang w:val="en-US"/>
        </w:rPr>
      </w:pPr>
      <w:r>
        <w:rPr>
          <w:color w:val="36363D"/>
          <w:sz w:val="28"/>
          <w:szCs w:val="28"/>
          <w:lang w:val="en-US"/>
        </w:rPr>
        <w:t>B．大大增加了国家的财政负担</w:t>
      </w:r>
    </w:p>
    <w:p>
      <w:pPr>
        <w:numPr>
          <w:ilvl w:val="0"/>
          <w:numId w:val="0"/>
        </w:numPr>
        <w:spacing w:line="480" w:lineRule="exact"/>
        <w:rPr>
          <w:color w:val="36363D"/>
          <w:sz w:val="28"/>
          <w:szCs w:val="28"/>
          <w:lang w:val="en-US"/>
        </w:rPr>
      </w:pPr>
      <w:r>
        <w:rPr>
          <w:color w:val="36363D"/>
          <w:sz w:val="28"/>
          <w:szCs w:val="28"/>
          <w:lang w:val="en-US"/>
        </w:rPr>
        <w:t>C．有利于提高国家治理水平</w:t>
      </w:r>
    </w:p>
    <w:p>
      <w:pPr>
        <w:numPr>
          <w:ilvl w:val="0"/>
          <w:numId w:val="0"/>
        </w:numPr>
        <w:spacing w:line="480" w:lineRule="exact"/>
        <w:rPr>
          <w:color w:val="36363D"/>
          <w:sz w:val="28"/>
          <w:szCs w:val="28"/>
          <w:lang w:val="en-US"/>
        </w:rPr>
      </w:pPr>
      <w:r>
        <w:rPr>
          <w:color w:val="36363D"/>
          <w:sz w:val="28"/>
          <w:szCs w:val="28"/>
          <w:lang w:val="en-US"/>
        </w:rPr>
        <w:t>D．杜绝了官僚习气和腐败现象</w:t>
      </w:r>
    </w:p>
    <w:p>
      <w:pPr>
        <w:numPr>
          <w:ilvl w:val="0"/>
          <w:numId w:val="0"/>
        </w:numPr>
        <w:spacing w:line="480" w:lineRule="exact"/>
        <w:rPr>
          <w:color w:val="36363D"/>
          <w:sz w:val="28"/>
          <w:szCs w:val="28"/>
          <w:lang w:val="en-US"/>
        </w:rPr>
      </w:pPr>
      <w:r>
        <w:rPr>
          <w:color w:val="36363D"/>
          <w:sz w:val="28"/>
          <w:szCs w:val="28"/>
          <w:lang w:val="en-US"/>
        </w:rPr>
        <w:t>8.1702年，英国剑桥大学首次使用试卷对学生进行考试。后来，牛津大学也开始实行书面考试。1853年，英国东印度公司在职员任用方面采用了书面考试录用的方法。这些措施（)</w:t>
      </w:r>
    </w:p>
    <w:p>
      <w:pPr>
        <w:numPr>
          <w:ilvl w:val="0"/>
          <w:numId w:val="0"/>
        </w:numPr>
        <w:spacing w:line="480" w:lineRule="exact"/>
        <w:rPr>
          <w:color w:val="36363D"/>
          <w:sz w:val="28"/>
          <w:szCs w:val="28"/>
          <w:lang w:val="en-US"/>
        </w:rPr>
      </w:pPr>
      <w:r>
        <w:rPr>
          <w:color w:val="36363D"/>
          <w:sz w:val="28"/>
          <w:szCs w:val="28"/>
          <w:lang w:val="en-US"/>
        </w:rPr>
        <w:t>A．促进英国选官制度的变革</w:t>
      </w:r>
    </w:p>
    <w:p>
      <w:pPr>
        <w:numPr>
          <w:ilvl w:val="0"/>
          <w:numId w:val="0"/>
        </w:numPr>
        <w:spacing w:line="480" w:lineRule="exact"/>
        <w:rPr>
          <w:color w:val="36363D"/>
          <w:sz w:val="28"/>
          <w:szCs w:val="28"/>
          <w:lang w:val="en-US"/>
        </w:rPr>
      </w:pPr>
      <w:r>
        <w:rPr>
          <w:color w:val="36363D"/>
          <w:sz w:val="28"/>
          <w:szCs w:val="28"/>
          <w:lang w:val="en-US"/>
        </w:rPr>
        <w:t>B．照搬了科举制度的程序</w:t>
      </w:r>
    </w:p>
    <w:p>
      <w:pPr>
        <w:numPr>
          <w:ilvl w:val="0"/>
          <w:numId w:val="0"/>
        </w:numPr>
        <w:spacing w:line="480" w:lineRule="exact"/>
        <w:rPr>
          <w:color w:val="36363D"/>
          <w:sz w:val="28"/>
          <w:szCs w:val="28"/>
          <w:lang w:val="en-US"/>
        </w:rPr>
      </w:pPr>
      <w:r>
        <w:rPr>
          <w:color w:val="36363D"/>
          <w:sz w:val="28"/>
          <w:szCs w:val="28"/>
          <w:lang w:val="en-US"/>
        </w:rPr>
        <w:t>C．缘于工业革命的深入开展</w:t>
      </w:r>
    </w:p>
    <w:p>
      <w:pPr>
        <w:numPr>
          <w:ilvl w:val="0"/>
          <w:numId w:val="0"/>
        </w:numPr>
        <w:spacing w:line="480" w:lineRule="exact"/>
        <w:rPr>
          <w:color w:val="36363D"/>
          <w:sz w:val="28"/>
          <w:szCs w:val="28"/>
        </w:rPr>
      </w:pPr>
      <w:r>
        <w:rPr>
          <w:color w:val="36363D"/>
          <w:sz w:val="28"/>
          <w:szCs w:val="28"/>
          <w:lang w:val="en-US"/>
        </w:rPr>
        <w:t>D．反映了近代教育的兴盛</w:t>
      </w:r>
    </w:p>
    <w:sectPr>
      <w:headerReference w:type="default" r:id="rId7"/>
      <w:footerReference w:type="even" r:id="rId8"/>
      <w:footerReference w:type="default" r:id="rId9"/>
      <w:pgSz w:w="11906" w:h="16838" w:orient="portrait"/>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000020304"/>
    <w:charset w:val="00"/>
    <w:family w:val="roman"/>
    <w:pitch w:val="variable"/>
    <w:sig w:usb0="E0002EFF" w:usb1="C000785B" w:usb2="00000009" w:usb3="00000000" w:csb0="000001FF" w:csb1="00000000"/>
  </w:font>
  <w:font w:name="Symbol">
    <w:altName w:val="Symbol"/>
    <w:panose1 w:val="05050102010000020507"/>
    <w:charset w:val="02"/>
    <w:family w:val="roman"/>
    <w:pitch w:val="variable"/>
    <w:sig w:usb0="00000000" w:usb1="10000000" w:usb2="00000000" w:usb3="00000000" w:csb0="80000000" w:csb1="00000000"/>
  </w:font>
  <w:font w:name="Courier New">
    <w:altName w:val="Courier New"/>
    <w:panose1 w:val="02070309020000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203" w:usb1="288F0000" w:usb2="00000016" w:usb3="00000000" w:csb0="00040001" w:csb1="00000000"/>
  </w:font>
  <w:font w:name="Arial">
    <w:altName w:val="Arial"/>
    <w:panose1 w:val="020B0604020000020204"/>
    <w:charset w:val="00"/>
    <w:family w:val="swiss"/>
    <w:pitch w:val="variable"/>
    <w:sig w:usb0="E0002EFF" w:usb1="C000785B" w:usb2="00000009" w:usb3="00000000" w:csb0="000001FF" w:csb1="00000000"/>
  </w:font>
  <w:font w:name="Cambria">
    <w:altName w:val="Cambria"/>
    <w:panose1 w:val="02040503050000030204"/>
    <w:charset w:val="00"/>
    <w:family w:val="roman"/>
    <w:pitch w:val="variable"/>
    <w:sig w:usb0="E00006FF" w:usb1="420024FF" w:usb2="02000000" w:usb3="00000000" w:csb0="0000019F" w:csb1="00000000"/>
  </w:font>
  <w:font w:name="NEU-BZ-S92">
    <w:altName w:val="Arial Unicode MS"/>
    <w:panose1 w:val="00000000000000000000"/>
    <w:charset w:val="86"/>
    <w:family w:val="script"/>
    <w:pitch w:val="default"/>
    <w:sig w:usb0="00000000" w:usb1="00000000" w:usb2="000A005E" w:usb3="00000000" w:csb0="003C0041" w:csb1="00000000"/>
  </w:font>
  <w:font w:name="方正书宋_GBK">
    <w:altName w:val="Arial Unicode MS"/>
    <w:panose1 w:val="00000000000000000000"/>
    <w:charset w:val="86"/>
    <w:family w:val="script"/>
    <w:pitch w:val="default"/>
    <w:sig w:usb0="00000000" w:usb1="00000000" w:usb2="00000010" w:usb3="00000000" w:csb0="00040000" w:csb1="00000000"/>
  </w:font>
  <w:font w:name="Arial Unicode MS">
    <w:altName w:val="Arial Unicode MS"/>
    <w:panose1 w:val="020B0604020000020204"/>
    <w:charset w:val="86"/>
    <w:family w:val="swiss"/>
    <w:pitch w:val="variable"/>
    <w:sig w:usb0="F7FFAFFF" w:usb1="E9DFFFFF" w:usb2="0000003F" w:usb3="00000000" w:csb0="003F01FF" w:csb1="00000000"/>
  </w:font>
  <w:font w:name="NEU-BZ">
    <w:altName w:val="宋体"/>
    <w:panose1 w:val="00000000000000000000"/>
    <w:charset w:val="86"/>
    <w:family w:val="script"/>
    <w:pitch w:val="default"/>
    <w:sig w:usb0="00000000" w:usb1="00000000" w:usb2="000A005E" w:usb3="00000000" w:csb0="003C0041" w:csb1="00000000"/>
  </w:font>
  <w:font w:name="Cambria Math">
    <w:altName w:val="Cambria Math"/>
    <w:panose1 w:val="02040503050000030204"/>
    <w:charset w:val="01"/>
    <w:family w:val="roman"/>
    <w:notTrueType/>
    <w:pitch w:val="variable"/>
    <w:sig w:usb0="00000000" w:usb1="00000000" w:usb2="00000000" w:usb3="00000000" w:csb0="00000000" w:csb1="00000000"/>
  </w:font>
  <w:font w:name="Helvetica">
    <w:altName w:val="Times New Roman"/>
    <w:panose1 w:val="02020603050000020304"/>
    <w:charset w:val="00"/>
    <w:family w:val="roman"/>
    <w:pitch w:val="variable"/>
    <w:sig w:usb0="20007A87" w:usb1="80000000" w:usb2="00000008" w:usb3="00000000" w:csb0="000001FF" w:csb1="00000000"/>
  </w:font>
  <w:font w:name="等线">
    <w:altName w:val="Times New Roman"/>
    <w:panose1 w:val="02020603050000020304"/>
    <w:charset w:val="00"/>
    <w:family w:val="roman"/>
    <w:pitch w:val="variable"/>
    <w:sig w:usb0="20007A87" w:usb1="80000000" w:usb2="00000008" w:usb3="00000000" w:csb0="000001FF" w:csb1="00000000"/>
  </w:font>
  <w:font w:name="等线 Light">
    <w:altName w:val="Times New Roman"/>
    <w:panose1 w:val="02020603050000020304"/>
    <w:charset w:val="00"/>
    <w:family w:val="roman"/>
    <w:pitch w:val="variable"/>
    <w:sig w:usb0="20007A87" w:usb1="80000000" w:usb2="00000008" w:usb3="00000000" w:csb0="000001FF" w:csb1="00000000"/>
  </w:font>
  <w:font w:name="黑体">
    <w:altName w:val="黑体"/>
    <w:panose1 w:val="02010600030000010101"/>
    <w:charset w:val="7A"/>
    <w:family w:val="auto"/>
    <w:pitch w:val="default"/>
    <w:sig w:usb0="00000001" w:usb1="080E0000" w:usb2="00000000" w:usb3="00000000" w:csb0="00040000" w:csb1="00000000"/>
  </w:font>
  <w:font w:name="微软雅黑">
    <w:altName w:val="微软雅黑"/>
    <w:panose1 w:val="020B0503020000020204"/>
    <w:charset w:val="7A"/>
    <w:family w:val="swiss"/>
    <w:pitch w:val="default"/>
    <w:sig w:usb0="80000287" w:usb1="280F3C52" w:usb2="00000016" w:usb3="00000000" w:csb0="0004001F" w:csb1="00000000"/>
  </w:font>
  <w:font w:name="楷体">
    <w:altName w:val="Times New Roman"/>
    <w:panose1 w:val="02020603050000020304"/>
    <w:charset w:val="00"/>
    <w:family w:val="roman"/>
    <w:pitch w:val="variable"/>
    <w:sig w:usb0="20007A87"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tabs>
        <w:tab w:val="center" w:pos="4153"/>
        <w:tab w:val="right" w:pos="8306"/>
      </w:tabs>
      <w:snapToGrid w:val="0"/>
      <w:jc w:val="left"/>
      <w:rPr>
        <w:rFonts w:ascii="Times New Roman" w:hAnsi="Times New Roman"/>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8" type="#_x0000_t136" alt="学科网 zxxk.com" style="width:2.85pt;height:2.85pt;margin-top:407.9pt;margin-left:158.95pt;mso-height-relative:page;mso-position-horizontal-relative:margin;mso-position-vertical-relative:margin;mso-width-relative:page;mso-wrap-distance-left:0;mso-wrap-distance-right:0;position:absolute;rotation:-45;visibility:visible;z-index:-251658240" o:allowincell="f" stroked="f">
          <v:textpath style="font-family:宋体;font-size:8pt" string="zxxk.com"/>
          <o:lock v:ext="edit" text="t"/>
          <w10:wrap anchorx="margin" anchory="margin"/>
        </v:shape>
      </w:pict>
    </w:r>
    <w:r>
      <w:rPr>
        <w:color w:val="FFFFFF"/>
        <w:sz w:val="2"/>
        <w:szCs w:val="2"/>
      </w:rPr>
      <w:drawing>
        <wp:anchor distT="0" distB="0" distL="0" distR="0" simplePos="0" relativeHeight="251663360" behindDoc="0" locked="0" layoutInCell="1" allowOverlap="1">
          <wp:simplePos x="0" y="0"/>
          <mc:AlternateContent xmlns:mc="http://schemas.openxmlformats.org/markup-compatibility/2006">
            <mc:Choice xmlns:c14="http://schemas.microsoft.com/office/drawing/2007/8/2/chart" Requires="c14">
              <wp:positionH relativeFrom="column">
                <wp14:pctPosHOffset>0</wp14:pctPosHOffset>
              </wp:positionH>
            </mc:Choice>
            <mc:Fallback>
              <wp:positionH relativeFrom="column">
                <wp:posOffset>0</wp:posOffset>
              </wp:positionH>
            </mc:Fallback>
          </mc:AlternateContent>
          <mc:AlternateContent xmlns:mc="http://schemas.openxmlformats.org/markup-compatibility/2006">
            <mc:Choice xmlns:c14="http://schemas.microsoft.com/office/drawing/2007/8/2/chart" Requires="c14">
              <wp:positionV relativeFrom="paragraph">
                <wp14:pctPosVOffset>0</wp14:pctPosVOffset>
              </wp:positionV>
            </mc:Choice>
            <mc:Fallback>
              <wp:positionV relativeFrom="paragraph">
                <wp:posOffset>0</wp:posOffset>
              </wp:positionV>
            </mc:Fallback>
          </mc:AlternateContent>
          <wp:extent cx="635" cy="634"/>
          <wp:effectExtent l="0" t="0" r="0" b="0"/>
          <wp:wrapNone/>
          <wp:docPr id="4109" name="_x0000_t75" descr="学科网 zxxk.com"/>
          <wp:cNvGraphicFramePr>
            <a:graphicFrameLocks xmlns:a="http://schemas.openxmlformats.org/drawingml/2006/main" noChangeAspect="0" noGrp="0" noSelect="0" noResize="0"/>
          </wp:cNvGraphicFramePr>
          <a:graphic xmlns:a="http://schemas.openxmlformats.org/drawingml/2006/main">
            <a:graphicData uri="http://schemas.openxmlformats.org/drawingml/2006/picture">
              <pic:pic xmlns:pic="http://schemas.openxmlformats.org/drawingml/2006/picture">
                <pic:nvPicPr>
                  <pic:cNvPr id="4109" name="_x0000_t75"/>
                  <pic:cNvPicPr/>
                </pic:nvPicPr>
                <pic:blipFill>
                  <a:blip xmlns:r="http://schemas.openxmlformats.org/officeDocument/2006/relationships" r:embed="rId1" cstate="print"/>
                  <a:stretch>
                    <a:fillRect/>
                  </a:stretch>
                </pic:blipFill>
                <pic:spPr>
                  <a:xfrm>
                    <a:off x="0" y="0"/>
                    <a:ext cx="635" cy="634"/>
                  </a:xfrm>
                  <a:prstGeom prst="rect">
                    <a:avLst/>
                  </a:prstGeom>
                  <a:ln>
                    <a:noFill/>
                  </a:ln>
                </pic:spPr>
              </pic:pic>
            </a:graphicData>
          </a:graphic>
        </wp:anchor>
      </w:drawing>
    </w:r>
    <w:r>
      <w:rPr>
        <w:rFonts w:ascii="Times New Roman" w:hAnsi="Times New Roman" w:hint="eastAsia"/>
        <w:color w:val="FFFFFF"/>
        <w:kern w:val="0"/>
        <w:sz w:val="2"/>
        <w:szCs w:val="2"/>
      </w:rPr>
      <w:t>学科网（北京）股份有限公司</w:t>
    </w:r>
  </w:p>
  <w:p>
    <w:pPr>
      <w:tabs>
        <w:tab w:val="center" w:pos="4153"/>
        <w:tab w:val="right" w:pos="8306"/>
      </w:tabs>
      <w:snapToGrid w:val="0"/>
      <w:jc w:val="left"/>
      <w:rPr>
        <w:rFonts w:ascii="Times New Roman" w:hAnsi="Times New Roman"/>
        <w:kern w:val="0"/>
        <w:sz w:val="2"/>
        <w:szCs w:val="2"/>
      </w:rPr>
    </w:pPr>
    <w:r>
      <w:rPr>
        <w:color w:val="FFFFFF"/>
        <w:sz w:val="2"/>
        <w:szCs w:val="2"/>
      </w:rPr>
      <w:pict>
        <v:shape id="_x0000_s2059" type="#_x0000_t136" alt="学科网 zxxk.com" style="width:2.85pt;height:2.85pt;margin-top:407.9pt;margin-left:158.95pt;mso-height-relative:page;mso-position-horizontal-relative:margin;mso-position-vertical-relative:margin;mso-width-relative:page;mso-wrap-distance-left:0;mso-wrap-distance-right:0;position:absolute;rotation:-45;visibility:visible;z-index:-251657216" o:allowincell="f" stroked="f">
          <v:textpath style="font-family:宋体;font-size:8pt" string="zxxk.com"/>
          <o:lock v:ext="edit" text="t"/>
          <w10:wrap anchorx="margin" anchory="margin"/>
        </v:shape>
      </w:pict>
    </w:r>
    <w:r>
      <w:rPr>
        <w:color w:val="FFFFFF"/>
        <w:sz w:val="2"/>
        <w:szCs w:val="2"/>
      </w:rPr>
      <w:drawing>
        <wp:anchor distT="0" distB="0" distL="0" distR="0" simplePos="0" relativeHeight="251664384" behindDoc="0" locked="0" layoutInCell="1" allowOverlap="1">
          <wp:simplePos x="0" y="0"/>
          <mc:AlternateContent xmlns:mc="http://schemas.openxmlformats.org/markup-compatibility/2006">
            <mc:Choice xmlns:c14="http://schemas.microsoft.com/office/drawing/2007/8/2/chart" Requires="c14">
              <wp:positionH relativeFrom="column">
                <wp14:pctPosHOffset>0</wp14:pctPosHOffset>
              </wp:positionH>
            </mc:Choice>
            <mc:Fallback>
              <wp:positionH relativeFrom="column">
                <wp:posOffset>0</wp:posOffset>
              </wp:positionH>
            </mc:Fallback>
          </mc:AlternateContent>
          <mc:AlternateContent xmlns:mc="http://schemas.openxmlformats.org/markup-compatibility/2006">
            <mc:Choice xmlns:c14="http://schemas.microsoft.com/office/drawing/2007/8/2/chart" Requires="c14">
              <wp:positionV relativeFrom="paragraph">
                <wp14:pctPosVOffset>0</wp14:pctPosVOffset>
              </wp:positionV>
            </mc:Choice>
            <mc:Fallback>
              <wp:positionV relativeFrom="paragraph">
                <wp:posOffset>0</wp:posOffset>
              </wp:positionV>
            </mc:Fallback>
          </mc:AlternateContent>
          <wp:extent cx="635" cy="634"/>
          <wp:effectExtent l="0" t="0" r="0" b="0"/>
          <wp:wrapNone/>
          <wp:docPr id="4111" name="_x0000_t75" descr="学科网 zxxk.com"/>
          <wp:cNvGraphicFramePr>
            <a:graphicFrameLocks xmlns:a="http://schemas.openxmlformats.org/drawingml/2006/main" noChangeAspect="0" noGrp="0" noSelect="0" noResize="0"/>
          </wp:cNvGraphicFramePr>
          <a:graphic xmlns:a="http://schemas.openxmlformats.org/drawingml/2006/main">
            <a:graphicData uri="http://schemas.openxmlformats.org/drawingml/2006/picture">
              <pic:pic xmlns:pic="http://schemas.openxmlformats.org/drawingml/2006/picture">
                <pic:nvPicPr>
                  <pic:cNvPr id="4111" name="_x0000_t75"/>
                  <pic:cNvPicPr/>
                </pic:nvPicPr>
                <pic:blipFill>
                  <a:blip xmlns:r="http://schemas.openxmlformats.org/officeDocument/2006/relationships" r:embed="rId1" cstate="print"/>
                  <a:stretch>
                    <a:fillRect/>
                  </a:stretch>
                </pic:blipFill>
                <pic:spPr>
                  <a:xfrm>
                    <a:off x="0" y="0"/>
                    <a:ext cx="635" cy="634"/>
                  </a:xfrm>
                  <a:prstGeom prst="rect">
                    <a:avLst/>
                  </a:prstGeom>
                  <a:ln>
                    <a:noFill/>
                  </a:ln>
                </pic:spPr>
              </pic:pic>
            </a:graphicData>
          </a:graphic>
        </wp:anchor>
      </w:drawing>
    </w:r>
    <w:r>
      <w:rPr>
        <w:rFonts w:ascii="Times New Roman" w:hAnsi="Times New Roman" w:hint="eastAsia"/>
        <w:color w:val="FFFFFF"/>
        <w:kern w:val="0"/>
        <w:sz w:val="2"/>
        <w:szCs w:val="2"/>
      </w:rPr>
      <w:t>学科网（北京）股份有限公司</w:t>
    </w:r>
  </w:p>
  <w:p>
    <w:pPr>
      <w:tabs>
        <w:tab w:val="center" w:pos="4153"/>
        <w:tab w:val="right" w:pos="8306"/>
      </w:tabs>
      <w:snapToGrid w:val="0"/>
      <w:jc w:val="left"/>
      <w:rPr>
        <w:rFonts w:ascii="Times New Roman" w:hAnsi="Times New Roman"/>
        <w:kern w:val="0"/>
        <w:sz w:val="2"/>
        <w:szCs w:val="2"/>
      </w:rPr>
    </w:pPr>
    <w:r>
      <w:rPr>
        <w:color w:val="FFFFFF"/>
        <w:sz w:val="2"/>
        <w:szCs w:val="2"/>
      </w:rPr>
      <w:pict>
        <v:shape id="_x0000_s2060" type="#_x0000_t136" alt="学科网 zxxk.com" style="width:2.85pt;height:2.85pt;margin-top:407.9pt;margin-left:158.95pt;mso-height-relative:page;mso-position-horizontal-relative:margin;mso-position-vertical-relative:margin;mso-width-relative:page;mso-wrap-distance-left:0;mso-wrap-distance-right:0;position:absolute;rotation:-45;visibility:visible;z-index:-251656192" o:allowincell="f" stroked="f">
          <v:textpath style="font-family:宋体;font-size:8pt" string="zxxk.com"/>
          <o:lock v:ext="edit" text="t"/>
          <w10:wrap anchorx="margin" anchory="margin"/>
        </v:shape>
      </w:pict>
    </w:r>
    <w:r>
      <w:rPr>
        <w:color w:val="FFFFFF"/>
        <w:sz w:val="2"/>
        <w:szCs w:val="2"/>
      </w:rPr>
      <w:drawing>
        <wp:anchor distT="0" distB="0" distL="0" distR="0" simplePos="0" relativeHeight="251665408" behindDoc="0" locked="0" layoutInCell="1" allowOverlap="1">
          <wp:simplePos x="0" y="0"/>
          <mc:AlternateContent xmlns:mc="http://schemas.openxmlformats.org/markup-compatibility/2006">
            <mc:Choice xmlns:c14="http://schemas.microsoft.com/office/drawing/2007/8/2/chart" Requires="c14">
              <wp:positionH relativeFrom="column">
                <wp14:pctPosHOffset>0</wp14:pctPosHOffset>
              </wp:positionH>
            </mc:Choice>
            <mc:Fallback>
              <wp:positionH relativeFrom="column">
                <wp:posOffset>0</wp:posOffset>
              </wp:positionH>
            </mc:Fallback>
          </mc:AlternateContent>
          <mc:AlternateContent xmlns:mc="http://schemas.openxmlformats.org/markup-compatibility/2006">
            <mc:Choice xmlns:c14="http://schemas.microsoft.com/office/drawing/2007/8/2/chart" Requires="c14">
              <wp:positionV relativeFrom="paragraph">
                <wp14:pctPosVOffset>0</wp14:pctPosVOffset>
              </wp:positionV>
            </mc:Choice>
            <mc:Fallback>
              <wp:positionV relativeFrom="paragraph">
                <wp:posOffset>0</wp:posOffset>
              </wp:positionV>
            </mc:Fallback>
          </mc:AlternateContent>
          <wp:extent cx="635" cy="634"/>
          <wp:effectExtent l="0" t="0" r="0" b="0"/>
          <wp:wrapNone/>
          <wp:docPr id="4113" name="_x0000_t75" descr="学科网 zxxk.com"/>
          <wp:cNvGraphicFramePr>
            <a:graphicFrameLocks xmlns:a="http://schemas.openxmlformats.org/drawingml/2006/main" noChangeAspect="0" noGrp="0" noSelect="0" noResize="0"/>
          </wp:cNvGraphicFramePr>
          <a:graphic xmlns:a="http://schemas.openxmlformats.org/drawingml/2006/main">
            <a:graphicData uri="http://schemas.openxmlformats.org/drawingml/2006/picture">
              <pic:pic xmlns:pic="http://schemas.openxmlformats.org/drawingml/2006/picture">
                <pic:nvPicPr>
                  <pic:cNvPr id="4113" name="_x0000_t75"/>
                  <pic:cNvPicPr/>
                </pic:nvPicPr>
                <pic:blipFill>
                  <a:blip xmlns:r="http://schemas.openxmlformats.org/officeDocument/2006/relationships" r:embed="rId1" cstate="print"/>
                  <a:stretch>
                    <a:fillRect/>
                  </a:stretch>
                </pic:blipFill>
                <pic:spPr>
                  <a:xfrm>
                    <a:off x="0" y="0"/>
                    <a:ext cx="635" cy="634"/>
                  </a:xfrm>
                  <a:prstGeom prst="rect">
                    <a:avLst/>
                  </a:prstGeom>
                  <a:ln>
                    <a:noFill/>
                  </a:ln>
                </pic:spPr>
              </pic:pic>
            </a:graphicData>
          </a:graphic>
        </wp:anchor>
      </w:drawing>
    </w:r>
    <w:r>
      <w:rPr>
        <w:rFonts w:ascii="Times New Roman" w:hAnsi="Times New Roman" w:hint="eastAsia"/>
        <w:color w:val="FFFFFF"/>
        <w:kern w:val="0"/>
        <w:sz w:val="2"/>
        <w:szCs w:val="2"/>
      </w:rPr>
      <w:t>学科网（北京）股份有限公司</w:t>
    </w:r>
  </w:p>
  <w:p>
    <w:pPr>
      <w:tabs>
        <w:tab w:val="center" w:pos="4153"/>
        <w:tab w:val="right" w:pos="8306"/>
      </w:tabs>
      <w:snapToGrid w:val="0"/>
      <w:jc w:val="left"/>
      <w:rPr>
        <w:rFonts w:ascii="Times New Roman" w:hAnsi="Times New Roman"/>
        <w:kern w:val="0"/>
        <w:sz w:val="2"/>
        <w:szCs w:val="2"/>
      </w:rPr>
    </w:pPr>
    <w:r>
      <w:rPr>
        <w:color w:val="FFFFFF"/>
        <w:sz w:val="2"/>
        <w:szCs w:val="2"/>
      </w:rPr>
      <w:pict>
        <v:shape id="_x0000_s2061" type="#_x0000_t136" alt="学科网 zxxk.com" style="width:2.85pt;height:2.85pt;margin-top:407.9pt;margin-left:158.95pt;mso-height-relative:page;mso-position-horizontal-relative:margin;mso-position-vertical-relative:margin;mso-width-relative:page;mso-wrap-distance-left:0;mso-wrap-distance-right:0;position:absolute;rotation:-45;visibility:visible;z-index:-251655168" o:allowincell="f" stroked="f">
          <v:textpath style="font-family:宋体;font-size:8pt" string="zxxk.com"/>
          <o:lock v:ext="edit" text="t"/>
          <w10:wrap anchorx="margin" anchory="margin"/>
        </v:shape>
      </w:pict>
    </w:r>
    <w:r>
      <w:rPr>
        <w:color w:val="FFFFFF"/>
        <w:sz w:val="2"/>
        <w:szCs w:val="2"/>
      </w:rPr>
      <w:drawing>
        <wp:anchor distT="0" distB="0" distL="0" distR="0" simplePos="0" relativeHeight="251666432" behindDoc="0" locked="0" layoutInCell="1" allowOverlap="1">
          <wp:simplePos x="0" y="0"/>
          <mc:AlternateContent xmlns:mc="http://schemas.openxmlformats.org/markup-compatibility/2006">
            <mc:Choice xmlns:c14="http://schemas.microsoft.com/office/drawing/2007/8/2/chart" Requires="c14">
              <wp:positionH relativeFrom="column">
                <wp14:pctPosHOffset>0</wp14:pctPosHOffset>
              </wp:positionH>
            </mc:Choice>
            <mc:Fallback>
              <wp:positionH relativeFrom="column">
                <wp:posOffset>0</wp:posOffset>
              </wp:positionH>
            </mc:Fallback>
          </mc:AlternateContent>
          <mc:AlternateContent xmlns:mc="http://schemas.openxmlformats.org/markup-compatibility/2006">
            <mc:Choice xmlns:c14="http://schemas.microsoft.com/office/drawing/2007/8/2/chart" Requires="c14">
              <wp:positionV relativeFrom="paragraph">
                <wp14:pctPosVOffset>0</wp14:pctPosVOffset>
              </wp:positionV>
            </mc:Choice>
            <mc:Fallback>
              <wp:positionV relativeFrom="paragraph">
                <wp:posOffset>0</wp:posOffset>
              </wp:positionV>
            </mc:Fallback>
          </mc:AlternateContent>
          <wp:extent cx="635" cy="634"/>
          <wp:effectExtent l="0" t="0" r="0" b="0"/>
          <wp:wrapNone/>
          <wp:docPr id="4115" name="_x0000_t75" descr="学科网 zxxk.com"/>
          <wp:cNvGraphicFramePr>
            <a:graphicFrameLocks xmlns:a="http://schemas.openxmlformats.org/drawingml/2006/main" noChangeAspect="0" noGrp="0" noSelect="0" noResize="0"/>
          </wp:cNvGraphicFramePr>
          <a:graphic xmlns:a="http://schemas.openxmlformats.org/drawingml/2006/main">
            <a:graphicData uri="http://schemas.openxmlformats.org/drawingml/2006/picture">
              <pic:pic xmlns:pic="http://schemas.openxmlformats.org/drawingml/2006/picture">
                <pic:nvPicPr>
                  <pic:cNvPr id="4115" name="_x0000_t75"/>
                  <pic:cNvPicPr/>
                </pic:nvPicPr>
                <pic:blipFill>
                  <a:blip xmlns:r="http://schemas.openxmlformats.org/officeDocument/2006/relationships" r:embed="rId2" cstate="print"/>
                  <a:stretch>
                    <a:fillRect/>
                  </a:stretch>
                </pic:blipFill>
                <pic:spPr>
                  <a:xfrm>
                    <a:off x="0" y="0"/>
                    <a:ext cx="635" cy="634"/>
                  </a:xfrm>
                  <a:prstGeom prst="rect">
                    <a:avLst/>
                  </a:prstGeom>
                  <a:ln>
                    <a:noFill/>
                  </a:ln>
                </pic:spPr>
              </pic:pic>
            </a:graphicData>
          </a:graphic>
        </wp:anchor>
      </w:drawing>
    </w:r>
    <w:r>
      <w:rPr>
        <w:rFonts w:ascii="Times New Roman" w:hAnsi="Times New Roman" w:hint="eastAsia"/>
        <w:color w:val="FFFFFF"/>
        <w:kern w:val="0"/>
        <w:sz w:val="2"/>
        <w:szCs w:val="2"/>
      </w:rPr>
      <w:t>学科网（北京）股份有限公司</w:t>
    </w:r>
  </w:p>
  <w:p>
    <w:pPr>
      <w:tabs>
        <w:tab w:val="center" w:pos="4153"/>
        <w:tab w:val="right" w:pos="8306"/>
      </w:tabs>
      <w:snapToGrid w:val="0"/>
      <w:jc w:val="left"/>
      <w:rPr>
        <w:rFonts w:ascii="Times New Roman" w:hAnsi="Times New Roman"/>
        <w:kern w:val="0"/>
        <w:sz w:val="2"/>
        <w:szCs w:val="2"/>
      </w:rPr>
    </w:pPr>
    <w:r>
      <w:rPr>
        <w:color w:val="FFFFFF"/>
        <w:sz w:val="2"/>
        <w:szCs w:val="2"/>
      </w:rPr>
      <w:pict>
        <v:shape id="_x0000_s2062" type="#_x0000_t136" alt="学科网 zxxk.com" style="width:2.85pt;height:2.85pt;margin-top:407.9pt;margin-left:158.95pt;mso-height-relative:page;mso-position-horizontal-relative:margin;mso-position-vertical-relative:margin;mso-width-relative:page;mso-wrap-distance-left:0;mso-wrap-distance-right:0;position:absolute;rotation:-45;visibility:visible;z-index:-251654144" o:allowincell="f" stroked="f">
          <v:textpath style="font-family:宋体;font-size:8pt" string="zxxk.com"/>
          <o:lock v:ext="edit" text="t"/>
          <w10:wrap anchorx="margin" anchory="margin"/>
        </v:shape>
      </w:pict>
    </w:r>
    <w:r>
      <w:rPr>
        <w:color w:val="FFFFFF"/>
        <w:sz w:val="2"/>
        <w:szCs w:val="2"/>
      </w:rPr>
      <w:drawing>
        <wp:anchor distT="0" distB="0" distL="0" distR="0" simplePos="0" relativeHeight="251667456" behindDoc="0" locked="0" layoutInCell="1" allowOverlap="1">
          <wp:simplePos x="0" y="0"/>
          <mc:AlternateContent xmlns:mc="http://schemas.openxmlformats.org/markup-compatibility/2006">
            <mc:Choice xmlns:c14="http://schemas.microsoft.com/office/drawing/2007/8/2/chart" Requires="c14">
              <wp:positionH relativeFrom="column">
                <wp14:pctPosHOffset>0</wp14:pctPosHOffset>
              </wp:positionH>
            </mc:Choice>
            <mc:Fallback>
              <wp:positionH relativeFrom="column">
                <wp:posOffset>0</wp:posOffset>
              </wp:positionH>
            </mc:Fallback>
          </mc:AlternateContent>
          <mc:AlternateContent xmlns:mc="http://schemas.openxmlformats.org/markup-compatibility/2006">
            <mc:Choice xmlns:c14="http://schemas.microsoft.com/office/drawing/2007/8/2/chart" Requires="c14">
              <wp:positionV relativeFrom="paragraph">
                <wp14:pctPosVOffset>0</wp14:pctPosVOffset>
              </wp:positionV>
            </mc:Choice>
            <mc:Fallback>
              <wp:positionV relativeFrom="paragraph">
                <wp:posOffset>0</wp:posOffset>
              </wp:positionV>
            </mc:Fallback>
          </mc:AlternateContent>
          <wp:extent cx="635" cy="634"/>
          <wp:effectExtent l="0" t="0" r="0" b="0"/>
          <wp:wrapNone/>
          <wp:docPr id="4117" name="_x0000_t75" descr="学科网 zxxk.com"/>
          <wp:cNvGraphicFramePr>
            <a:graphicFrameLocks xmlns:a="http://schemas.openxmlformats.org/drawingml/2006/main" noChangeAspect="0" noGrp="0" noSelect="0" noResize="0"/>
          </wp:cNvGraphicFramePr>
          <a:graphic xmlns:a="http://schemas.openxmlformats.org/drawingml/2006/main">
            <a:graphicData uri="http://schemas.openxmlformats.org/drawingml/2006/picture">
              <pic:pic xmlns:pic="http://schemas.openxmlformats.org/drawingml/2006/picture">
                <pic:nvPicPr>
                  <pic:cNvPr id="4117" name="_x0000_t75"/>
                  <pic:cNvPicPr/>
                </pic:nvPicPr>
                <pic:blipFill>
                  <a:blip xmlns:r="http://schemas.openxmlformats.org/officeDocument/2006/relationships" r:embed="rId2" cstate="print"/>
                  <a:stretch>
                    <a:fillRect/>
                  </a:stretch>
                </pic:blipFill>
                <pic:spPr>
                  <a:xfrm>
                    <a:off x="0" y="0"/>
                    <a:ext cx="635" cy="634"/>
                  </a:xfrm>
                  <a:prstGeom prst="rect">
                    <a:avLst/>
                  </a:prstGeom>
                  <a:ln>
                    <a:noFill/>
                  </a:ln>
                </pic:spPr>
              </pic:pic>
            </a:graphicData>
          </a:graphic>
        </wp:anchor>
      </w:drawing>
    </w:r>
    <w:r>
      <w:rPr>
        <w:rFonts w:ascii="Times New Roman" w:hAnsi="Times New Roman" w:hint="eastAsia"/>
        <w:color w:val="FFFFFF"/>
        <w:kern w:val="0"/>
        <w:sz w:val="2"/>
        <w:szCs w:val="2"/>
      </w:rPr>
      <w:t>学科网（北京）股份有限公司</w:t>
    </w:r>
  </w:p>
  <w:p w:rsidR="004151FC">
    <w:pPr>
      <w:tabs>
        <w:tab w:val="center" w:pos="4153"/>
        <w:tab w:val="right" w:pos="8306"/>
      </w:tabs>
      <w:snapToGrid w:val="0"/>
      <w:jc w:val="left"/>
      <w:rPr>
        <w:rFonts w:ascii="Times New Roman" w:hAnsi="Times New Roman"/>
        <w:kern w:val="0"/>
        <w:sz w:val="2"/>
        <w:szCs w:val="2"/>
      </w:rPr>
    </w:pPr>
    <w:r>
      <w:rPr>
        <w:color w:val="FFFFFF"/>
        <w:sz w:val="2"/>
        <w:szCs w:val="2"/>
      </w:rPr>
      <w:pict>
        <v:shape id="PowerPlusWaterMarkObject1453549720" o:spid="_x0000_s2063" type="#_x0000_t136" alt="学科网 zxxk.com" style="width:2.85pt;height:2.85pt;margin-top:407.9pt;margin-left:158.95pt;mso-position-horizontal-relative:margin;mso-position-vertical-relative:margin;position:absolute;rotation:315;z-index:-251648000" o:allowincell="f" filled="t" stroked="f">
          <v:fill opacity="0.5"/>
          <v:textpath style="font-family:宋体;font-size:8pt;v-same-letter-heights:f;v-text-revers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64" type="#_x0000_t75" alt="学科网 zxxk.com" style="width:0.05pt;height:0.05pt;margin-top:-20.75pt;margin-left:64.05pt;position:absolute;z-index:251669504" filled="f" stroked="f">
          <v:imagedata r:id="rId2" r:href="rId3" o:title=""/>
          <v:path o:extrusionok="f"/>
          <o:lock v:ext="edit" aspectratio="t"/>
        </v:shape>
      </w:pict>
    </w:r>
    <w:r>
      <w:rPr>
        <w:rFonts w:ascii="Times New Roman" w:hAnsi="Times New Roman" w:hint="eastAsia"/>
        <w:color w:val="FFFFFF"/>
        <w:kern w:val="0"/>
        <w:sz w:val="2"/>
        <w:szCs w:val="2"/>
      </w:rPr>
      <w:t>学科网（北京）股份有限公司</w:t>
    </w:r>
  </w:p>
  <w:p w:rsidR="004151FC">
    <w:pPr>
      <w:tabs>
        <w:tab w:val="center" w:pos="4153"/>
        <w:tab w:val="right" w:pos="8306"/>
      </w:tabs>
      <w:snapToGrid w:val="0"/>
      <w:jc w:val="left"/>
      <w:rPr>
        <w:rFonts w:ascii="Times New Roman" w:hAnsi="Times New Roman"/>
        <w:kern w:val="0"/>
        <w:sz w:val="2"/>
        <w:szCs w:val="2"/>
      </w:rPr>
    </w:pPr>
    <w:r>
      <w:rPr>
        <w:color w:val="FFFFFF"/>
        <w:sz w:val="2"/>
        <w:szCs w:val="2"/>
      </w:rPr>
      <w:pict>
        <v:shape id="PowerPlusWaterMarkObject1453549720" o:spid="_x0000_s2065" type="#_x0000_t136" alt="学科网 zxxk.com" style="width:2.85pt;height:2.85pt;margin-top:407.9pt;margin-left:158.95pt;mso-position-horizontal-relative:margin;mso-position-vertical-relative:margin;position:absolute;rotation:315;z-index:-251645952" o:allowincell="f" filled="t" stroked="f">
          <v:fill opacity="0.5"/>
          <v:textpath style="font-family:宋体;font-size:8pt;v-same-letter-heights:f;v-text-reverse:f" string="zxxk.com"/>
          <w10:wrap anchorx="margin" anchory="margin"/>
        </v:shape>
      </w:pict>
    </w:r>
    <w:r>
      <w:rPr>
        <w:color w:val="FFFFFF"/>
        <w:sz w:val="2"/>
        <w:szCs w:val="2"/>
      </w:rPr>
      <w:pict>
        <v:shape id="图片 5" o:spid="_x0000_s2066" type="#_x0000_t75" alt="学科网 zxxk.com" style="width:0.05pt;height:0.05pt;margin-top:-20.75pt;margin-left:64.05pt;position:absolute;z-index:251671552" filled="f" stroked="f">
          <v:imagedata r:id="rId4" r:href="rId3" o:title=""/>
          <v:path o:extrusionok="f"/>
          <o:lock v:ext="edit" aspectratio="t"/>
        </v:shape>
      </w:pict>
    </w:r>
    <w:r>
      <w:rPr>
        <w:rFonts w:ascii="Times New Roman" w:hAnsi="Times New Roman" w:hint="eastAsia"/>
        <w:color w:val="FFFFFF"/>
        <w:kern w:val="0"/>
        <w:sz w:val="2"/>
        <w:szCs w:val="2"/>
      </w:rPr>
      <w:t>学科网（北京）股份有限公司</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none" w:sz="0" w:space="1" w:color="auto"/>
      </w:pBdr>
      <w:tabs>
        <w:tab w:val="clear" w:pos="4153"/>
        <w:tab w:val="clear" w:pos="8306"/>
      </w:tabs>
      <w:snapToGrid w:val="0"/>
      <w:rPr>
        <w:rFonts w:ascii="Times New Roman" w:hAnsi="Times New Roman"/>
        <w:kern w:val="0"/>
        <w:sz w:val="2"/>
        <w:szCs w:val="2"/>
      </w:rPr>
    </w:pPr>
    <w:r>
      <w:drawing>
        <wp:anchor distT="0" distB="0" distL="0" distR="0" simplePos="0" relativeHeight="251658240" behindDoc="0" locked="0" layoutInCell="1" allowOverlap="1">
          <wp:simplePos x="0" y="0"/>
          <mc:AlternateContent xmlns:mc="http://schemas.openxmlformats.org/markup-compatibility/2006">
            <mc:Choice xmlns:c14="http://schemas.microsoft.com/office/drawing/2007/8/2/chart" Requires="c14">
              <wp:positionH relativeFrom="column">
                <wp14:pctPosHOffset>0</wp14:pctPosHOffset>
              </wp:positionH>
            </mc:Choice>
            <mc:Fallback>
              <wp:positionH relativeFrom="column">
                <wp:posOffset>0</wp:posOffset>
              </wp:positionH>
            </mc:Fallback>
          </mc:AlternateContent>
          <mc:AlternateContent xmlns:mc="http://schemas.openxmlformats.org/markup-compatibility/2006">
            <mc:Choice xmlns:c14="http://schemas.microsoft.com/office/drawing/2007/8/2/chart" Requires="c14">
              <wp:positionV relativeFrom="paragraph">
                <wp14:pctPosVOffset>0</wp14:pctPosVOffset>
              </wp:positionV>
            </mc:Choice>
            <mc:Fallback>
              <wp:positionV relativeFrom="paragraph">
                <wp:posOffset>0</wp:posOffset>
              </wp:positionV>
            </mc:Fallback>
          </mc:AlternateContent>
          <wp:extent cx="9525" cy="9525"/>
          <wp:effectExtent l="0" t="0" r="0" b="0"/>
          <wp:wrapNone/>
          <wp:docPr id="4097" name="_x0000_t75" descr="学科网 zxxk.com"/>
          <wp:cNvGraphicFramePr>
            <a:graphicFrameLocks xmlns:a="http://schemas.openxmlformats.org/drawingml/2006/main" noChangeAspect="0" noGrp="0" noSelect="0" noResize="0"/>
          </wp:cNvGraphicFramePr>
          <a:graphic xmlns:a="http://schemas.openxmlformats.org/drawingml/2006/main">
            <a:graphicData uri="http://schemas.openxmlformats.org/drawingml/2006/picture">
              <pic:pic xmlns:pic="http://schemas.openxmlformats.org/drawingml/2006/picture">
                <pic:nvPicPr>
                  <pic:cNvPr id="4097" name="_x0000_t75"/>
                  <pic:cNvPicPr/>
                </pic:nvPicPr>
                <pic:blipFill>
                  <a:blip xmlns:r="http://schemas.openxmlformats.org/officeDocument/2006/relationships" r:embed="rId1" cstate="print"/>
                  <a:stretch>
                    <a:fillRect/>
                  </a:stretch>
                </pic:blipFill>
                <pic:spPr>
                  <a:xfrm>
                    <a:off x="0" y="0"/>
                    <a:ext cx="9525" cy="9525"/>
                  </a:xfrm>
                  <a:prstGeom prst="rect">
                    <a:avLst/>
                  </a:prstGeom>
                  <a:ln>
                    <a:noFill/>
                  </a:ln>
                </pic:spPr>
              </pic:pic>
            </a:graphicData>
          </a:graphic>
        </wp:anchor>
      </w:drawing>
    </w:r>
    <w:r>
      <w:rPr>
        <w:rFonts w:hint="eastAsia"/>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49" type="#_x0000_t136" alt="学科网 zxxk.com" style="width:0.89pt;height:0.85pt;mso-wrap-distance-left:0;mso-wrap-distance-right:0;visibility:visible" filled="f" stroked="f" strokecolor="white">
          <v:shadow color="#4d4d4d" opacity="52429f" offset=",3pt"/>
          <v:textpath style="font-family:宋体;font-size:8pt;v-text-kern:t;v-text-spacing:78650f" trim="t" fitpath="t" string="学科网（北京）股份有限公司 "/>
          <o:lock v:ext="edit" text="t"/>
        </v:shape>
      </w:pict>
    </w:r>
  </w:p>
  <w:p>
    <w:pPr>
      <w:pBdr>
        <w:bottom w:val="none" w:sz="0" w:space="1" w:color="auto"/>
      </w:pBdr>
      <w:tabs>
        <w:tab w:val="clear" w:pos="4153"/>
        <w:tab w:val="clear" w:pos="8306"/>
      </w:tabs>
      <w:snapToGrid w:val="0"/>
      <w:rPr>
        <w:rFonts w:ascii="Times New Roman" w:hAnsi="Times New Roman"/>
        <w:kern w:val="0"/>
        <w:sz w:val="2"/>
        <w:szCs w:val="2"/>
      </w:rPr>
    </w:pPr>
    <w:r>
      <w:drawing>
        <wp:anchor distT="0" distB="0" distL="0" distR="0" simplePos="0" relativeHeight="251659264" behindDoc="0" locked="0" layoutInCell="1" allowOverlap="1">
          <wp:simplePos x="0" y="0"/>
          <mc:AlternateContent xmlns:mc="http://schemas.openxmlformats.org/markup-compatibility/2006">
            <mc:Choice xmlns:c14="http://schemas.microsoft.com/office/drawing/2007/8/2/chart" Requires="c14">
              <wp:positionH relativeFrom="column">
                <wp14:pctPosHOffset>0</wp14:pctPosHOffset>
              </wp:positionH>
            </mc:Choice>
            <mc:Fallback>
              <wp:positionH relativeFrom="column">
                <wp:posOffset>0</wp:posOffset>
              </wp:positionH>
            </mc:Fallback>
          </mc:AlternateContent>
          <mc:AlternateContent xmlns:mc="http://schemas.openxmlformats.org/markup-compatibility/2006">
            <mc:Choice xmlns:c14="http://schemas.microsoft.com/office/drawing/2007/8/2/chart" Requires="c14">
              <wp:positionV relativeFrom="paragraph">
                <wp14:pctPosVOffset>0</wp14:pctPosVOffset>
              </wp:positionV>
            </mc:Choice>
            <mc:Fallback>
              <wp:positionV relativeFrom="paragraph">
                <wp:posOffset>0</wp:posOffset>
              </wp:positionV>
            </mc:Fallback>
          </mc:AlternateContent>
          <wp:extent cx="9525" cy="9525"/>
          <wp:effectExtent l="0" t="0" r="0" b="0"/>
          <wp:wrapNone/>
          <wp:docPr id="4100" name="_x0000_t75" descr="学科网 zxxk.com"/>
          <wp:cNvGraphicFramePr>
            <a:graphicFrameLocks xmlns:a="http://schemas.openxmlformats.org/drawingml/2006/main" noChangeAspect="0" noGrp="0" noSelect="0" noResize="0"/>
          </wp:cNvGraphicFramePr>
          <a:graphic xmlns:a="http://schemas.openxmlformats.org/drawingml/2006/main">
            <a:graphicData uri="http://schemas.openxmlformats.org/drawingml/2006/picture">
              <pic:pic xmlns:pic="http://schemas.openxmlformats.org/drawingml/2006/picture">
                <pic:nvPicPr>
                  <pic:cNvPr id="4100" name="_x0000_t75"/>
                  <pic:cNvPicPr/>
                </pic:nvPicPr>
                <pic:blipFill>
                  <a:blip xmlns:r="http://schemas.openxmlformats.org/officeDocument/2006/relationships" r:embed="rId1" cstate="print"/>
                  <a:stretch>
                    <a:fillRect/>
                  </a:stretch>
                </pic:blipFill>
                <pic:spPr>
                  <a:xfrm>
                    <a:off x="0" y="0"/>
                    <a:ext cx="9525" cy="9525"/>
                  </a:xfrm>
                  <a:prstGeom prst="rect">
                    <a:avLst/>
                  </a:prstGeom>
                  <a:ln>
                    <a:noFill/>
                  </a:ln>
                </pic:spPr>
              </pic:pic>
            </a:graphicData>
          </a:graphic>
        </wp:anchor>
      </w:drawing>
    </w:r>
    <w:r>
      <w:rPr>
        <w:rFonts w:hint="eastAsia"/>
        <w:color w:val="FFFFFF"/>
        <w:sz w:val="2"/>
        <w:szCs w:val="2"/>
      </w:rPr>
      <w:pict>
        <v:shape id="_x0000_i2050" type="#_x0000_t136" alt="学科网 zxxk.com" style="width:0.89pt;height:0.85pt;mso-wrap-distance-left:0;mso-wrap-distance-right:0;visibility:visible" filled="f" stroked="f" strokecolor="white">
          <v:shadow color="#4d4d4d" opacity="52429f" offset=",3pt"/>
          <v:textpath style="font-family:宋体;font-size:8pt;v-text-kern:t;v-text-spacing:78650f" trim="t" fitpath="t" string="学科网（北京）股份有限公司 "/>
          <o:lock v:ext="edit" text="t"/>
        </v:shape>
      </w:pict>
    </w:r>
  </w:p>
  <w:p>
    <w:pPr>
      <w:pBdr>
        <w:bottom w:val="none" w:sz="0" w:space="1" w:color="auto"/>
      </w:pBdr>
      <w:tabs>
        <w:tab w:val="clear" w:pos="4153"/>
        <w:tab w:val="clear" w:pos="8306"/>
      </w:tabs>
      <w:snapToGrid w:val="0"/>
      <w:rPr>
        <w:rFonts w:ascii="Times New Roman" w:hAnsi="Times New Roman"/>
        <w:kern w:val="0"/>
        <w:sz w:val="2"/>
        <w:szCs w:val="2"/>
      </w:rPr>
    </w:pPr>
    <w:r>
      <w:drawing>
        <wp:anchor distT="0" distB="0" distL="0" distR="0" simplePos="0" relativeHeight="251660288" behindDoc="0" locked="0" layoutInCell="1" allowOverlap="1">
          <wp:simplePos x="0" y="0"/>
          <mc:AlternateContent xmlns:mc="http://schemas.openxmlformats.org/markup-compatibility/2006">
            <mc:Choice xmlns:c14="http://schemas.microsoft.com/office/drawing/2007/8/2/chart" Requires="c14">
              <wp:positionH relativeFrom="column">
                <wp14:pctPosHOffset>0</wp14:pctPosHOffset>
              </wp:positionH>
            </mc:Choice>
            <mc:Fallback>
              <wp:positionH relativeFrom="column">
                <wp:posOffset>0</wp:posOffset>
              </wp:positionH>
            </mc:Fallback>
          </mc:AlternateContent>
          <mc:AlternateContent xmlns:mc="http://schemas.openxmlformats.org/markup-compatibility/2006">
            <mc:Choice xmlns:c14="http://schemas.microsoft.com/office/drawing/2007/8/2/chart" Requires="c14">
              <wp:positionV relativeFrom="paragraph">
                <wp14:pctPosVOffset>0</wp14:pctPosVOffset>
              </wp:positionV>
            </mc:Choice>
            <mc:Fallback>
              <wp:positionV relativeFrom="paragraph">
                <wp:posOffset>0</wp:posOffset>
              </wp:positionV>
            </mc:Fallback>
          </mc:AlternateContent>
          <wp:extent cx="9525" cy="9525"/>
          <wp:effectExtent l="0" t="0" r="0" b="0"/>
          <wp:wrapNone/>
          <wp:docPr id="4102" name="_x0000_t75" descr="学科网 zxxk.com"/>
          <wp:cNvGraphicFramePr>
            <a:graphicFrameLocks xmlns:a="http://schemas.openxmlformats.org/drawingml/2006/main" noChangeAspect="0" noGrp="0" noSelect="0" noResize="0"/>
          </wp:cNvGraphicFramePr>
          <a:graphic xmlns:a="http://schemas.openxmlformats.org/drawingml/2006/main">
            <a:graphicData uri="http://schemas.openxmlformats.org/drawingml/2006/picture">
              <pic:pic xmlns:pic="http://schemas.openxmlformats.org/drawingml/2006/picture">
                <pic:nvPicPr>
                  <pic:cNvPr id="4102" name="_x0000_t75"/>
                  <pic:cNvPicPr/>
                </pic:nvPicPr>
                <pic:blipFill>
                  <a:blip xmlns:r="http://schemas.openxmlformats.org/officeDocument/2006/relationships" r:embed="rId1" cstate="print"/>
                  <a:stretch>
                    <a:fillRect/>
                  </a:stretch>
                </pic:blipFill>
                <pic:spPr>
                  <a:xfrm>
                    <a:off x="0" y="0"/>
                    <a:ext cx="9525" cy="9525"/>
                  </a:xfrm>
                  <a:prstGeom prst="rect">
                    <a:avLst/>
                  </a:prstGeom>
                  <a:ln>
                    <a:noFill/>
                  </a:ln>
                </pic:spPr>
              </pic:pic>
            </a:graphicData>
          </a:graphic>
        </wp:anchor>
      </w:drawing>
    </w:r>
    <w:r>
      <w:rPr>
        <w:rFonts w:hint="eastAsia"/>
        <w:color w:val="FFFFFF"/>
        <w:sz w:val="2"/>
        <w:szCs w:val="2"/>
      </w:rPr>
      <w:pict>
        <v:shape id="_x0000_i2051" type="#_x0000_t136" alt="学科网 zxxk.com" style="width:0.89pt;height:0.85pt;mso-wrap-distance-left:0;mso-wrap-distance-right:0;visibility:visible" filled="f" stroked="f" strokecolor="white">
          <v:shadow color="#4d4d4d" opacity="52429f" offset=",3pt"/>
          <v:textpath style="font-family:宋体;font-size:8pt;v-text-kern:t;v-text-spacing:78650f" trim="t" fitpath="t" string="学科网（北京）股份有限公司 "/>
          <o:lock v:ext="edit" text="t"/>
        </v:shape>
      </w:pict>
    </w:r>
  </w:p>
  <w:p>
    <w:pPr>
      <w:pBdr>
        <w:bottom w:val="none" w:sz="0" w:space="1" w:color="auto"/>
      </w:pBdr>
      <w:tabs>
        <w:tab w:val="clear" w:pos="4153"/>
        <w:tab w:val="clear" w:pos="8306"/>
      </w:tabs>
      <w:snapToGrid w:val="0"/>
      <w:rPr>
        <w:rFonts w:ascii="Times New Roman" w:hAnsi="Times New Roman"/>
        <w:kern w:val="0"/>
        <w:sz w:val="2"/>
        <w:szCs w:val="2"/>
      </w:rPr>
    </w:pPr>
    <w:r>
      <w:drawing>
        <wp:anchor distT="0" distB="0" distL="0" distR="0" simplePos="0" relativeHeight="251661312" behindDoc="0" locked="0" layoutInCell="1" allowOverlap="1">
          <wp:simplePos x="0" y="0"/>
          <mc:AlternateContent xmlns:mc="http://schemas.openxmlformats.org/markup-compatibility/2006">
            <mc:Choice xmlns:c14="http://schemas.microsoft.com/office/drawing/2007/8/2/chart" Requires="c14">
              <wp:positionH relativeFrom="column">
                <wp14:pctPosHOffset>0</wp14:pctPosHOffset>
              </wp:positionH>
            </mc:Choice>
            <mc:Fallback>
              <wp:positionH relativeFrom="column">
                <wp:posOffset>0</wp:posOffset>
              </wp:positionH>
            </mc:Fallback>
          </mc:AlternateContent>
          <mc:AlternateContent xmlns:mc="http://schemas.openxmlformats.org/markup-compatibility/2006">
            <mc:Choice xmlns:c14="http://schemas.microsoft.com/office/drawing/2007/8/2/chart" Requires="c14">
              <wp:positionV relativeFrom="paragraph">
                <wp14:pctPosVOffset>0</wp14:pctPosVOffset>
              </wp:positionV>
            </mc:Choice>
            <mc:Fallback>
              <wp:positionV relativeFrom="paragraph">
                <wp:posOffset>0</wp:posOffset>
              </wp:positionV>
            </mc:Fallback>
          </mc:AlternateContent>
          <wp:extent cx="9525" cy="9525"/>
          <wp:effectExtent l="0" t="0" r="0" b="0"/>
          <wp:wrapNone/>
          <wp:docPr id="4104" name="_x0000_t75" descr="学科网 zxxk.com"/>
          <wp:cNvGraphicFramePr>
            <a:graphicFrameLocks xmlns:a="http://schemas.openxmlformats.org/drawingml/2006/main" noChangeAspect="0" noGrp="0" noSelect="0" noResize="0"/>
          </wp:cNvGraphicFramePr>
          <a:graphic xmlns:a="http://schemas.openxmlformats.org/drawingml/2006/main">
            <a:graphicData uri="http://schemas.openxmlformats.org/drawingml/2006/picture">
              <pic:pic xmlns:pic="http://schemas.openxmlformats.org/drawingml/2006/picture">
                <pic:nvPicPr>
                  <pic:cNvPr id="4104" name="_x0000_t75"/>
                  <pic:cNvPicPr/>
                </pic:nvPicPr>
                <pic:blipFill>
                  <a:blip xmlns:r="http://schemas.openxmlformats.org/officeDocument/2006/relationships" r:embed="rId2" cstate="print"/>
                  <a:stretch>
                    <a:fillRect/>
                  </a:stretch>
                </pic:blipFill>
                <pic:spPr>
                  <a:xfrm>
                    <a:off x="0" y="0"/>
                    <a:ext cx="9525" cy="9525"/>
                  </a:xfrm>
                  <a:prstGeom prst="rect">
                    <a:avLst/>
                  </a:prstGeom>
                  <a:ln>
                    <a:noFill/>
                  </a:ln>
                </pic:spPr>
              </pic:pic>
            </a:graphicData>
          </a:graphic>
        </wp:anchor>
      </w:drawing>
    </w:r>
    <w:r>
      <w:rPr>
        <w:rFonts w:hint="eastAsia"/>
        <w:color w:val="FFFFFF"/>
        <w:sz w:val="2"/>
        <w:szCs w:val="2"/>
      </w:rPr>
      <w:pict>
        <v:shape id="_x0000_i2052" type="#_x0000_t136" alt="学科网 zxxk.com" style="width:0.89pt;height:0.85pt;mso-wrap-distance-left:0;mso-wrap-distance-right:0;visibility:visible" filled="f" stroked="f" strokecolor="white">
          <v:shadow color="#4d4d4d" opacity="52429f" offset=",3pt"/>
          <v:textpath style="font-family:宋体;font-size:8pt;v-text-kern:t;v-text-spacing:78650f" trim="t" fitpath="t" string="学科网（北京）股份有限公司 "/>
          <o:lock v:ext="edit" text="t"/>
        </v:shape>
      </w:pict>
    </w:r>
  </w:p>
  <w:p>
    <w:pPr>
      <w:pBdr>
        <w:bottom w:val="none" w:sz="0" w:space="1" w:color="auto"/>
      </w:pBdr>
      <w:tabs>
        <w:tab w:val="clear" w:pos="4153"/>
        <w:tab w:val="clear" w:pos="8306"/>
      </w:tabs>
      <w:snapToGrid w:val="0"/>
      <w:rPr>
        <w:rFonts w:ascii="Times New Roman" w:hAnsi="Times New Roman"/>
        <w:kern w:val="0"/>
        <w:sz w:val="2"/>
        <w:szCs w:val="2"/>
      </w:rPr>
    </w:pPr>
    <w:r>
      <w:drawing>
        <wp:anchor distT="0" distB="0" distL="0" distR="0" simplePos="0" relativeHeight="251662336" behindDoc="0" locked="0" layoutInCell="1" allowOverlap="1">
          <wp:simplePos x="0" y="0"/>
          <mc:AlternateContent xmlns:mc="http://schemas.openxmlformats.org/markup-compatibility/2006">
            <mc:Choice xmlns:c14="http://schemas.microsoft.com/office/drawing/2007/8/2/chart" Requires="c14">
              <wp:positionH relativeFrom="column">
                <wp14:pctPosHOffset>0</wp14:pctPosHOffset>
              </wp:positionH>
            </mc:Choice>
            <mc:Fallback>
              <wp:positionH relativeFrom="column">
                <wp:posOffset>0</wp:posOffset>
              </wp:positionH>
            </mc:Fallback>
          </mc:AlternateContent>
          <mc:AlternateContent xmlns:mc="http://schemas.openxmlformats.org/markup-compatibility/2006">
            <mc:Choice xmlns:c14="http://schemas.microsoft.com/office/drawing/2007/8/2/chart" Requires="c14">
              <wp:positionV relativeFrom="paragraph">
                <wp14:pctPosVOffset>0</wp14:pctPosVOffset>
              </wp:positionV>
            </mc:Choice>
            <mc:Fallback>
              <wp:positionV relativeFrom="paragraph">
                <wp:posOffset>0</wp:posOffset>
              </wp:positionV>
            </mc:Fallback>
          </mc:AlternateContent>
          <wp:extent cx="9525" cy="9525"/>
          <wp:effectExtent l="0" t="0" r="0" b="0"/>
          <wp:wrapNone/>
          <wp:docPr id="4106" name="_x0000_t75" descr="学科网 zxxk.com"/>
          <wp:cNvGraphicFramePr>
            <a:graphicFrameLocks xmlns:a="http://schemas.openxmlformats.org/drawingml/2006/main" noChangeAspect="0" noGrp="0" noSelect="0" noResize="0"/>
          </wp:cNvGraphicFramePr>
          <a:graphic xmlns:a="http://schemas.openxmlformats.org/drawingml/2006/main">
            <a:graphicData uri="http://schemas.openxmlformats.org/drawingml/2006/picture">
              <pic:pic xmlns:pic="http://schemas.openxmlformats.org/drawingml/2006/picture">
                <pic:nvPicPr>
                  <pic:cNvPr id="4106" name="_x0000_t75"/>
                  <pic:cNvPicPr/>
                </pic:nvPicPr>
                <pic:blipFill>
                  <a:blip xmlns:r="http://schemas.openxmlformats.org/officeDocument/2006/relationships" r:embed="rId2" cstate="print"/>
                  <a:stretch>
                    <a:fillRect/>
                  </a:stretch>
                </pic:blipFill>
                <pic:spPr>
                  <a:xfrm>
                    <a:off x="0" y="0"/>
                    <a:ext cx="9525" cy="9525"/>
                  </a:xfrm>
                  <a:prstGeom prst="rect">
                    <a:avLst/>
                  </a:prstGeom>
                  <a:ln>
                    <a:noFill/>
                  </a:ln>
                </pic:spPr>
              </pic:pic>
            </a:graphicData>
          </a:graphic>
        </wp:anchor>
      </w:drawing>
    </w:r>
    <w:r>
      <w:rPr>
        <w:rFonts w:hint="eastAsia"/>
        <w:color w:val="FFFFFF"/>
        <w:sz w:val="2"/>
        <w:szCs w:val="2"/>
      </w:rPr>
      <w:pict>
        <v:shape id="_x0000_i2053" type="#_x0000_t136" alt="学科网 zxxk.com" style="width:0.89pt;height:0.85pt;mso-wrap-distance-left:0;mso-wrap-distance-right:0;visibility:visible" filled="f" stroked="f" strokecolor="white">
          <v:shadow color="#4d4d4d" opacity="52429f" offset=",3pt"/>
          <v:textpath style="font-family:宋体;font-size:8pt;v-text-kern:t;v-text-spacing:78650f" trim="t" fitpath="t" string="学科网（北京）股份有限公司 "/>
          <o:lock v:ext="edit" text="t"/>
        </v:shape>
      </w:pict>
    </w:r>
  </w:p>
  <w:p w:rsidR="004151FC">
    <w:pPr>
      <w:pBdr>
        <w:bottom w:val="none" w:sz="0" w:space="1" w:color="auto"/>
      </w:pBdr>
      <w:tabs>
        <w:tab w:val="clear" w:pos="4153"/>
        <w:tab w:val="clear" w:pos="8306"/>
      </w:tabs>
      <w:snapToGrid w:val="0"/>
      <w:rPr>
        <w:rFonts w:ascii="Times New Roman" w:hAnsi="Times New Roman"/>
        <w:kern w:val="0"/>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54" type="#_x0000_t75" alt="学科网 zxxk.com" style="width:0.75pt;height:0.75pt;margin-top:8.45pt;margin-left:351pt;position:absolute;z-index:251663360" filled="f" stroked="f">
          <v:imagedata r:id="rId2" r:href="rId3" o:title=""/>
          <v:path o:extrusionok="f"/>
          <o:lock v:ext="edit" aspectratio="t"/>
        </v:shape>
      </w:pict>
    </w:r>
    <w:r>
      <w:rPr>
        <w:rFonts w:hint="eastAsia"/>
        <w:color w:val="FFFFFF"/>
        <w:sz w:val="2"/>
        <w:szCs w:val="2"/>
      </w:rPr>
      <w:pict>
        <v:shape id="_x0000_i2055"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p w:rsidR="004151FC">
    <w:pPr>
      <w:pBdr>
        <w:bottom w:val="none" w:sz="0" w:space="1" w:color="auto"/>
      </w:pBdr>
      <w:tabs>
        <w:tab w:val="clear" w:pos="4153"/>
        <w:tab w:val="clear" w:pos="8306"/>
      </w:tabs>
      <w:snapToGrid w:val="0"/>
      <w:rPr>
        <w:rFonts w:ascii="Times New Roman" w:hAnsi="Times New Roman"/>
        <w:kern w:val="0"/>
        <w:sz w:val="2"/>
        <w:szCs w:val="2"/>
      </w:rPr>
    </w:pPr>
    <w:r>
      <w:pict>
        <v:shape id="图片 4" o:spid="_x0000_s2056" type="#_x0000_t75" alt="学科网 zxxk.com" style="width:0.75pt;height:0.75pt;margin-top:8.45pt;margin-left:351pt;position:absolute;z-index:251664384" filled="f" stroked="f">
          <v:imagedata r:id="rId4" r:href="rId3" o:title=""/>
          <v:path o:extrusionok="f"/>
          <o:lock v:ext="edit" aspectratio="t"/>
        </v:shape>
      </w:pict>
    </w:r>
    <w:r>
      <w:rPr>
        <w:rFonts w:hint="eastAsia"/>
        <w:color w:val="FFFFFF"/>
        <w:sz w:val="2"/>
        <w:szCs w:val="2"/>
      </w:rPr>
      <w:pict>
        <v:shape id="_x0000_i2057"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0"/>
    <w:multiLevelType w:val="hybridMultilevel"/>
    <w:tmpl w:val="CE089648"/>
    <w:lvl w:ilvl="0">
      <w:start w:val="1"/>
      <w:numFmt w:val="upperLetter"/>
      <w:lvlText w:val="(%1)"/>
      <w:lvlJc w:val="left"/>
      <w:pPr>
        <w:tabs>
          <w:tab w:val="left" w:pos="480"/>
        </w:tabs>
        <w:ind w:left="480" w:hanging="360"/>
      </w:pPr>
      <w:rPr>
        <w:rFonts w:hint="default"/>
      </w:rPr>
    </w:lvl>
    <w:lvl w:ilvl="1" w:tentative="1">
      <w:start w:val="1"/>
      <w:numFmt w:val="lowerLetter"/>
      <w:lvlText w:val="%2)"/>
      <w:lvlJc w:val="left"/>
      <w:pPr>
        <w:tabs>
          <w:tab w:val="left" w:pos="960"/>
        </w:tabs>
        <w:ind w:left="960" w:hanging="420"/>
      </w:pPr>
    </w:lvl>
    <w:lvl w:ilvl="2" w:tentative="1">
      <w:start w:val="1"/>
      <w:numFmt w:val="lowerRoman"/>
      <w:lvlText w:val="%3."/>
      <w:lvlJc w:val="right"/>
      <w:pPr>
        <w:tabs>
          <w:tab w:val="left" w:pos="1380"/>
        </w:tabs>
        <w:ind w:left="1380" w:hanging="420"/>
      </w:pPr>
    </w:lvl>
    <w:lvl w:ilvl="3" w:tentative="1">
      <w:start w:val="1"/>
      <w:numFmt w:val="decimal"/>
      <w:lvlText w:val="%4."/>
      <w:lvlJc w:val="left"/>
      <w:pPr>
        <w:tabs>
          <w:tab w:val="left" w:pos="1800"/>
        </w:tabs>
        <w:ind w:left="1800" w:hanging="420"/>
      </w:pPr>
    </w:lvl>
    <w:lvl w:ilvl="4" w:tentative="1">
      <w:start w:val="1"/>
      <w:numFmt w:val="lowerLetter"/>
      <w:lvlText w:val="%5)"/>
      <w:lvlJc w:val="left"/>
      <w:pPr>
        <w:tabs>
          <w:tab w:val="left" w:pos="2220"/>
        </w:tabs>
        <w:ind w:left="2220" w:hanging="420"/>
      </w:pPr>
    </w:lvl>
    <w:lvl w:ilvl="5" w:tentative="1">
      <w:start w:val="1"/>
      <w:numFmt w:val="lowerRoman"/>
      <w:lvlText w:val="%6."/>
      <w:lvlJc w:val="right"/>
      <w:pPr>
        <w:tabs>
          <w:tab w:val="left" w:pos="2640"/>
        </w:tabs>
        <w:ind w:left="2640" w:hanging="420"/>
      </w:pPr>
    </w:lvl>
    <w:lvl w:ilvl="6" w:tentative="1">
      <w:start w:val="1"/>
      <w:numFmt w:val="decimal"/>
      <w:lvlText w:val="%7."/>
      <w:lvlJc w:val="left"/>
      <w:pPr>
        <w:tabs>
          <w:tab w:val="left" w:pos="3060"/>
        </w:tabs>
        <w:ind w:left="3060" w:hanging="420"/>
      </w:pPr>
    </w:lvl>
    <w:lvl w:ilvl="7" w:tentative="1">
      <w:start w:val="1"/>
      <w:numFmt w:val="lowerLetter"/>
      <w:lvlText w:val="%8)"/>
      <w:lvlJc w:val="left"/>
      <w:pPr>
        <w:tabs>
          <w:tab w:val="left" w:pos="3480"/>
        </w:tabs>
        <w:ind w:left="3480" w:hanging="420"/>
      </w:pPr>
    </w:lvl>
    <w:lvl w:ilvl="8" w:tentative="1">
      <w:start w:val="1"/>
      <w:numFmt w:val="lowerRoman"/>
      <w:lvlText w:val="%9."/>
      <w:lvlJc w:val="right"/>
      <w:pPr>
        <w:tabs>
          <w:tab w:val="left" w:pos="3900"/>
        </w:tabs>
        <w:ind w:left="3900" w:hanging="420"/>
      </w:pPr>
    </w:lvl>
  </w:abstractNum>
  <w:abstractNum w:abstractNumId="1">
    <w:nsid w:val="00000001"/>
    <w:multiLevelType w:val="hybridMultilevel"/>
    <w:tmpl w:val="78D858B4"/>
    <w:lvl w:ilvl="0">
      <w:start w:val="1"/>
      <w:numFmt w:val="decimal"/>
      <w:lvlText w:val="%1."/>
      <w:lvlJc w:val="left"/>
      <w:pPr>
        <w:tabs>
          <w:tab w:val="left" w:pos="780"/>
        </w:tabs>
        <w:ind w:left="780" w:hanging="360"/>
      </w:pPr>
      <w:rPr>
        <w:rFonts w:hint="default"/>
      </w:rPr>
    </w:lvl>
    <w:lvl w:ilvl="1" w:tentative="1">
      <w:start w:val="1"/>
      <w:numFmt w:val="lowerLetter"/>
      <w:lvlText w:val="%2)"/>
      <w:lvlJc w:val="left"/>
      <w:pPr>
        <w:tabs>
          <w:tab w:val="left" w:pos="1260"/>
        </w:tabs>
        <w:ind w:left="1260" w:hanging="420"/>
      </w:pPr>
    </w:lvl>
    <w:lvl w:ilvl="2" w:tentative="1">
      <w:start w:val="1"/>
      <w:numFmt w:val="lowerRoman"/>
      <w:lvlText w:val="%3."/>
      <w:lvlJc w:val="right"/>
      <w:pPr>
        <w:tabs>
          <w:tab w:val="left" w:pos="1680"/>
        </w:tabs>
        <w:ind w:left="1680" w:hanging="420"/>
      </w:pPr>
    </w:lvl>
    <w:lvl w:ilvl="3" w:tentative="1">
      <w:start w:val="1"/>
      <w:numFmt w:val="decimal"/>
      <w:lvlText w:val="%4."/>
      <w:lvlJc w:val="left"/>
      <w:pPr>
        <w:tabs>
          <w:tab w:val="left" w:pos="2100"/>
        </w:tabs>
        <w:ind w:left="2100" w:hanging="420"/>
      </w:pPr>
    </w:lvl>
    <w:lvl w:ilvl="4" w:tentative="1">
      <w:start w:val="1"/>
      <w:numFmt w:val="lowerLetter"/>
      <w:lvlText w:val="%5)"/>
      <w:lvlJc w:val="left"/>
      <w:pPr>
        <w:tabs>
          <w:tab w:val="left" w:pos="2520"/>
        </w:tabs>
        <w:ind w:left="2520" w:hanging="420"/>
      </w:pPr>
    </w:lvl>
    <w:lvl w:ilvl="5" w:tentative="1">
      <w:start w:val="1"/>
      <w:numFmt w:val="lowerRoman"/>
      <w:lvlText w:val="%6."/>
      <w:lvlJc w:val="right"/>
      <w:pPr>
        <w:tabs>
          <w:tab w:val="left" w:pos="2940"/>
        </w:tabs>
        <w:ind w:left="2940" w:hanging="420"/>
      </w:pPr>
    </w:lvl>
    <w:lvl w:ilvl="6" w:tentative="1">
      <w:start w:val="1"/>
      <w:numFmt w:val="decimal"/>
      <w:lvlText w:val="%7."/>
      <w:lvlJc w:val="left"/>
      <w:pPr>
        <w:tabs>
          <w:tab w:val="left" w:pos="3360"/>
        </w:tabs>
        <w:ind w:left="3360" w:hanging="420"/>
      </w:pPr>
    </w:lvl>
    <w:lvl w:ilvl="7" w:tentative="1">
      <w:start w:val="1"/>
      <w:numFmt w:val="lowerLetter"/>
      <w:lvlText w:val="%8)"/>
      <w:lvlJc w:val="left"/>
      <w:pPr>
        <w:tabs>
          <w:tab w:val="left" w:pos="3780"/>
        </w:tabs>
        <w:ind w:left="3780" w:hanging="420"/>
      </w:pPr>
    </w:lvl>
    <w:lvl w:ilvl="8" w:tentative="1">
      <w:start w:val="1"/>
      <w:numFmt w:val="lowerRoman"/>
      <w:lvlText w:val="%9."/>
      <w:lvlJc w:val="right"/>
      <w:pPr>
        <w:tabs>
          <w:tab w:val="left" w:pos="4200"/>
        </w:tabs>
        <w:ind w:left="4200" w:hanging="420"/>
      </w:pPr>
    </w:lvl>
  </w:abstractNum>
  <w:abstractNum w:abstractNumId="2">
    <w:nsid w:val="00000002"/>
    <w:multiLevelType w:val="hybridMultilevel"/>
    <w:tmpl w:val="8FDC4FFC"/>
    <w:lvl w:ilvl="0">
      <w:start w:val="1"/>
      <w:numFmt w:val="upperRoman"/>
      <w:lvlText w:val="（%1）"/>
      <w:lvlJc w:val="left"/>
      <w:pPr>
        <w:tabs>
          <w:tab w:val="left" w:pos="900"/>
        </w:tabs>
        <w:ind w:left="900" w:hanging="720"/>
      </w:pPr>
      <w:rPr>
        <w:rFonts w:ascii="Times New Roman" w:eastAsia="Times New Roman" w:hAnsi="Times New Roman" w:cs="Times New Roman"/>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3">
    <w:nsid w:val="00000003"/>
    <w:multiLevelType w:val="multilevel"/>
    <w:tmpl w:val="0F6E1295"/>
    <w:lvl w:ilvl="0">
      <w:start w:val="1"/>
      <w:numFmt w:val="decimal"/>
      <w:lvlText w:val="%1."/>
      <w:lvlJc w:val="left"/>
      <w:pPr>
        <w:ind w:left="562" w:hanging="420"/>
      </w:pPr>
      <w:rPr>
        <w:spacing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0000004"/>
    <w:multiLevelType w:val="hybridMultilevel"/>
    <w:tmpl w:val="0DD86D1C"/>
    <w:lvl w:ilvl="0">
      <w:start w:val="1"/>
      <w:numFmt w:val="decimal"/>
      <w:lvlText w:val="%1．"/>
      <w:lvlJc w:val="left"/>
      <w:pPr>
        <w:tabs>
          <w:tab w:val="left" w:pos="360"/>
        </w:tabs>
        <w:ind w:left="360" w:hanging="360"/>
      </w:pPr>
      <w:rPr>
        <w:rFonts w:hint="default"/>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5">
    <w:nsid w:val="00000005"/>
    <w:multiLevelType w:val="hybridMultilevel"/>
    <w:tmpl w:val="EA9297AC"/>
    <w:lvl w:ilvl="0">
      <w:start w:val="1"/>
      <w:numFmt w:val="upperLetter"/>
      <w:lvlText w:val="(%1)"/>
      <w:lvlJc w:val="left"/>
      <w:pPr>
        <w:tabs>
          <w:tab w:val="left" w:pos="360"/>
        </w:tabs>
        <w:ind w:left="360" w:hanging="360"/>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6">
    <w:nsid w:val="00000006"/>
    <w:multiLevelType w:val="hybridMultilevel"/>
    <w:tmpl w:val="7A5A62B0"/>
    <w:lvl w:ilvl="0">
      <w:start w:val="1"/>
      <w:numFmt w:val="upperLetter"/>
      <w:lvlText w:val="(%1)"/>
      <w:lvlJc w:val="left"/>
      <w:pPr>
        <w:tabs>
          <w:tab w:val="left" w:pos="405"/>
        </w:tabs>
        <w:ind w:left="405" w:hanging="405"/>
      </w:pPr>
      <w:rPr>
        <w:rFonts w:hint="default"/>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7">
    <w:nsid w:val="00000007"/>
    <w:multiLevelType w:val="multilevel"/>
    <w:tmpl w:val="26A244C6"/>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00000008"/>
    <w:multiLevelType w:val="hybridMultilevel"/>
    <w:tmpl w:val="77D45FE4"/>
    <w:lvl w:ilvl="0">
      <w:start w:val="1"/>
      <w:numFmt w:val="japaneseCounting"/>
      <w:lvlText w:val="%1、"/>
      <w:lvlJc w:val="left"/>
      <w:pPr>
        <w:tabs>
          <w:tab w:val="left" w:pos="420"/>
        </w:tabs>
        <w:ind w:left="420" w:hanging="420"/>
      </w:pPr>
      <w:rPr>
        <w:rFonts w:hint="default"/>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9">
    <w:nsid w:val="00000009"/>
    <w:multiLevelType w:val="hybridMultilevel"/>
    <w:tmpl w:val="32AEB704"/>
    <w:lvl w:ilvl="0">
      <w:start w:val="1"/>
      <w:numFmt w:val="japaneseCounting"/>
      <w:lvlText w:val="%1、"/>
      <w:lvlJc w:val="left"/>
      <w:pPr>
        <w:tabs>
          <w:tab w:val="left" w:pos="420"/>
        </w:tabs>
        <w:ind w:left="420" w:hanging="420"/>
      </w:pPr>
      <w:rPr>
        <w:rFonts w:hint="default"/>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0">
    <w:nsid w:val="0000000A"/>
    <w:multiLevelType w:val="multilevel"/>
    <w:tmpl w:val="31E5629E"/>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0000000B"/>
    <w:multiLevelType w:val="hybridMultilevel"/>
    <w:tmpl w:val="B79A1D58"/>
    <w:lvl w:ilvl="0">
      <w:start w:val="1"/>
      <w:numFmt w:val="decimal"/>
      <w:lvlText w:val="%1．"/>
      <w:lvlJc w:val="left"/>
      <w:pPr>
        <w:tabs>
          <w:tab w:val="left" w:pos="360"/>
        </w:tabs>
        <w:ind w:left="360" w:hanging="360"/>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2">
    <w:nsid w:val="0000000C"/>
    <w:multiLevelType w:val="singleLevel"/>
    <w:tmpl w:val="B53061FE"/>
    <w:lvl w:ilvl="0">
      <w:start w:val="1"/>
      <w:numFmt w:val="decimalEnclosedCircle"/>
      <w:lvlText w:val="%1"/>
      <w:lvlJc w:val="left"/>
      <w:pPr>
        <w:tabs>
          <w:tab w:val="left" w:pos="630"/>
        </w:tabs>
        <w:ind w:left="630" w:hanging="210"/>
      </w:pPr>
      <w:rPr>
        <w:rFonts w:hint="eastAsia"/>
      </w:rPr>
    </w:lvl>
  </w:abstractNum>
  <w:abstractNum w:abstractNumId="13">
    <w:nsid w:val="0000000D"/>
    <w:multiLevelType w:val="hybridMultilevel"/>
    <w:tmpl w:val="869816DC"/>
    <w:lvl w:ilvl="0">
      <w:start w:val="1"/>
      <w:numFmt w:val="decimalEnclosedCircle"/>
      <w:lvlText w:val="%1"/>
      <w:lvlJc w:val="left"/>
      <w:pPr>
        <w:tabs>
          <w:tab w:val="left" w:pos="360"/>
        </w:tabs>
        <w:ind w:left="360" w:hanging="360"/>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4">
    <w:nsid w:val="0000000E"/>
    <w:multiLevelType w:val="hybridMultilevel"/>
    <w:tmpl w:val="9FCE0F18"/>
    <w:lvl w:ilvl="0">
      <w:start w:val="15"/>
      <w:numFmt w:val="decimal"/>
      <w:lvlText w:val="%1．"/>
      <w:lvlJc w:val="left"/>
      <w:pPr>
        <w:tabs>
          <w:tab w:val="left" w:pos="420"/>
        </w:tabs>
        <w:ind w:left="420" w:hanging="420"/>
      </w:pPr>
      <w:rPr>
        <w:rFonts w:hint="default"/>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5">
    <w:nsid w:val="0000000F"/>
    <w:multiLevelType w:val="hybridMultilevel"/>
    <w:tmpl w:val="20C6C22A"/>
    <w:lvl w:ilvl="0">
      <w:start w:val="1"/>
      <w:numFmt w:val="decimal"/>
      <w:lvlText w:val="(%1)"/>
      <w:lvlJc w:val="left"/>
      <w:pPr>
        <w:tabs>
          <w:tab w:val="left" w:pos="360"/>
        </w:tabs>
        <w:ind w:left="360" w:hanging="360"/>
      </w:pPr>
      <w:rPr>
        <w:rFonts w:hint="default"/>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6">
    <w:nsid w:val="00000010"/>
    <w:multiLevelType w:val="hybridMultilevel"/>
    <w:tmpl w:val="3796F702"/>
    <w:lvl w:ilvl="0">
      <w:start w:val="1"/>
      <w:numFmt w:val="decimal"/>
      <w:lvlText w:val="(%1)"/>
      <w:lvlJc w:val="left"/>
      <w:pPr>
        <w:tabs>
          <w:tab w:val="left" w:pos="360"/>
        </w:tabs>
        <w:ind w:left="360" w:hanging="360"/>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7">
    <w:nsid w:val="00000011"/>
    <w:multiLevelType w:val="hybridMultilevel"/>
    <w:tmpl w:val="5CE08C02"/>
    <w:lvl w:ilvl="0">
      <w:start w:val="15"/>
      <w:numFmt w:val="decimal"/>
      <w:lvlText w:val="(%1)"/>
      <w:lvlJc w:val="left"/>
      <w:pPr>
        <w:tabs>
          <w:tab w:val="left" w:pos="570"/>
        </w:tabs>
        <w:ind w:left="570" w:hanging="570"/>
      </w:pPr>
      <w:rPr>
        <w:rFonts w:hint="default"/>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8">
    <w:nsid w:val="00000012"/>
    <w:multiLevelType w:val="hybridMultilevel"/>
    <w:tmpl w:val="7F1E2B26"/>
    <w:lvl w:ilvl="0">
      <w:start w:val="1"/>
      <w:numFmt w:val="japaneseCounting"/>
      <w:lvlText w:val="%1、"/>
      <w:lvlJc w:val="left"/>
      <w:pPr>
        <w:tabs>
          <w:tab w:val="left" w:pos="465"/>
        </w:tabs>
        <w:ind w:left="465" w:hanging="465"/>
      </w:pPr>
      <w:rPr>
        <w:rFonts w:hint="default"/>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9">
    <w:nsid w:val="00000013"/>
    <w:multiLevelType w:val="multilevel"/>
    <w:tmpl w:val="54476B24"/>
    <w:lvl w:ilvl="0">
      <w:start w:val="1"/>
      <w:numFmt w:val="bullet"/>
      <w:pStyle w:val="ListBullet"/>
      <w:lvlText w:val=""/>
      <w:lvlJc w:val="left"/>
      <w:pPr>
        <w:tabs>
          <w:tab w:val="left" w:pos="360"/>
        </w:tabs>
        <w:ind w:left="720" w:hanging="360"/>
      </w:pPr>
      <w:rPr>
        <w:rFonts w:ascii="Symbol" w:hAnsi="Symbol" w:hint="default"/>
        <w:color w:val="auto"/>
      </w:rPr>
    </w:lvl>
    <w:lvl w:ilvl="1">
      <w:start w:val="1"/>
      <w:numFmt w:val="bullet"/>
      <w:pStyle w:val="ListBullet2"/>
      <w:lvlText w:val="o"/>
      <w:lvlJc w:val="left"/>
      <w:pPr>
        <w:tabs>
          <w:tab w:val="left" w:pos="720"/>
        </w:tabs>
        <w:ind w:left="1080" w:hanging="360"/>
      </w:pPr>
      <w:rPr>
        <w:rFonts w:ascii="Courier New" w:hAnsi="Courier New" w:hint="default"/>
      </w:rPr>
    </w:lvl>
    <w:lvl w:ilvl="2">
      <w:start w:val="1"/>
      <w:numFmt w:val="bullet"/>
      <w:pStyle w:val="ListBullet3"/>
      <w:lvlText w:val=""/>
      <w:lvlJc w:val="left"/>
      <w:pPr>
        <w:tabs>
          <w:tab w:val="left" w:pos="1080"/>
        </w:tabs>
        <w:ind w:left="1440" w:hanging="360"/>
      </w:pPr>
      <w:rPr>
        <w:rFonts w:ascii="Wingdings" w:hAnsi="Wingdings" w:hint="default"/>
      </w:rPr>
    </w:lvl>
    <w:lvl w:ilvl="3">
      <w:start w:val="1"/>
      <w:numFmt w:val="bullet"/>
      <w:pStyle w:val="ListBullet4"/>
      <w:lvlText w:val=""/>
      <w:lvlJc w:val="left"/>
      <w:pPr>
        <w:tabs>
          <w:tab w:val="left" w:pos="1440"/>
        </w:tabs>
        <w:ind w:left="1800" w:hanging="360"/>
      </w:pPr>
      <w:rPr>
        <w:rFonts w:ascii="Wingdings" w:hAnsi="Wingdings" w:hint="default"/>
      </w:rPr>
    </w:lvl>
    <w:lvl w:ilvl="4">
      <w:start w:val="1"/>
      <w:numFmt w:val="bullet"/>
      <w:pStyle w:val="ListBullet5"/>
      <w:lvlText w:val=""/>
      <w:lvlJc w:val="left"/>
      <w:pPr>
        <w:tabs>
          <w:tab w:val="left" w:pos="1800"/>
        </w:tabs>
        <w:ind w:left="2160" w:hanging="360"/>
      </w:pPr>
      <w:rPr>
        <w:rFonts w:ascii="Wingdings" w:hAnsi="Wingdings" w:hint="default"/>
      </w:rPr>
    </w:lvl>
    <w:lvl w:ilvl="5">
      <w:start w:val="1"/>
      <w:numFmt w:val="none"/>
      <w:lvlJc w:val="left"/>
      <w:pPr>
        <w:tabs>
          <w:tab w:val="left" w:pos="2160"/>
        </w:tabs>
        <w:ind w:left="2520" w:hanging="360"/>
      </w:pPr>
      <w:rPr>
        <w:rFonts w:hint="default"/>
      </w:rPr>
    </w:lvl>
    <w:lvl w:ilvl="6">
      <w:start w:val="1"/>
      <w:numFmt w:val="none"/>
      <w:lvlText w:val="%7"/>
      <w:lvlJc w:val="left"/>
      <w:pPr>
        <w:tabs>
          <w:tab w:val="left" w:pos="2520"/>
        </w:tabs>
        <w:ind w:left="2880" w:hanging="360"/>
      </w:pPr>
      <w:rPr>
        <w:rFonts w:hint="default"/>
      </w:rPr>
    </w:lvl>
    <w:lvl w:ilvl="7">
      <w:start w:val="1"/>
      <w:numFmt w:val="none"/>
      <w:lvlJc w:val="left"/>
      <w:pPr>
        <w:tabs>
          <w:tab w:val="left" w:pos="2880"/>
        </w:tabs>
        <w:ind w:left="3240" w:hanging="360"/>
      </w:pPr>
      <w:rPr>
        <w:rFonts w:hint="default"/>
      </w:rPr>
    </w:lvl>
    <w:lvl w:ilvl="8">
      <w:start w:val="1"/>
      <w:numFmt w:val="none"/>
      <w:lvlJc w:val="left"/>
      <w:pPr>
        <w:tabs>
          <w:tab w:val="left" w:pos="3240"/>
        </w:tabs>
        <w:ind w:left="3600" w:hanging="360"/>
      </w:pPr>
      <w:rPr>
        <w:rFonts w:hint="default"/>
      </w:rPr>
    </w:lvl>
  </w:abstractNum>
  <w:abstractNum w:abstractNumId="20">
    <w:nsid w:val="00000014"/>
    <w:multiLevelType w:val="hybridMultilevel"/>
    <w:tmpl w:val="45206BAE"/>
    <w:lvl w:ilvl="0">
      <w:start w:val="2"/>
      <w:numFmt w:val="japaneseCounting"/>
      <w:lvlText w:val="%1、"/>
      <w:lvlJc w:val="left"/>
      <w:pPr>
        <w:tabs>
          <w:tab w:val="left" w:pos="420"/>
        </w:tabs>
        <w:ind w:left="420" w:hanging="420"/>
      </w:pPr>
      <w:rPr>
        <w:rFonts w:hint="default"/>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21">
    <w:nsid w:val="00000015"/>
    <w:multiLevelType w:val="hybridMultilevel"/>
    <w:tmpl w:val="B7E2D9D4"/>
    <w:lvl w:ilvl="0">
      <w:start w:val="1"/>
      <w:numFmt w:val="upperRoman"/>
      <w:lvlText w:val="（%1）"/>
      <w:lvlJc w:val="left"/>
      <w:pPr>
        <w:tabs>
          <w:tab w:val="left" w:pos="720"/>
        </w:tabs>
        <w:ind w:left="720" w:hanging="720"/>
      </w:pPr>
      <w:rPr>
        <w:rFonts w:ascii="Times New Roman" w:eastAsia="Times New Roman" w:hAnsi="Times New Roman" w:cs="Times New Roman"/>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22">
    <w:nsid w:val="00000016"/>
    <w:multiLevelType w:val="hybridMultilevel"/>
    <w:tmpl w:val="A252C6A4"/>
    <w:lvl w:ilvl="0">
      <w:start w:val="1"/>
      <w:numFmt w:val="decimal"/>
      <w:lvlText w:val="%1."/>
      <w:lvlJc w:val="left"/>
      <w:pPr>
        <w:tabs>
          <w:tab w:val="left" w:pos="420"/>
        </w:tabs>
        <w:ind w:left="420" w:hanging="420"/>
      </w:pPr>
    </w:lvl>
    <w:lvl w:ilvl="1">
      <w:start w:val="1"/>
      <w:numFmt w:val="decimal"/>
      <w:lvlText w:val="（%2）"/>
      <w:lvlJc w:val="left"/>
      <w:pPr>
        <w:tabs>
          <w:tab w:val="left" w:pos="1140"/>
        </w:tabs>
        <w:ind w:left="1140" w:hanging="720"/>
      </w:pPr>
      <w:rPr>
        <w:rFonts w:hint="default"/>
      </w:r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23">
    <w:nsid w:val="00000017"/>
    <w:multiLevelType w:val="hybridMultilevel"/>
    <w:tmpl w:val="DD50C8AE"/>
    <w:lvl w:ilvl="0">
      <w:start w:val="1"/>
      <w:numFmt w:val="decimal"/>
      <w:lvlText w:val="%1．"/>
      <w:lvlJc w:val="left"/>
      <w:pPr>
        <w:tabs>
          <w:tab w:val="left" w:pos="360"/>
        </w:tabs>
        <w:ind w:left="360" w:hanging="360"/>
      </w:pPr>
      <w:rPr>
        <w:rFonts w:hint="default"/>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24">
    <w:nsid w:val="00000018"/>
    <w:multiLevelType w:val="hybridMultilevel"/>
    <w:tmpl w:val="60D66676"/>
    <w:lvl w:ilvl="0">
      <w:start w:val="1"/>
      <w:numFmt w:val="japaneseCounting"/>
      <w:lvlText w:val="（%1）"/>
      <w:lvlJc w:val="left"/>
      <w:pPr>
        <w:tabs>
          <w:tab w:val="left" w:pos="720"/>
        </w:tabs>
        <w:ind w:left="720" w:hanging="720"/>
      </w:pPr>
      <w:rPr>
        <w:rFonts w:hint="default"/>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25">
    <w:nsid w:val="00000019"/>
    <w:multiLevelType w:val="hybridMultilevel"/>
    <w:tmpl w:val="927ADC0E"/>
    <w:lvl w:ilvl="0">
      <w:start w:val="2"/>
      <w:numFmt w:val="decimalEnclosedCircle"/>
      <w:lvlText w:val="%1"/>
      <w:lvlJc w:val="left"/>
      <w:pPr>
        <w:tabs>
          <w:tab w:val="left" w:pos="420"/>
        </w:tabs>
        <w:ind w:left="420" w:hanging="420"/>
      </w:pPr>
      <w:rPr>
        <w:rFonts w:hint="default"/>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26">
    <w:nsid w:val="0000001A"/>
    <w:multiLevelType w:val="hybridMultilevel"/>
    <w:tmpl w:val="6C6AEE38"/>
    <w:lvl w:ilvl="0">
      <w:start w:val="5"/>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7">
    <w:nsid w:val="0000001B"/>
    <w:multiLevelType w:val="hybridMultilevel"/>
    <w:tmpl w:val="B7142EF4"/>
    <w:lvl w:ilvl="0">
      <w:start w:val="1"/>
      <w:numFmt w:val="upperLetter"/>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8">
    <w:nsid w:val="0000001C"/>
    <w:multiLevelType w:val="hybridMultilevel"/>
    <w:tmpl w:val="F10EB1F8"/>
    <w:lvl w:ilvl="0">
      <w:start w:val="3"/>
      <w:numFmt w:val="upperLetter"/>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9">
    <w:nsid w:val="0000001D"/>
    <w:multiLevelType w:val="hybridMultilevel"/>
    <w:tmpl w:val="0D63D991"/>
    <w:lvl w:ilvl="0">
      <w:start w:val="4"/>
      <w:numFmt w:val="upperLetter"/>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30">
    <w:nsid w:val="0000001E"/>
    <w:multiLevelType w:val="hybridMultilevel"/>
    <w:tmpl w:val="6AD22FD2"/>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31">
    <w:nsid w:val="0000001F"/>
    <w:multiLevelType w:val="hybridMultilevel"/>
    <w:tmpl w:val="B633B79F"/>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32">
    <w:nsid w:val="00000020"/>
    <w:multiLevelType w:val="hybridMultilevel"/>
    <w:tmpl w:val="B47376B4"/>
    <w:lvl w:ilvl="0">
      <w:start w:val="1"/>
      <w:numFmt w:val="upperLetter"/>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19"/>
  </w:num>
  <w:num w:numId="2">
    <w:abstractNumId w:val="29"/>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4"/>
  </w:num>
  <w:num w:numId="8">
    <w:abstractNumId w:val="23"/>
  </w:num>
  <w:num w:numId="9">
    <w:abstractNumId w:val="9"/>
  </w:num>
  <w:num w:numId="10">
    <w:abstractNumId w:val="20"/>
  </w:num>
  <w:num w:numId="11">
    <w:abstractNumId w:val="11"/>
  </w:num>
  <w:num w:numId="12">
    <w:abstractNumId w:val="5"/>
  </w:num>
  <w:num w:numId="13">
    <w:abstractNumId w:val="16"/>
  </w:num>
  <w:num w:numId="14">
    <w:abstractNumId w:val="15"/>
  </w:num>
  <w:num w:numId="15">
    <w:abstractNumId w:val="6"/>
  </w:num>
  <w:num w:numId="16">
    <w:abstractNumId w:val="0"/>
  </w:num>
  <w:num w:numId="17">
    <w:abstractNumId w:val="25"/>
  </w:num>
  <w:num w:numId="18">
    <w:abstractNumId w:val="12"/>
  </w:num>
  <w:num w:numId="19">
    <w:abstractNumId w:val="2"/>
  </w:num>
  <w:num w:numId="20">
    <w:abstractNumId w:val="21"/>
  </w:num>
  <w:num w:numId="21">
    <w:abstractNumId w:val="13"/>
  </w:num>
  <w:num w:numId="22">
    <w:abstractNumId w:val="22"/>
  </w:num>
  <w:num w:numId="23">
    <w:abstractNumId w:val="17"/>
  </w:num>
  <w:num w:numId="24">
    <w:abstractNumId w:val="24"/>
  </w:num>
  <w:num w:numId="25">
    <w:abstractNumId w:val="18"/>
  </w:num>
  <w:num w:numId="26">
    <w:abstractNumId w:val="8"/>
  </w:num>
  <w:num w:numId="27">
    <w:abstractNumId w:val="1"/>
  </w:num>
  <w:num w:numId="28">
    <w:abstractNumId w:val="26"/>
  </w:num>
  <w:num w:numId="29">
    <w:abstractNumId w:val="27"/>
  </w:num>
  <w:num w:numId="30">
    <w:abstractNumId w:val="27"/>
  </w:num>
  <w:num w:numId="31">
    <w:abstractNumId w:val="28"/>
  </w:num>
  <w:num w:numId="32">
    <w:abstractNumId w:val="29"/>
  </w:num>
  <w:num w:numId="33">
    <w:abstractNumId w:val="30"/>
  </w:num>
  <w:num w:numId="34">
    <w:abstractNumId w:val="31"/>
  </w:num>
  <w:num w:numId="35">
    <w:abstractNumId w:val="32"/>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04151FC"/>
    <w:rsid w:val="00C02FC6"/>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宋体"/>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rFonts w:ascii="Calibri" w:eastAsia="宋体" w:hAnsi="Calibri" w:cs="Times New Roman"/>
    </w:rPr>
  </w:style>
  <w:style w:type="paragraph" w:styleId="Heading1">
    <w:name w:val="heading 1"/>
    <w:basedOn w:val="Normal"/>
    <w:next w:val="Normal"/>
    <w:link w:val="1Char"/>
    <w:uiPriority w:val="9"/>
    <w:qFormat/>
    <w:pPr>
      <w:keepNext/>
      <w:widowControl/>
      <w:spacing w:before="240" w:after="60"/>
      <w:jc w:val="left"/>
      <w:outlineLvl w:val="0"/>
    </w:pPr>
    <w:rPr>
      <w:rFonts w:ascii="Arial" w:eastAsia="Times New Roman" w:hAnsi="Arial" w:cs="宋体"/>
      <w:b/>
      <w:bCs/>
      <w:color w:val="000000"/>
      <w:kern w:val="32"/>
      <w:sz w:val="32"/>
      <w:szCs w:val="32"/>
    </w:rPr>
  </w:style>
  <w:style w:type="paragraph" w:styleId="Heading2">
    <w:name w:val="heading 2"/>
    <w:basedOn w:val="Normal"/>
    <w:next w:val="Normal"/>
    <w:link w:val="2Char"/>
    <w:uiPriority w:val="9"/>
    <w:qFormat/>
    <w:pPr>
      <w:keepNext/>
      <w:keepLines/>
      <w:spacing w:before="260" w:after="260" w:line="416" w:lineRule="auto"/>
      <w:outlineLvl w:val="1"/>
    </w:pPr>
    <w:rPr>
      <w:rFonts w:ascii="Cambria" w:eastAsia="宋体" w:hAnsi="Cambria" w:cs="宋体"/>
      <w:b/>
      <w:bCs/>
      <w:sz w:val="32"/>
      <w:szCs w:val="32"/>
    </w:rPr>
  </w:style>
  <w:style w:type="paragraph" w:styleId="Heading3">
    <w:name w:val="heading 3"/>
    <w:basedOn w:val="Normal"/>
    <w:next w:val="Normal"/>
    <w:link w:val="3Char"/>
    <w:uiPriority w:val="9"/>
    <w:qFormat/>
    <w:pPr>
      <w:widowControl/>
      <w:jc w:val="left"/>
      <w:outlineLvl w:val="2"/>
    </w:pPr>
    <w:rPr>
      <w:rFonts w:ascii="Times New Roman"/>
      <w:b/>
      <w:kern w:val="0"/>
      <w:sz w:val="32"/>
      <w:szCs w:val="32"/>
    </w:rPr>
  </w:style>
  <w:style w:type="paragraph" w:styleId="Heading4">
    <w:name w:val="heading 4"/>
    <w:basedOn w:val="Normal"/>
    <w:next w:val="Normal"/>
    <w:link w:val="4Char"/>
    <w:uiPriority w:val="9"/>
    <w:qFormat/>
    <w:pPr>
      <w:widowControl/>
      <w:jc w:val="left"/>
      <w:outlineLvl w:val="3"/>
    </w:pPr>
    <w:rPr>
      <w:rFonts w:ascii="Times New Roman"/>
      <w:b/>
      <w:kern w:val="0"/>
      <w:sz w:val="28"/>
      <w:szCs w:val="28"/>
    </w:rPr>
  </w:style>
  <w:style w:type="paragraph" w:styleId="Heading5">
    <w:name w:val="heading 5"/>
    <w:basedOn w:val="Normal"/>
    <w:next w:val="Normal"/>
    <w:link w:val="5Char"/>
    <w:uiPriority w:val="9"/>
    <w:qFormat/>
    <w:pPr>
      <w:widowControl/>
      <w:jc w:val="left"/>
      <w:outlineLvl w:val="4"/>
    </w:pPr>
    <w:rPr>
      <w:rFonts w:ascii="Times New Roman"/>
      <w:b/>
      <w:kern w:val="0"/>
      <w:sz w:val="28"/>
      <w:szCs w:val="28"/>
    </w:rPr>
  </w:style>
  <w:style w:type="paragraph" w:styleId="Heading6">
    <w:name w:val="heading 6"/>
    <w:basedOn w:val="Normal"/>
    <w:next w:val="Normal"/>
    <w:link w:val="6Char"/>
    <w:uiPriority w:val="9"/>
    <w:qFormat/>
    <w:pPr>
      <w:widowControl/>
      <w:spacing w:before="240" w:after="60"/>
      <w:jc w:val="left"/>
      <w:outlineLvl w:val="5"/>
    </w:pPr>
    <w:rPr>
      <w:rFonts w:ascii="Calibri" w:eastAsia="宋体" w:hAnsi="Calibri"/>
      <w:b/>
      <w:bCs/>
      <w:kern w:val="0"/>
      <w:sz w:val="22"/>
    </w:rPr>
  </w:style>
  <w:style w:type="paragraph" w:styleId="Heading7">
    <w:name w:val="heading 7"/>
    <w:basedOn w:val="Normal"/>
    <w:next w:val="Normal"/>
    <w:link w:val="7Char"/>
    <w:uiPriority w:val="9"/>
    <w:qFormat/>
    <w:pPr>
      <w:widowControl/>
      <w:spacing w:before="240" w:after="60"/>
      <w:jc w:val="left"/>
      <w:outlineLvl w:val="6"/>
    </w:pPr>
    <w:rPr>
      <w:rFonts w:ascii="Calibri" w:eastAsia="宋体" w:hAnsi="Calibri"/>
      <w:kern w:val="0"/>
      <w:sz w:val="24"/>
      <w:szCs w:val="24"/>
    </w:rPr>
  </w:style>
  <w:style w:type="paragraph" w:styleId="Heading8">
    <w:name w:val="heading 8"/>
    <w:basedOn w:val="Normal"/>
    <w:next w:val="Normal"/>
    <w:link w:val="8Char"/>
    <w:uiPriority w:val="9"/>
    <w:qFormat/>
    <w:pPr>
      <w:widowControl/>
      <w:spacing w:before="240" w:after="60"/>
      <w:jc w:val="left"/>
      <w:outlineLvl w:val="7"/>
    </w:pPr>
    <w:rPr>
      <w:rFonts w:ascii="Calibri" w:eastAsia="宋体" w:hAnsi="Calibri"/>
      <w:i/>
      <w:iCs/>
      <w:kern w:val="0"/>
      <w:sz w:val="24"/>
      <w:szCs w:val="24"/>
    </w:rPr>
  </w:style>
  <w:style w:type="paragraph" w:styleId="Heading9">
    <w:name w:val="heading 9"/>
    <w:basedOn w:val="Normal"/>
    <w:next w:val="Normal"/>
    <w:link w:val="9Char"/>
    <w:uiPriority w:val="9"/>
    <w:qFormat/>
    <w:pPr>
      <w:widowControl/>
      <w:spacing w:before="240" w:after="60"/>
      <w:jc w:val="left"/>
      <w:outlineLvl w:val="8"/>
    </w:pPr>
    <w:rPr>
      <w:rFonts w:ascii="Cambria" w:eastAsia="宋体" w:hAnsi="Cambria"/>
      <w:kern w:val="0"/>
      <w:sz w:val="22"/>
    </w:rPr>
  </w:style>
  <w:style w:type="character" w:default="1" w:styleId="DefaultParagraphFont">
    <w:name w:val="Default Paragraph Font"/>
    <w:uiPriority w:val="1"/>
  </w:style>
  <w:style w:type="table" w:default="1" w:styleId="TableNormal">
    <w:name w:val="Normal Table"/>
    <w:uiPriority w:val="99"/>
    <w:tblPr>
      <w:tblInd w:w="0" w:type="dxa"/>
      <w:tblCellMar>
        <w:top w:w="0" w:type="dxa"/>
        <w:left w:w="108" w:type="dxa"/>
        <w:bottom w:w="0" w:type="dxa"/>
        <w:right w:w="108" w:type="dxa"/>
      </w:tblCellMar>
    </w:tblPr>
  </w:style>
  <w:style w:type="numbering" w:default="1" w:styleId="NoList">
    <w:name w:val="No List"/>
    <w:uiPriority w:val="99"/>
  </w:style>
  <w:style w:type="paragraph" w:styleId="Header">
    <w:name w:val="header"/>
    <w:basedOn w:val="Normal"/>
    <w:link w:val="Char"/>
    <w:uiPriority w:val="99"/>
    <w:qFormat/>
    <w:pPr>
      <w:pBdr>
        <w:bottom w:val="single" w:sz="6" w:space="1" w:color="auto"/>
      </w:pBdr>
      <w:tabs>
        <w:tab w:val="center" w:pos="4153"/>
        <w:tab w:val="right" w:pos="8306"/>
      </w:tabs>
      <w:snapToGrid w:val="0"/>
      <w:jc w:val="center"/>
    </w:pPr>
    <w:rPr>
      <w:rFonts w:ascii="Calibri" w:eastAsia="宋体" w:hAnsi="Calibri" w:cs="宋体"/>
      <w:sz w:val="18"/>
      <w:szCs w:val="18"/>
    </w:rPr>
  </w:style>
  <w:style w:type="character" w:customStyle="1" w:styleId="Char">
    <w:name w:val="页眉 Char"/>
    <w:basedOn w:val="DefaultParagraphFont"/>
    <w:link w:val="Header"/>
    <w:uiPriority w:val="99"/>
    <w:rPr>
      <w:sz w:val="18"/>
      <w:szCs w:val="18"/>
    </w:rPr>
  </w:style>
  <w:style w:type="paragraph" w:styleId="Footer">
    <w:name w:val="footer"/>
    <w:basedOn w:val="Normal"/>
    <w:link w:val="Char0"/>
    <w:uiPriority w:val="99"/>
    <w:qFormat/>
    <w:pPr>
      <w:tabs>
        <w:tab w:val="center" w:pos="4153"/>
        <w:tab w:val="right" w:pos="8306"/>
      </w:tabs>
      <w:snapToGrid w:val="0"/>
      <w:jc w:val="left"/>
    </w:pPr>
    <w:rPr>
      <w:rFonts w:ascii="Calibri" w:eastAsia="宋体" w:hAnsi="Calibri" w:cs="宋体"/>
      <w:sz w:val="18"/>
      <w:szCs w:val="18"/>
    </w:rPr>
  </w:style>
  <w:style w:type="character" w:customStyle="1" w:styleId="Char0">
    <w:name w:val="页脚 Char"/>
    <w:basedOn w:val="DefaultParagraphFont"/>
    <w:link w:val="Footer"/>
    <w:uiPriority w:val="99"/>
    <w:rPr>
      <w:sz w:val="18"/>
      <w:szCs w:val="18"/>
    </w:rPr>
  </w:style>
  <w:style w:type="paragraph" w:styleId="PlainText">
    <w:name w:val="Plain Text"/>
    <w:basedOn w:val="Normal"/>
    <w:link w:val="Char2"/>
    <w:qFormat/>
    <w:rPr>
      <w:rFonts w:ascii="宋体" w:hAnsi="Courier New" w:cs="Courier New"/>
      <w:szCs w:val="21"/>
    </w:rPr>
  </w:style>
  <w:style w:type="character" w:customStyle="1" w:styleId="Char1">
    <w:name w:val="纯文本 Char"/>
    <w:basedOn w:val="DefaultParagraphFont"/>
    <w:qFormat/>
    <w:rPr>
      <w:rFonts w:ascii="宋体" w:eastAsia="宋体" w:hAnsi="Courier New" w:cs="Courier New"/>
      <w:szCs w:val="21"/>
    </w:rPr>
  </w:style>
  <w:style w:type="character" w:customStyle="1" w:styleId="Char2">
    <w:name w:val="纯文本 Char2"/>
    <w:basedOn w:val="DefaultParagraphFont"/>
    <w:link w:val="PlainText"/>
    <w:rPr>
      <w:rFonts w:ascii="宋体" w:eastAsia="宋体" w:hAnsi="Courier New" w:cs="Courier New"/>
      <w:szCs w:val="21"/>
    </w:rPr>
  </w:style>
  <w:style w:type="paragraph" w:styleId="BalloonText">
    <w:name w:val="Balloon Text"/>
    <w:basedOn w:val="Normal"/>
    <w:link w:val="Char3"/>
    <w:uiPriority w:val="99"/>
    <w:rPr>
      <w:sz w:val="18"/>
      <w:szCs w:val="18"/>
    </w:rPr>
  </w:style>
  <w:style w:type="character" w:customStyle="1" w:styleId="Char3">
    <w:name w:val="批注框文本 Char"/>
    <w:basedOn w:val="DefaultParagraphFont"/>
    <w:link w:val="BalloonText"/>
    <w:uiPriority w:val="99"/>
    <w:rPr>
      <w:rFonts w:ascii="Calibri" w:eastAsia="宋体" w:hAnsi="Calibri" w:cs="Times New Roman"/>
      <w:sz w:val="18"/>
      <w:szCs w:val="18"/>
    </w:rPr>
  </w:style>
  <w:style w:type="paragraph" w:customStyle="1" w:styleId="0">
    <w:name w:val="纯文本_0"/>
    <w:basedOn w:val="Normal"/>
    <w:rPr>
      <w:rFonts w:ascii="宋体" w:hAnsi="Courier New" w:cs="Courier New" w:hint="eastAsia"/>
      <w:szCs w:val="21"/>
    </w:rPr>
  </w:style>
  <w:style w:type="character" w:customStyle="1" w:styleId="2Char">
    <w:name w:val="标题 2 Char"/>
    <w:basedOn w:val="DefaultParagraphFont"/>
    <w:link w:val="Heading2"/>
    <w:uiPriority w:val="9"/>
    <w:qFormat/>
    <w:rPr>
      <w:rFonts w:ascii="Cambria" w:eastAsia="宋体" w:hAnsi="Cambria" w:cs="宋体"/>
      <w:b/>
      <w:bCs/>
      <w:sz w:val="32"/>
      <w:szCs w:val="32"/>
    </w:rPr>
  </w:style>
  <w:style w:type="paragraph" w:styleId="ListParagraph">
    <w:name w:val="List Paragraph"/>
    <w:basedOn w:val="Normal"/>
    <w:uiPriority w:val="34"/>
    <w:qFormat/>
    <w:pPr>
      <w:widowControl/>
      <w:autoSpaceDE w:val="0"/>
      <w:autoSpaceDN w:val="0"/>
      <w:ind w:firstLine="420" w:firstLineChars="200"/>
    </w:pPr>
    <w:rPr>
      <w:rFonts w:hAnsi="宋体" w:cs="宋体"/>
      <w:kern w:val="0"/>
      <w:szCs w:val="21"/>
    </w:rPr>
  </w:style>
  <w:style w:type="paragraph" w:customStyle="1" w:styleId="1">
    <w:name w:val="无间隔1"/>
    <w:qFormat/>
    <w:pPr>
      <w:widowControl w:val="0"/>
      <w:jc w:val="both"/>
    </w:pPr>
    <w:rPr>
      <w:rFonts w:ascii="Calibri" w:eastAsia="宋体" w:hAnsi="Calibri" w:cs="Times New Roman"/>
    </w:rPr>
  </w:style>
  <w:style w:type="character" w:styleId="PageNumber">
    <w:name w:val="page number"/>
    <w:basedOn w:val="DefaultParagraphFont"/>
  </w:style>
  <w:style w:type="character" w:customStyle="1" w:styleId="3Char">
    <w:name w:val="标题 3 Char"/>
    <w:basedOn w:val="DefaultParagraphFont"/>
    <w:link w:val="Heading3"/>
    <w:uiPriority w:val="9"/>
    <w:rPr>
      <w:rFonts w:ascii="Times New Roman" w:eastAsia="宋体" w:hAnsi="Calibri" w:cs="Times New Roman"/>
      <w:b/>
      <w:kern w:val="0"/>
      <w:sz w:val="32"/>
      <w:szCs w:val="32"/>
    </w:rPr>
  </w:style>
  <w:style w:type="character" w:customStyle="1" w:styleId="4Char">
    <w:name w:val="标题 4 Char"/>
    <w:basedOn w:val="DefaultParagraphFont"/>
    <w:link w:val="Heading4"/>
    <w:uiPriority w:val="9"/>
    <w:rPr>
      <w:rFonts w:ascii="Times New Roman" w:eastAsia="宋体" w:hAnsi="Calibri" w:cs="Times New Roman"/>
      <w:b/>
      <w:kern w:val="0"/>
      <w:sz w:val="28"/>
      <w:szCs w:val="28"/>
    </w:rPr>
  </w:style>
  <w:style w:type="character" w:customStyle="1" w:styleId="5Char">
    <w:name w:val="标题 5 Char"/>
    <w:basedOn w:val="DefaultParagraphFont"/>
    <w:link w:val="Heading5"/>
    <w:uiPriority w:val="9"/>
    <w:rPr>
      <w:rFonts w:ascii="Times New Roman" w:eastAsia="宋体" w:hAnsi="Calibri" w:cs="Times New Roman"/>
      <w:b/>
      <w:kern w:val="0"/>
      <w:sz w:val="28"/>
      <w:szCs w:val="28"/>
    </w:rPr>
  </w:style>
  <w:style w:type="character" w:customStyle="1" w:styleId="1Char">
    <w:name w:val="标题 1 Char"/>
    <w:basedOn w:val="DefaultParagraphFont"/>
    <w:link w:val="Heading1"/>
    <w:uiPriority w:val="9"/>
    <w:rPr>
      <w:rFonts w:ascii="Arial" w:eastAsia="Times New Roman" w:hAnsi="Arial"/>
      <w:b/>
      <w:bCs/>
      <w:color w:val="000000"/>
      <w:kern w:val="32"/>
      <w:sz w:val="32"/>
      <w:szCs w:val="32"/>
    </w:rPr>
  </w:style>
  <w:style w:type="paragraph" w:styleId="ListBullet4">
    <w:name w:val="List Bullet 4"/>
    <w:basedOn w:val="Normal"/>
    <w:uiPriority w:val="99"/>
    <w:pPr>
      <w:widowControl/>
      <w:numPr>
        <w:ilvl w:val="3"/>
        <w:numId w:val="1"/>
      </w:numPr>
      <w:contextualSpacing/>
      <w:jc w:val="left"/>
    </w:pPr>
    <w:rPr>
      <w:rFonts w:ascii="NEU-BZ-S92" w:eastAsia="方正书宋_GBK" w:hAnsi="NEU-BZ-S92" w:cs="宋体"/>
      <w:color w:val="000000"/>
      <w:kern w:val="0"/>
      <w:sz w:val="24"/>
    </w:rPr>
  </w:style>
  <w:style w:type="paragraph" w:styleId="ListBullet">
    <w:name w:val="List Bullet"/>
    <w:basedOn w:val="Normal"/>
    <w:uiPriority w:val="4"/>
    <w:qFormat/>
    <w:pPr>
      <w:widowControl/>
      <w:numPr>
        <w:ilvl w:val="0"/>
        <w:numId w:val="1"/>
      </w:numPr>
      <w:spacing w:after="180"/>
      <w:jc w:val="left"/>
    </w:pPr>
    <w:rPr>
      <w:rFonts w:ascii="NEU-BZ-S92" w:eastAsia="方正书宋_GBK" w:hAnsi="NEU-BZ-S92" w:cs="宋体"/>
      <w:color w:val="000000"/>
      <w:kern w:val="0"/>
      <w:sz w:val="24"/>
    </w:rPr>
  </w:style>
  <w:style w:type="paragraph" w:styleId="ListBullet3">
    <w:name w:val="List Bullet 3"/>
    <w:basedOn w:val="Normal"/>
    <w:uiPriority w:val="99"/>
    <w:pPr>
      <w:widowControl/>
      <w:numPr>
        <w:ilvl w:val="2"/>
        <w:numId w:val="1"/>
      </w:numPr>
      <w:contextualSpacing/>
      <w:jc w:val="left"/>
    </w:pPr>
    <w:rPr>
      <w:rFonts w:ascii="NEU-BZ-S92" w:eastAsia="方正书宋_GBK" w:hAnsi="NEU-BZ-S92" w:cs="宋体"/>
      <w:color w:val="000000"/>
      <w:kern w:val="0"/>
      <w:sz w:val="24"/>
    </w:rPr>
  </w:style>
  <w:style w:type="paragraph" w:styleId="BodyText">
    <w:name w:val="Body Text"/>
    <w:basedOn w:val="Normal"/>
    <w:link w:val="Char4"/>
    <w:uiPriority w:val="1"/>
    <w:qFormat/>
    <w:pPr>
      <w:widowControl/>
      <w:spacing w:after="180"/>
      <w:jc w:val="left"/>
    </w:pPr>
    <w:rPr>
      <w:rFonts w:ascii="NEU-BZ-S92" w:eastAsia="方正书宋_GBK" w:hAnsi="NEU-BZ-S92" w:cs="宋体"/>
      <w:color w:val="000000"/>
      <w:kern w:val="0"/>
      <w:sz w:val="24"/>
    </w:rPr>
  </w:style>
  <w:style w:type="character" w:customStyle="1" w:styleId="Char4">
    <w:name w:val="正文文本 Char"/>
    <w:basedOn w:val="DefaultParagraphFont"/>
    <w:link w:val="BodyText"/>
    <w:uiPriority w:val="1"/>
    <w:rPr>
      <w:rFonts w:ascii="NEU-BZ-S92" w:eastAsia="方正书宋_GBK" w:hAnsi="NEU-BZ-S92"/>
      <w:color w:val="000000"/>
      <w:kern w:val="0"/>
      <w:sz w:val="24"/>
    </w:rPr>
  </w:style>
  <w:style w:type="paragraph" w:styleId="ListBullet2">
    <w:name w:val="List Bullet 2"/>
    <w:basedOn w:val="Normal"/>
    <w:uiPriority w:val="99"/>
    <w:pPr>
      <w:widowControl/>
      <w:numPr>
        <w:ilvl w:val="1"/>
        <w:numId w:val="1"/>
      </w:numPr>
      <w:contextualSpacing/>
      <w:jc w:val="left"/>
    </w:pPr>
    <w:rPr>
      <w:rFonts w:ascii="NEU-BZ-S92" w:eastAsia="方正书宋_GBK" w:hAnsi="NEU-BZ-S92" w:cs="宋体"/>
      <w:color w:val="000000"/>
      <w:kern w:val="0"/>
      <w:sz w:val="24"/>
    </w:rPr>
  </w:style>
  <w:style w:type="paragraph" w:styleId="ListBullet5">
    <w:name w:val="List Bullet 5"/>
    <w:basedOn w:val="Normal"/>
    <w:uiPriority w:val="99"/>
    <w:pPr>
      <w:widowControl/>
      <w:numPr>
        <w:ilvl w:val="4"/>
        <w:numId w:val="1"/>
      </w:numPr>
      <w:contextualSpacing/>
      <w:jc w:val="left"/>
    </w:pPr>
    <w:rPr>
      <w:rFonts w:ascii="NEU-BZ-S92" w:eastAsia="方正书宋_GBK" w:hAnsi="NEU-BZ-S92" w:cs="宋体"/>
      <w:color w:val="000000"/>
      <w:kern w:val="0"/>
      <w:sz w:val="24"/>
    </w:rPr>
  </w:style>
  <w:style w:type="paragraph" w:styleId="FootnoteText">
    <w:name w:val="footnote text"/>
    <w:basedOn w:val="Normal"/>
    <w:link w:val="Char5"/>
    <w:uiPriority w:val="99"/>
    <w:pPr>
      <w:widowControl/>
      <w:snapToGrid w:val="0"/>
      <w:jc w:val="left"/>
    </w:pPr>
    <w:rPr>
      <w:rFonts w:ascii="Times New Roman" w:hAnsi="Times New Roman"/>
      <w:kern w:val="0"/>
      <w:sz w:val="24"/>
      <w:szCs w:val="18"/>
    </w:rPr>
  </w:style>
  <w:style w:type="character" w:customStyle="1" w:styleId="Char5">
    <w:name w:val="脚注文本 Char"/>
    <w:basedOn w:val="DefaultParagraphFont"/>
    <w:link w:val="FootnoteText"/>
    <w:uiPriority w:val="99"/>
    <w:rPr>
      <w:rFonts w:ascii="Times New Roman" w:eastAsia="宋体" w:hAnsi="Times New Roman" w:cs="Times New Roman"/>
      <w:kern w:val="0"/>
      <w:sz w:val="24"/>
      <w:szCs w:val="18"/>
    </w:rPr>
  </w:style>
  <w:style w:type="paragraph" w:styleId="NormalWeb">
    <w:name w:val="Normal (Web)"/>
    <w:basedOn w:val="Normal"/>
    <w:pPr>
      <w:widowControl/>
      <w:spacing w:before="100" w:beforeAutospacing="1" w:after="100" w:afterAutospacing="1"/>
      <w:jc w:val="left"/>
    </w:pPr>
    <w:rPr>
      <w:rFonts w:ascii="Arial Unicode MS" w:eastAsia="Arial Unicode MS" w:hAnsi="Arial Unicode MS" w:cs="Arial Unicode MS"/>
      <w:color w:val="000000"/>
      <w:kern w:val="0"/>
      <w:sz w:val="24"/>
    </w:rPr>
  </w:style>
  <w:style w:type="paragraph" w:styleId="Title">
    <w:name w:val="Title"/>
    <w:basedOn w:val="Normal"/>
    <w:next w:val="Normal"/>
    <w:link w:val="Char6"/>
    <w:uiPriority w:val="10"/>
    <w:qFormat/>
    <w:pPr>
      <w:widowControl/>
      <w:spacing w:before="240" w:after="60"/>
      <w:jc w:val="center"/>
      <w:outlineLvl w:val="0"/>
    </w:pPr>
    <w:rPr>
      <w:rFonts w:ascii="Arial" w:eastAsia="Times New Roman" w:hAnsi="Arial" w:cs="宋体"/>
      <w:b/>
      <w:bCs/>
      <w:color w:val="000000"/>
      <w:kern w:val="28"/>
      <w:sz w:val="32"/>
      <w:szCs w:val="32"/>
    </w:rPr>
  </w:style>
  <w:style w:type="character" w:customStyle="1" w:styleId="Char6">
    <w:name w:val="标题 Char"/>
    <w:basedOn w:val="DefaultParagraphFont"/>
    <w:link w:val="Title"/>
    <w:uiPriority w:val="10"/>
    <w:rPr>
      <w:rFonts w:ascii="Arial" w:eastAsia="Times New Roman" w:hAnsi="Arial"/>
      <w:b/>
      <w:bCs/>
      <w:color w:val="000000"/>
      <w:kern w:val="28"/>
      <w:sz w:val="32"/>
      <w:szCs w:val="32"/>
    </w:rPr>
  </w:style>
  <w:style w:type="table" w:styleId="TableGrid">
    <w:name w:val="Table Grid"/>
    <w:basedOn w:val="TableNormal"/>
    <w:rPr>
      <w:rFonts w:hAnsi="NEU-BZ"/>
      <w:kern w:val="0"/>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LightShadingAccent3">
    <w:name w:val="Light Shading Accent 3"/>
    <w:basedOn w:val="TableNormal"/>
    <w:uiPriority w:val="60"/>
    <w:rPr>
      <w:rFonts w:hAnsi="NEU-BZ"/>
      <w:color w:val="76923C"/>
      <w:kern w:val="0"/>
      <w:sz w:val="22"/>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band1Horz">
      <w:tblPr/>
      <w:tcPr>
        <w:tcBorders>
          <w:left w:val="nil"/>
          <w:right w:val="nil"/>
          <w:insideH w:val="nil"/>
          <w:insideV w:val="nil"/>
        </w:tcBorders>
        <w:shd w:val="clear" w:color="auto" w:fill="E6EED5"/>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style>
  <w:style w:type="character" w:styleId="Strong">
    <w:name w:val="Strong"/>
    <w:qFormat/>
    <w:rPr>
      <w:b/>
      <w:bCs/>
    </w:rPr>
  </w:style>
  <w:style w:type="character" w:styleId="Emphasis">
    <w:name w:val="Emphasis"/>
    <w:uiPriority w:val="20"/>
    <w:qFormat/>
    <w:rPr>
      <w:rFonts w:ascii="Times New Roman" w:hAnsi="Times New Roman"/>
      <w:b/>
      <w:i/>
      <w:iCs/>
    </w:rPr>
  </w:style>
  <w:style w:type="character" w:styleId="CommentReference">
    <w:name w:val="annotation reference"/>
    <w:rPr>
      <w:vanish/>
      <w:sz w:val="16"/>
      <w:szCs w:val="16"/>
    </w:rPr>
  </w:style>
  <w:style w:type="character" w:styleId="FootnoteReference">
    <w:name w:val="footnote reference"/>
    <w:basedOn w:val="DefaultParagraphFont"/>
    <w:uiPriority w:val="99"/>
    <w:rPr>
      <w:vertAlign w:val="superscript"/>
    </w:rPr>
  </w:style>
  <w:style w:type="paragraph" w:styleId="Quote">
    <w:name w:val="Quote"/>
    <w:basedOn w:val="Normal"/>
    <w:next w:val="Normal"/>
    <w:link w:val="Char7"/>
    <w:uiPriority w:val="29"/>
    <w:qFormat/>
    <w:pPr>
      <w:widowControl/>
      <w:jc w:val="left"/>
    </w:pPr>
    <w:rPr>
      <w:rFonts w:ascii="NEU-BZ-S92" w:eastAsia="方正书宋_GBK" w:hAnsi="NEU-BZ-S92" w:cs="宋体"/>
      <w:i/>
      <w:color w:val="000000"/>
      <w:kern w:val="0"/>
      <w:sz w:val="24"/>
    </w:rPr>
  </w:style>
  <w:style w:type="character" w:customStyle="1" w:styleId="Char7">
    <w:name w:val="引用 Char"/>
    <w:basedOn w:val="DefaultParagraphFont"/>
    <w:link w:val="Quote"/>
    <w:uiPriority w:val="29"/>
    <w:rPr>
      <w:rFonts w:ascii="NEU-BZ-S92" w:eastAsia="方正书宋_GBK" w:hAnsi="NEU-BZ-S92"/>
      <w:i/>
      <w:color w:val="000000"/>
      <w:kern w:val="0"/>
      <w:sz w:val="24"/>
    </w:rPr>
  </w:style>
  <w:style w:type="character" w:customStyle="1" w:styleId="NoProofing">
    <w:name w:val="No Proofing"/>
    <w:uiPriority w:val="1"/>
    <w:rPr>
      <w:lang w:val="en-US"/>
    </w:rPr>
  </w:style>
  <w:style w:type="paragraph" w:customStyle="1" w:styleId="Char30">
    <w:name w:val="Char3"/>
    <w:basedOn w:val="Normal"/>
    <w:pPr>
      <w:widowControl/>
      <w:spacing w:line="300" w:lineRule="auto"/>
      <w:ind w:firstLine="200" w:firstLineChars="200"/>
    </w:pPr>
    <w:rPr>
      <w:rFonts w:ascii="NEU-BZ-S92" w:eastAsia="方正书宋_GBK" w:hAnsi="NEU-BZ-S92" w:cs="宋体"/>
      <w:color w:val="000000"/>
      <w:sz w:val="24"/>
      <w:szCs w:val="20"/>
    </w:rPr>
  </w:style>
  <w:style w:type="paragraph" w:customStyle="1" w:styleId="CharCharCharCharCharCharCharCharCharCharCharCharCharCharCharCharCharCharChar">
    <w:name w:val="Char Char Char Char Char Char Char Char Char Char Char Char Char Char Char Char Char Char Char"/>
    <w:basedOn w:val="Normal"/>
    <w:qFormat/>
    <w:pPr>
      <w:widowControl/>
      <w:spacing w:line="300" w:lineRule="auto"/>
      <w:ind w:firstLine="200" w:firstLineChars="200"/>
    </w:pPr>
    <w:rPr>
      <w:rFonts w:ascii="NEU-BZ-S92" w:eastAsia="方正书宋_GBK" w:hAnsi="NEU-BZ-S92" w:cs="宋体"/>
      <w:color w:val="000000"/>
      <w:sz w:val="24"/>
      <w:szCs w:val="20"/>
    </w:rPr>
  </w:style>
  <w:style w:type="paragraph" w:customStyle="1" w:styleId="CharCharCharCharCharCharCharCharChar">
    <w:name w:val="Char Char Char Char Char Char Char Char Char"/>
    <w:basedOn w:val="Normal"/>
    <w:pPr>
      <w:widowControl/>
      <w:spacing w:line="300" w:lineRule="auto"/>
      <w:ind w:firstLine="200" w:firstLineChars="200"/>
    </w:pPr>
    <w:rPr>
      <w:rFonts w:ascii="NEU-BZ-S92" w:eastAsia="方正书宋_GBK" w:hAnsi="NEU-BZ-S92" w:cs="宋体"/>
      <w:color w:val="000000"/>
      <w:kern w:val="0"/>
      <w:sz w:val="24"/>
      <w:szCs w:val="20"/>
    </w:rPr>
  </w:style>
  <w:style w:type="paragraph" w:customStyle="1" w:styleId="MTDisplayEquation">
    <w:name w:val="MTDisplayEquation"/>
    <w:basedOn w:val="Normal"/>
    <w:next w:val="Normal"/>
    <w:link w:val="MTDisplayEquationChar"/>
    <w:pPr>
      <w:widowControl/>
      <w:tabs>
        <w:tab w:val="center" w:pos="4160"/>
        <w:tab w:val="right" w:pos="8300"/>
      </w:tabs>
      <w:jc w:val="left"/>
    </w:pPr>
    <w:rPr>
      <w:rFonts w:ascii="NEU-BZ-S92" w:eastAsia="方正书宋_GBK" w:hAnsi="NEU-BZ-S92" w:cs="宋体"/>
      <w:color w:val="000000"/>
      <w:kern w:val="0"/>
      <w:sz w:val="24"/>
    </w:rPr>
  </w:style>
  <w:style w:type="character" w:customStyle="1" w:styleId="MTDisplayEquationChar">
    <w:name w:val="MTDisplayEquation Char"/>
    <w:basedOn w:val="DefaultParagraphFont"/>
    <w:link w:val="MTDisplayEquation"/>
    <w:rPr>
      <w:rFonts w:ascii="NEU-BZ-S92" w:eastAsia="方正书宋_GBK" w:hAnsi="NEU-BZ-S92"/>
      <w:color w:val="000000"/>
      <w:kern w:val="0"/>
      <w:sz w:val="24"/>
    </w:rPr>
  </w:style>
  <w:style w:type="character" w:customStyle="1" w:styleId="Char10">
    <w:name w:val="脚注文本 Char1"/>
    <w:basedOn w:val="DefaultParagraphFont"/>
    <w:rPr>
      <w:rFonts w:ascii="NEU-BZ" w:eastAsia="方正书宋_GBK" w:hAnsi="NEU-BZ" w:cs="宋体"/>
      <w:color w:val="000000"/>
      <w:sz w:val="18"/>
      <w:szCs w:val="18"/>
    </w:rPr>
  </w:style>
  <w:style w:type="paragraph" w:customStyle="1" w:styleId="a">
    <w:name w:val="一级章节"/>
    <w:basedOn w:val="Normal"/>
    <w:qFormat/>
    <w:pPr>
      <w:widowControl/>
      <w:jc w:val="left"/>
      <w:outlineLvl w:val="1"/>
    </w:pPr>
    <w:rPr>
      <w:rFonts w:ascii="NEU-BZ-S92" w:eastAsia="方正书宋_GBK" w:hAnsi="NEU-BZ-S92" w:cs="宋体"/>
      <w:color w:val="000000"/>
      <w:kern w:val="0"/>
      <w:sz w:val="24"/>
    </w:rPr>
  </w:style>
  <w:style w:type="paragraph" w:customStyle="1" w:styleId="a0">
    <w:name w:val="二级章节"/>
    <w:basedOn w:val="Normal"/>
    <w:qFormat/>
    <w:pPr>
      <w:widowControl/>
      <w:jc w:val="left"/>
      <w:outlineLvl w:val="2"/>
    </w:pPr>
    <w:rPr>
      <w:rFonts w:ascii="NEU-BZ-S92" w:eastAsia="方正书宋_GBK" w:hAnsi="NEU-BZ-S92" w:cs="宋体"/>
      <w:color w:val="000000"/>
      <w:kern w:val="0"/>
      <w:sz w:val="24"/>
    </w:rPr>
  </w:style>
  <w:style w:type="paragraph" w:customStyle="1" w:styleId="a1">
    <w:name w:val="三级章节"/>
    <w:basedOn w:val="Normal"/>
    <w:qFormat/>
    <w:pPr>
      <w:widowControl/>
      <w:jc w:val="left"/>
      <w:outlineLvl w:val="3"/>
    </w:pPr>
    <w:rPr>
      <w:rFonts w:ascii="NEU-BZ-S92" w:eastAsia="方正书宋_GBK" w:hAnsi="NEU-BZ-S92" w:cs="宋体"/>
      <w:color w:val="000000"/>
      <w:kern w:val="0"/>
    </w:rPr>
  </w:style>
  <w:style w:type="paragraph" w:customStyle="1" w:styleId="a2">
    <w:name w:val="五级章节"/>
    <w:basedOn w:val="Normal"/>
    <w:qFormat/>
    <w:pPr>
      <w:widowControl/>
      <w:jc w:val="left"/>
      <w:outlineLvl w:val="5"/>
    </w:pPr>
    <w:rPr>
      <w:rFonts w:ascii="NEU-BZ-S92" w:eastAsia="方正书宋_GBK" w:hAnsi="NEU-BZ-S92" w:cs="宋体"/>
      <w:color w:val="000000"/>
      <w:kern w:val="0"/>
    </w:rPr>
  </w:style>
  <w:style w:type="paragraph" w:customStyle="1" w:styleId="a3">
    <w:name w:val="四级章节"/>
    <w:basedOn w:val="Normal"/>
    <w:qFormat/>
    <w:pPr>
      <w:widowControl/>
      <w:jc w:val="left"/>
      <w:outlineLvl w:val="4"/>
    </w:pPr>
    <w:rPr>
      <w:rFonts w:ascii="NEU-BZ-S92" w:eastAsia="方正书宋_GBK" w:hAnsi="NEU-BZ-S92" w:cs="宋体"/>
      <w:color w:val="000000"/>
      <w:kern w:val="0"/>
    </w:rPr>
  </w:style>
  <w:style w:type="character" w:customStyle="1" w:styleId="6Char">
    <w:name w:val="标题 6 Char"/>
    <w:basedOn w:val="DefaultParagraphFont"/>
    <w:link w:val="Heading6"/>
    <w:uiPriority w:val="9"/>
    <w:rPr>
      <w:rFonts w:cs="Times New Roman"/>
      <w:b/>
      <w:bCs/>
      <w:kern w:val="0"/>
      <w:sz w:val="22"/>
    </w:rPr>
  </w:style>
  <w:style w:type="character" w:customStyle="1" w:styleId="7Char">
    <w:name w:val="标题 7 Char"/>
    <w:basedOn w:val="DefaultParagraphFont"/>
    <w:link w:val="Heading7"/>
    <w:uiPriority w:val="9"/>
    <w:rPr>
      <w:rFonts w:cs="Times New Roman"/>
      <w:kern w:val="0"/>
      <w:sz w:val="24"/>
      <w:szCs w:val="24"/>
    </w:rPr>
  </w:style>
  <w:style w:type="character" w:customStyle="1" w:styleId="8Char">
    <w:name w:val="标题 8 Char"/>
    <w:basedOn w:val="DefaultParagraphFont"/>
    <w:link w:val="Heading8"/>
    <w:uiPriority w:val="9"/>
    <w:rPr>
      <w:rFonts w:cs="Times New Roman"/>
      <w:i/>
      <w:iCs/>
      <w:kern w:val="0"/>
      <w:sz w:val="24"/>
      <w:szCs w:val="24"/>
    </w:rPr>
  </w:style>
  <w:style w:type="character" w:customStyle="1" w:styleId="9Char">
    <w:name w:val="标题 9 Char"/>
    <w:basedOn w:val="DefaultParagraphFont"/>
    <w:link w:val="Heading9"/>
    <w:uiPriority w:val="9"/>
    <w:rPr>
      <w:rFonts w:ascii="Cambria" w:eastAsia="宋体" w:hAnsi="Cambria" w:cs="Times New Roman"/>
      <w:kern w:val="0"/>
      <w:sz w:val="22"/>
    </w:rPr>
  </w:style>
  <w:style w:type="paragraph" w:styleId="Subtitle">
    <w:name w:val="Subtitle"/>
    <w:basedOn w:val="Normal"/>
    <w:next w:val="Normal"/>
    <w:link w:val="Char8"/>
    <w:uiPriority w:val="11"/>
    <w:qFormat/>
    <w:pPr>
      <w:widowControl/>
      <w:spacing w:after="60"/>
      <w:jc w:val="center"/>
      <w:outlineLvl w:val="1"/>
    </w:pPr>
    <w:rPr>
      <w:rFonts w:ascii="Cambria" w:eastAsia="宋体" w:hAnsi="Cambria"/>
      <w:kern w:val="0"/>
      <w:sz w:val="24"/>
      <w:szCs w:val="24"/>
    </w:rPr>
  </w:style>
  <w:style w:type="character" w:customStyle="1" w:styleId="Char8">
    <w:name w:val="副标题 Char"/>
    <w:basedOn w:val="DefaultParagraphFont"/>
    <w:link w:val="Subtitle"/>
    <w:uiPriority w:val="11"/>
    <w:rPr>
      <w:rFonts w:ascii="Cambria" w:eastAsia="宋体" w:hAnsi="Cambria" w:cs="Times New Roman"/>
      <w:kern w:val="0"/>
      <w:sz w:val="24"/>
      <w:szCs w:val="24"/>
    </w:rPr>
  </w:style>
  <w:style w:type="paragraph" w:styleId="NoSpacing">
    <w:name w:val="No Spacing"/>
    <w:basedOn w:val="Normal"/>
    <w:uiPriority w:val="1"/>
    <w:qFormat/>
    <w:pPr>
      <w:widowControl/>
      <w:jc w:val="left"/>
    </w:pPr>
    <w:rPr>
      <w:rFonts w:ascii="Calibri" w:eastAsia="宋体" w:hAnsi="Calibri"/>
      <w:kern w:val="0"/>
      <w:sz w:val="24"/>
      <w:szCs w:val="32"/>
    </w:rPr>
  </w:style>
  <w:style w:type="paragraph" w:styleId="IntenseQuote">
    <w:name w:val="Intense Quote"/>
    <w:basedOn w:val="Normal"/>
    <w:next w:val="Normal"/>
    <w:link w:val="Char9"/>
    <w:uiPriority w:val="30"/>
    <w:qFormat/>
    <w:pPr>
      <w:widowControl/>
      <w:ind w:left="720" w:right="720"/>
      <w:jc w:val="left"/>
    </w:pPr>
    <w:rPr>
      <w:rFonts w:ascii="Calibri" w:eastAsia="宋体" w:hAnsi="Calibri"/>
      <w:b/>
      <w:i/>
      <w:kern w:val="0"/>
      <w:sz w:val="24"/>
    </w:rPr>
  </w:style>
  <w:style w:type="character" w:customStyle="1" w:styleId="Char9">
    <w:name w:val="明显引用 Char"/>
    <w:basedOn w:val="DefaultParagraphFont"/>
    <w:link w:val="IntenseQuote"/>
    <w:uiPriority w:val="30"/>
    <w:rPr>
      <w:rFonts w:cs="Times New Roman"/>
      <w:b/>
      <w:i/>
      <w:kern w:val="0"/>
      <w:sz w:val="24"/>
    </w:rPr>
  </w:style>
  <w:style w:type="character" w:customStyle="1" w:styleId="10">
    <w:name w:val="不明显强调1"/>
    <w:uiPriority w:val="19"/>
    <w:qFormat/>
    <w:rPr>
      <w:i/>
      <w:color w:val="595959"/>
    </w:rPr>
  </w:style>
  <w:style w:type="character" w:customStyle="1" w:styleId="11">
    <w:name w:val="明显强调1"/>
    <w:basedOn w:val="DefaultParagraphFont"/>
    <w:uiPriority w:val="21"/>
    <w:qFormat/>
    <w:rPr>
      <w:b/>
      <w:i/>
      <w:sz w:val="24"/>
      <w:szCs w:val="24"/>
      <w:u w:val="single"/>
    </w:rPr>
  </w:style>
  <w:style w:type="character" w:customStyle="1" w:styleId="12">
    <w:name w:val="不明显参考1"/>
    <w:basedOn w:val="DefaultParagraphFont"/>
    <w:uiPriority w:val="31"/>
    <w:qFormat/>
    <w:rPr>
      <w:sz w:val="24"/>
      <w:szCs w:val="24"/>
      <w:u w:val="single"/>
    </w:rPr>
  </w:style>
  <w:style w:type="character" w:customStyle="1" w:styleId="13">
    <w:name w:val="明显参考1"/>
    <w:basedOn w:val="DefaultParagraphFont"/>
    <w:uiPriority w:val="32"/>
    <w:qFormat/>
    <w:rPr>
      <w:b/>
      <w:sz w:val="24"/>
      <w:u w:val="single"/>
    </w:rPr>
  </w:style>
  <w:style w:type="character" w:customStyle="1" w:styleId="14">
    <w:name w:val="书籍标题1"/>
    <w:basedOn w:val="DefaultParagraphFont"/>
    <w:uiPriority w:val="33"/>
    <w:qFormat/>
    <w:rPr>
      <w:rFonts w:ascii="Cambria" w:eastAsia="宋体" w:hAnsi="Cambria"/>
      <w:b/>
      <w:i/>
      <w:sz w:val="24"/>
      <w:szCs w:val="24"/>
    </w:rPr>
  </w:style>
  <w:style w:type="paragraph" w:customStyle="1" w:styleId="TOC1">
    <w:name w:val="TOC 标题1"/>
    <w:basedOn w:val="Heading1"/>
    <w:next w:val="Normal"/>
    <w:uiPriority w:val="39"/>
    <w:qFormat/>
    <w:pPr>
      <w:outlineLvl w:val="9"/>
    </w:pPr>
    <w:rPr>
      <w:rFonts w:ascii="Cambria" w:eastAsia="宋体" w:hAnsi="Cambria" w:cs="Times New Roman"/>
      <w:color w:val="auto"/>
    </w:rPr>
  </w:style>
  <w:style w:type="paragraph" w:customStyle="1" w:styleId="a4">
    <w:name w:val="公式"/>
    <w:basedOn w:val="Normal"/>
    <w:pPr>
      <w:widowControl/>
      <w:spacing w:line="300" w:lineRule="exact"/>
      <w:ind w:firstLine="400" w:firstLineChars="200"/>
      <w:jc w:val="left"/>
    </w:pPr>
    <w:rPr>
      <w:rFonts w:ascii="NEU-BZ-S92" w:eastAsia="方正书宋_GBK" w:hAnsi="NEU-BZ-S92" w:cs="宋体"/>
      <w:color w:val="000000"/>
      <w:kern w:val="0"/>
      <w:sz w:val="20"/>
    </w:rPr>
  </w:style>
  <w:style w:type="character" w:styleId="PlaceholderText">
    <w:name w:val="Placeholder Text"/>
    <w:basedOn w:val="DefaultParagraphFont"/>
    <w:uiPriority w:val="99"/>
    <w:rPr>
      <w:color w:val="808080"/>
    </w:rPr>
  </w:style>
  <w:style w:type="character" w:styleId="Hyperlink">
    <w:name w:val="Hyperlink"/>
    <w:basedOn w:val="DefaultParagraphFont"/>
    <w:uiPriority w:val="99"/>
    <w:rPr>
      <w:color w:val="0000FF"/>
      <w:u w:val="single"/>
    </w:rPr>
  </w:style>
  <w:style w:type="character" w:customStyle="1" w:styleId="p141">
    <w:name w:val="p141"/>
    <w:basedOn w:val="DefaultParagraphFont"/>
    <w:rPr>
      <w:sz w:val="24"/>
      <w:szCs w:val="24"/>
    </w:rPr>
  </w:style>
  <w:style w:type="paragraph" w:customStyle="1" w:styleId="00">
    <w:name w:val="正文_0"/>
    <w:qFormat/>
    <w:pPr>
      <w:widowControl w:val="0"/>
      <w:jc w:val="both"/>
    </w:pPr>
    <w:rPr>
      <w:rFonts w:ascii="Calibri" w:eastAsia="宋体" w:hAnsi="Calibri" w:cs="Times New Roman"/>
    </w:rPr>
  </w:style>
  <w:style w:type="character" w:styleId="FollowedHyperlink">
    <w:name w:val="FollowedHyperlink"/>
    <w:basedOn w:val="DefaultParagraphFont"/>
    <w:uiPriority w:val="99"/>
    <w:rPr>
      <w:color w:val="800080"/>
      <w:u w:val="single"/>
    </w:rPr>
  </w:style>
  <w:style w:type="paragraph" w:customStyle="1" w:styleId="p0">
    <w:name w:val="&quot;p0&quot;"/>
    <w:basedOn w:val="Normal"/>
    <w:qFormat/>
    <w:pPr>
      <w:widowControl/>
      <w:spacing w:after="0"/>
      <w:jc w:val="both"/>
    </w:pPr>
    <w:rPr>
      <w:rFonts w:ascii="Helvetica" w:eastAsia="宋体" w:hAnsi="Helvetica" w:cs="宋体"/>
      <w:kern w:val="0"/>
      <w:sz w:val="21"/>
      <w:szCs w:val="21"/>
      <w:lang w:val="en-US" w:eastAsia="zh-CN" w:bidi="ar-SA"/>
    </w:rPr>
  </w:style>
  <w:style w:type="paragraph" w:customStyle="1" w:styleId="TOCHeadingb144e0ee-76a3-480e-b2cd-bc11481b532e">
    <w:name w:val="&quot;TOC Heading_b144e0ee-76a3-480e-b2cd-bc11481b532e&quot;"/>
    <w:basedOn w:val="Heading1"/>
    <w:qFormat/>
    <w:pPr>
      <w:keepNext/>
      <w:keepLines/>
      <w:widowControl/>
      <w:spacing w:before="240" w:after="0" w:line="259" w:lineRule="auto"/>
      <w:ind w:left="0" w:right="0"/>
      <w:jc w:val="left"/>
      <w:outlineLvl w:val="9"/>
    </w:pPr>
    <w:rPr>
      <w:rFonts w:ascii="等线 Light" w:eastAsia="等线 Light" w:hAnsi="等线 Light" w:cs="宋体"/>
      <w:b w:val="0"/>
      <w:bCs w:val="0"/>
      <w:color w:val="2F5597"/>
      <w:kern w:val="0"/>
      <w:sz w:val="32"/>
      <w:szCs w:val="32"/>
      <w:lang w:val="en-US" w:eastAsia="zh-CN" w:bidi="ar-SA"/>
    </w:rPr>
  </w:style>
  <w:style w:type="paragraph" w:styleId="TOC5">
    <w:name w:val="toc 5"/>
    <w:basedOn w:val="Normal"/>
    <w:qFormat/>
    <w:pPr>
      <w:widowControl w:val="0"/>
      <w:wordWrap w:val="0"/>
      <w:spacing w:before="0" w:after="0"/>
      <w:ind w:left="1275" w:right="0"/>
      <w:jc w:val="both"/>
    </w:pPr>
    <w:rPr>
      <w:rFonts w:ascii="宋体" w:eastAsia="Times New Roman" w:hAnsi="宋体" w:cs="Times New Roman"/>
      <w:kern w:val="0"/>
      <w:sz w:val="20"/>
      <w:szCs w:val="20"/>
      <w:lang w:val="en-US" w:eastAsia="zh-CN" w:bidi="ar-SA"/>
    </w:rPr>
  </w:style>
  <w:style w:type="paragraph" w:styleId="TOC2">
    <w:name w:val="toc 2"/>
    <w:basedOn w:val="Normal"/>
    <w:pPr>
      <w:widowControl w:val="0"/>
      <w:spacing w:before="0" w:after="0"/>
      <w:ind w:left="420" w:right="0" w:leftChars="200"/>
      <w:jc w:val="both"/>
    </w:pPr>
    <w:rPr>
      <w:rFonts w:ascii="等线" w:eastAsia="等线" w:hAnsi="等线" w:cs="Times New Roman"/>
      <w:kern w:val="2"/>
      <w:sz w:val="21"/>
      <w:szCs w:val="22"/>
      <w:lang w:val="en-US" w:eastAsia="zh-CN" w:bidi="ar-SA"/>
    </w:rPr>
  </w:style>
  <w:style w:type="paragraph" w:styleId="TOC10">
    <w:name w:val="toc 1"/>
    <w:basedOn w:val="Normal"/>
    <w:pPr>
      <w:widowControl w:val="0"/>
      <w:spacing w:after="0"/>
      <w:jc w:val="both"/>
    </w:pPr>
    <w:rPr>
      <w:rFonts w:ascii="等线" w:eastAsia="等线" w:hAnsi="等线" w:cs="Times New Roman"/>
      <w:kern w:val="2"/>
      <w:sz w:val="21"/>
      <w:szCs w:val="22"/>
      <w:lang w:val="en-US" w:eastAsia="zh-CN" w:bidi="ar-SA"/>
    </w:rPr>
  </w:style>
  <w:style w:type="paragraph" w:customStyle="1" w:styleId="p00">
    <w:name w:val="&quot;p0&quot;_0"/>
    <w:basedOn w:val="Normal"/>
    <w:qFormat/>
    <w:pPr>
      <w:widowControl/>
      <w:spacing w:after="0"/>
      <w:jc w:val="both"/>
    </w:pPr>
    <w:rPr>
      <w:rFonts w:ascii="Helvetica" w:eastAsia="宋体" w:hAnsi="Helvetica" w:cs="宋体"/>
      <w:kern w:val="0"/>
      <w:sz w:val="21"/>
      <w:szCs w:val="21"/>
      <w:lang w:val="en-US" w:eastAsia="zh-CN" w:bidi="ar-SA"/>
    </w:rPr>
  </w:style>
  <w:style w:type="paragraph" w:customStyle="1" w:styleId="TOCHeading09d2514b-316e-4283-9ee7-782910c6dfab">
    <w:name w:val="&quot;TOC Heading_09d2514b-316e-4283-9ee7-782910c6dfab&quot;"/>
    <w:basedOn w:val="Heading1"/>
    <w:qFormat/>
    <w:pPr>
      <w:keepNext/>
      <w:keepLines/>
      <w:widowControl/>
      <w:spacing w:before="240" w:after="0" w:line="259" w:lineRule="auto"/>
      <w:ind w:left="0" w:right="0"/>
      <w:jc w:val="left"/>
      <w:outlineLvl w:val="9"/>
    </w:pPr>
    <w:rPr>
      <w:rFonts w:ascii="等线 Light" w:eastAsia="等线 Light" w:hAnsi="等线 Light" w:cs="宋体"/>
      <w:b w:val="0"/>
      <w:bCs w:val="0"/>
      <w:color w:val="2F5597"/>
      <w:kern w:val="0"/>
      <w:sz w:val="32"/>
      <w:szCs w:val="32"/>
      <w:lang w:val="en-US" w:eastAsia="zh-CN" w:bidi="ar-SA"/>
    </w:rPr>
  </w:style>
  <w:style w:type="paragraph" w:customStyle="1" w:styleId="p01">
    <w:name w:val="&quot;p0&quot;_1"/>
    <w:basedOn w:val="Normal"/>
    <w:qFormat/>
    <w:pPr>
      <w:widowControl/>
      <w:spacing w:after="0"/>
      <w:jc w:val="both"/>
    </w:pPr>
    <w:rPr>
      <w:rFonts w:ascii="Helvetica" w:eastAsia="宋体" w:hAnsi="Helvetica" w:cs="宋体"/>
      <w:kern w:val="0"/>
      <w:sz w:val="21"/>
      <w:szCs w:val="21"/>
      <w:lang w:val="en-US" w:eastAsia="zh-CN" w:bidi="ar-SA"/>
    </w:rPr>
  </w:style>
  <w:style w:type="paragraph" w:customStyle="1" w:styleId="TOCHeading970a7def-7233-4a68-85e9-ab221c4f34bc">
    <w:name w:val="&quot;TOC Heading_970a7def-7233-4a68-85e9-ab221c4f34bc&quot;"/>
    <w:basedOn w:val="Heading1"/>
    <w:qFormat/>
    <w:pPr>
      <w:keepNext/>
      <w:keepLines/>
      <w:widowControl/>
      <w:spacing w:before="240" w:after="0" w:line="259" w:lineRule="auto"/>
      <w:ind w:left="0" w:right="0"/>
      <w:jc w:val="left"/>
      <w:outlineLvl w:val="9"/>
    </w:pPr>
    <w:rPr>
      <w:rFonts w:ascii="等线 Light" w:eastAsia="等线 Light" w:hAnsi="等线 Light" w:cs="宋体"/>
      <w:b w:val="0"/>
      <w:bCs w:val="0"/>
      <w:color w:val="2F5597"/>
      <w:kern w:val="0"/>
      <w:sz w:val="32"/>
      <w:szCs w:val="32"/>
      <w:lang w:val="en-US" w:eastAsia="zh-CN" w:bidi="ar-SA"/>
    </w:rPr>
  </w:style>
  <w:style w:type="paragraph" w:customStyle="1" w:styleId="p02">
    <w:name w:val="&quot;p0&quot;_2"/>
    <w:basedOn w:val="Normal"/>
    <w:qFormat/>
    <w:pPr>
      <w:widowControl/>
      <w:spacing w:after="0"/>
      <w:jc w:val="both"/>
    </w:pPr>
    <w:rPr>
      <w:rFonts w:ascii="Helvetica" w:eastAsia="宋体" w:hAnsi="Helvetica" w:cs="宋体"/>
      <w:kern w:val="0"/>
      <w:sz w:val="21"/>
      <w:szCs w:val="21"/>
      <w:lang w:val="en-US" w:eastAsia="zh-CN" w:bidi="ar-SA"/>
    </w:rPr>
  </w:style>
  <w:style w:type="paragraph" w:customStyle="1" w:styleId="TOCHeadingab93c6f9-846f-4b7b-96a3-fc6e66575709">
    <w:name w:val="&quot;TOC Heading_ab93c6f9-846f-4b7b-96a3-fc6e66575709&quot;"/>
    <w:basedOn w:val="Heading1"/>
    <w:qFormat/>
    <w:pPr>
      <w:keepNext/>
      <w:keepLines/>
      <w:widowControl/>
      <w:spacing w:before="240" w:after="0" w:line="259" w:lineRule="auto"/>
      <w:ind w:left="0" w:right="0"/>
      <w:jc w:val="left"/>
      <w:outlineLvl w:val="9"/>
    </w:pPr>
    <w:rPr>
      <w:rFonts w:ascii="等线 Light" w:eastAsia="等线 Light" w:hAnsi="等线 Light" w:cs="宋体"/>
      <w:b w:val="0"/>
      <w:bCs w:val="0"/>
      <w:color w:val="2F5597"/>
      <w:kern w:val="0"/>
      <w:sz w:val="32"/>
      <w:szCs w:val="32"/>
      <w:lang w:val="en-US" w:eastAsia="zh-CN" w:bidi="ar-SA"/>
    </w:rPr>
  </w:style>
  <w:style w:type="paragraph" w:customStyle="1" w:styleId="p03">
    <w:name w:val="&quot;p0&quot;_3"/>
    <w:basedOn w:val="Normal"/>
    <w:qFormat/>
    <w:pPr>
      <w:widowControl/>
      <w:spacing w:after="0"/>
      <w:jc w:val="both"/>
    </w:pPr>
    <w:rPr>
      <w:rFonts w:ascii="Helvetica" w:eastAsia="宋体" w:hAnsi="Helvetica" w:cs="宋体"/>
      <w:kern w:val="0"/>
      <w:sz w:val="21"/>
      <w:szCs w:val="21"/>
      <w:lang w:val="en-US" w:eastAsia="zh-CN" w:bidi="ar-SA"/>
    </w:rPr>
  </w:style>
  <w:style w:type="paragraph" w:customStyle="1" w:styleId="TOCHeading48642554-e270-46de-8a16-c218bff027af">
    <w:name w:val="&quot;TOC Heading_48642554-e270-46de-8a16-c218bff027af&quot;"/>
    <w:basedOn w:val="Heading1"/>
    <w:qFormat/>
    <w:pPr>
      <w:keepNext/>
      <w:keepLines/>
      <w:widowControl/>
      <w:spacing w:before="240" w:after="0" w:line="259" w:lineRule="auto"/>
      <w:ind w:left="0" w:right="0"/>
      <w:jc w:val="left"/>
      <w:outlineLvl w:val="9"/>
    </w:pPr>
    <w:rPr>
      <w:rFonts w:ascii="等线 Light" w:eastAsia="等线 Light" w:hAnsi="等线 Light" w:cs="宋体"/>
      <w:b w:val="0"/>
      <w:bCs w:val="0"/>
      <w:color w:val="2F5597"/>
      <w:kern w:val="0"/>
      <w:sz w:val="32"/>
      <w:szCs w:val="32"/>
      <w:lang w:val="en-US" w:eastAsia="zh-CN" w:bidi="ar-SA"/>
    </w:rPr>
  </w:style>
  <w:style w:type="paragraph" w:customStyle="1" w:styleId="p04">
    <w:name w:val="&quot;p0&quot;_4"/>
    <w:basedOn w:val="Normal"/>
    <w:qFormat/>
    <w:pPr>
      <w:widowControl/>
      <w:spacing w:after="0"/>
      <w:jc w:val="both"/>
    </w:pPr>
    <w:rPr>
      <w:rFonts w:ascii="Helvetica" w:eastAsia="宋体" w:hAnsi="Helvetica" w:cs="宋体"/>
      <w:kern w:val="0"/>
      <w:sz w:val="21"/>
      <w:szCs w:val="21"/>
      <w:lang w:val="en-US" w:eastAsia="zh-CN" w:bidi="ar-SA"/>
    </w:rPr>
  </w:style>
  <w:style w:type="paragraph" w:customStyle="1" w:styleId="TOCHeading19e1a1b7-f32d-496e-8e06-b94226d38042">
    <w:name w:val="&quot;TOC Heading_19e1a1b7-f32d-496e-8e06-b94226d38042&quot;"/>
    <w:basedOn w:val="Heading1"/>
    <w:qFormat/>
    <w:pPr>
      <w:keepNext/>
      <w:keepLines/>
      <w:widowControl/>
      <w:spacing w:before="240" w:after="0" w:line="259" w:lineRule="auto"/>
      <w:ind w:left="0" w:right="0"/>
      <w:jc w:val="left"/>
      <w:outlineLvl w:val="9"/>
    </w:pPr>
    <w:rPr>
      <w:rFonts w:ascii="等线 Light" w:eastAsia="等线 Light" w:hAnsi="等线 Light" w:cs="宋体"/>
      <w:b w:val="0"/>
      <w:bCs w:val="0"/>
      <w:color w:val="2F5597"/>
      <w:kern w:val="0"/>
      <w:sz w:val="32"/>
      <w:szCs w:val="32"/>
      <w:lang w:val="en-US" w:eastAsia="zh-CN" w:bidi="ar-SA"/>
    </w:rPr>
  </w:style>
  <w:style w:type="paragraph" w:customStyle="1" w:styleId="p05">
    <w:name w:val="&quot;p0&quot;_5"/>
    <w:basedOn w:val="Normal"/>
    <w:qFormat/>
    <w:pPr>
      <w:widowControl/>
      <w:spacing w:after="0"/>
      <w:jc w:val="both"/>
    </w:pPr>
    <w:rPr>
      <w:rFonts w:ascii="Helvetica" w:eastAsia="宋体" w:hAnsi="Helvetica" w:cs="宋体"/>
      <w:kern w:val="0"/>
      <w:sz w:val="21"/>
      <w:szCs w:val="21"/>
      <w:lang w:val="en-US" w:eastAsia="zh-CN" w:bidi="ar-SA"/>
    </w:rPr>
  </w:style>
  <w:style w:type="paragraph" w:customStyle="1" w:styleId="TOCHeadingcc315c2d-c84c-48c8-be53-c58eebabc6b3">
    <w:name w:val="&quot;TOC Heading_cc315c2d-c84c-48c8-be53-c58eebabc6b3&quot;"/>
    <w:basedOn w:val="Heading1"/>
    <w:qFormat/>
    <w:pPr>
      <w:keepNext/>
      <w:keepLines/>
      <w:widowControl/>
      <w:spacing w:before="240" w:after="0" w:line="259" w:lineRule="auto"/>
      <w:ind w:left="0" w:right="0"/>
      <w:jc w:val="left"/>
      <w:outlineLvl w:val="9"/>
    </w:pPr>
    <w:rPr>
      <w:rFonts w:ascii="等线 Light" w:eastAsia="等线 Light" w:hAnsi="等线 Light" w:cs="宋体"/>
      <w:b w:val="0"/>
      <w:bCs w:val="0"/>
      <w:color w:val="2F5597"/>
      <w:kern w:val="0"/>
      <w:sz w:val="32"/>
      <w:szCs w:val="3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jpe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footer2.xml.rels><?xml version="1.0" encoding="utf-8" standalone="yes"?><Relationships xmlns="http://schemas.openxmlformats.org/package/2006/relationships"><Relationship Id="rId1" Type="http://schemas.openxmlformats.org/officeDocument/2006/relationships/image" Target="media/image4.png" /><Relationship Id="rId2" Type="http://schemas.openxmlformats.org/officeDocument/2006/relationships/image" Target="media/image5.png" /><Relationship Id="rId3" Type="http://schemas.openxmlformats.org/officeDocument/2006/relationships/image" Target="file:///D:\qq&#25991;&#20214;\712321467\Image\C2C\Image2\%7B75232B38-A165-1FB7-499C-2E1C792CACB5%7D.png" TargetMode="External" /><Relationship Id="rId4" Type="http://schemas.openxmlformats.org/officeDocument/2006/relationships/image" Target="media/image6.png"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 Id="rId2" Type="http://schemas.openxmlformats.org/officeDocument/2006/relationships/image" Target="media/image5.png" /><Relationship Id="rId3" Type="http://schemas.openxmlformats.org/officeDocument/2006/relationships/image" Target="file:///D:\qq&#25991;&#20214;\712321467\Image\C2C\Image2\%7B75232B38-A165-1FB7-499C-2E1C792CACB5%7D.png" TargetMode="External" /><Relationship Id="rId4" Type="http://schemas.openxmlformats.org/officeDocument/2006/relationships/image" Target="media/image6.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256</TotalTime>
  <Pages>11</Pages>
  <Words>2586</Words>
  <Characters>2672</Characters>
  <Application>Microsoft Office Word</Application>
  <DocSecurity>0</DocSecurity>
  <Lines>0</Lines>
  <Paragraphs>130</Paragraphs>
  <ScaleCrop>false</ScaleCrop>
  <Company/>
  <LinksUpToDate>false</LinksUpToDate>
  <CharactersWithSpaces>2679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 Office</dc:creator>
  <cp:lastModifiedBy>OXF-AN10</cp:lastModifiedBy>
  <cp:revision>80</cp:revision>
  <dcterms:created xsi:type="dcterms:W3CDTF">2024-07-11T14:53:00Z</dcterms:created>
  <dcterms:modified xsi:type="dcterms:W3CDTF">2024-12-16T06:54:07Z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