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黑体" w:hAnsi="黑体" w:eastAsia="黑体"/>
          <w:b/>
          <w:sz w:val="28"/>
          <w:szCs w:val="28"/>
        </w:rPr>
      </w:pPr>
      <w:r>
        <w:rPr>
          <w:rFonts w:hint="eastAsia" w:ascii="黑体" w:hAnsi="黑体" w:eastAsia="黑体"/>
          <w:b/>
          <w:sz w:val="28"/>
          <w:szCs w:val="28"/>
        </w:rPr>
        <w:t>江苏省仪征中学2024—2025学年度第一学期高二物理学科作业</w:t>
      </w:r>
    </w:p>
    <w:p>
      <w:pPr>
        <w:pStyle w:val="3"/>
        <w:spacing w:before="0" w:after="0" w:line="240" w:lineRule="auto"/>
        <w:jc w:val="center"/>
        <w:rPr>
          <w:rFonts w:hint="eastAsia" w:ascii="黑体" w:hAnsi="黑体"/>
          <w:sz w:val="28"/>
          <w:szCs w:val="28"/>
        </w:rPr>
      </w:pPr>
      <w:bookmarkStart w:id="0" w:name="_Toc174733678"/>
      <w:r>
        <w:rPr>
          <w:rFonts w:hint="eastAsia" w:ascii="黑体" w:hAnsi="黑体"/>
          <w:sz w:val="28"/>
          <w:szCs w:val="28"/>
        </w:rPr>
        <w:t xml:space="preserve">4.5 </w:t>
      </w:r>
      <w:r>
        <w:rPr>
          <w:rFonts w:ascii="黑体" w:hAnsi="黑体"/>
          <w:sz w:val="28"/>
          <w:szCs w:val="28"/>
        </w:rPr>
        <w:t xml:space="preserve"> </w:t>
      </w:r>
      <w:r>
        <w:rPr>
          <w:rFonts w:hint="eastAsia" w:ascii="黑体" w:hAnsi="黑体"/>
          <w:sz w:val="28"/>
          <w:szCs w:val="28"/>
        </w:rPr>
        <w:t>光的衍射  4.6光的偏振  激光</w:t>
      </w:r>
      <w:bookmarkEnd w:id="0"/>
    </w:p>
    <w:p>
      <w:pPr>
        <w:snapToGrid w:val="0"/>
        <w:spacing w:line="240" w:lineRule="auto"/>
        <w:jc w:val="center"/>
        <w:rPr>
          <w:rFonts w:hint="eastAsia" w:ascii="楷体" w:hAnsi="楷体" w:eastAsia="楷体"/>
          <w:sz w:val="24"/>
        </w:rPr>
      </w:pPr>
      <w:r>
        <w:rPr>
          <w:rFonts w:hint="eastAsia" w:ascii="楷体" w:hAnsi="楷体" w:eastAsia="楷体"/>
          <w:sz w:val="24"/>
        </w:rPr>
        <w:t>研制人：郭云松             审核人：付克文</w:t>
      </w:r>
    </w:p>
    <w:p>
      <w:pPr>
        <w:snapToGrid w:val="0"/>
        <w:spacing w:line="240" w:lineRule="auto"/>
        <w:jc w:val="center"/>
        <w:rPr>
          <w:rFonts w:hint="eastAsia" w:ascii="楷体" w:hAnsi="楷体" w:eastAsia="楷体"/>
          <w:b/>
          <w:bCs/>
          <w:sz w:val="24"/>
        </w:rPr>
      </w:pPr>
      <w:r>
        <w:rPr>
          <w:rFonts w:hint="eastAsia" w:ascii="楷体" w:hAnsi="楷体" w:eastAsia="楷体" w:cs="楷体"/>
          <w:bCs/>
          <w:sz w:val="24"/>
        </w:rPr>
        <w:t>班级：_________</w:t>
      </w:r>
      <w:r>
        <w:rPr>
          <w:rFonts w:ascii="楷体" w:hAnsi="楷体" w:eastAsia="楷体" w:cs="楷体"/>
          <w:bCs/>
          <w:sz w:val="24"/>
        </w:rPr>
        <w:t xml:space="preserve"> </w:t>
      </w:r>
      <w:r>
        <w:rPr>
          <w:rFonts w:hint="eastAsia" w:ascii="楷体" w:hAnsi="楷体" w:eastAsia="楷体" w:cs="楷体"/>
          <w:bCs/>
          <w:sz w:val="24"/>
        </w:rPr>
        <w:t xml:space="preserve"> 姓名：___</w:t>
      </w:r>
      <w:r>
        <w:rPr>
          <w:rFonts w:ascii="楷体" w:hAnsi="楷体" w:eastAsia="楷体" w:cs="楷体"/>
          <w:bCs/>
          <w:sz w:val="24"/>
        </w:rPr>
        <w:t>__</w:t>
      </w:r>
      <w:r>
        <w:rPr>
          <w:rFonts w:hint="eastAsia" w:ascii="楷体" w:hAnsi="楷体" w:eastAsia="楷体" w:cs="楷体"/>
          <w:bCs/>
          <w:sz w:val="24"/>
        </w:rPr>
        <w:t>_____</w:t>
      </w:r>
      <w:r>
        <w:rPr>
          <w:rFonts w:ascii="楷体" w:hAnsi="楷体" w:eastAsia="楷体" w:cs="楷体"/>
          <w:bCs/>
          <w:sz w:val="24"/>
        </w:rPr>
        <w:t xml:space="preserve"> </w:t>
      </w:r>
      <w:r>
        <w:rPr>
          <w:rFonts w:hint="eastAsia" w:ascii="楷体" w:hAnsi="楷体" w:eastAsia="楷体" w:cs="楷体"/>
          <w:bCs/>
          <w:sz w:val="24"/>
        </w:rPr>
        <w:t xml:space="preserve"> 学号：_______ </w:t>
      </w:r>
      <w:r>
        <w:rPr>
          <w:rFonts w:ascii="楷体" w:hAnsi="楷体" w:eastAsia="楷体" w:cs="楷体"/>
          <w:bCs/>
          <w:sz w:val="24"/>
        </w:rPr>
        <w:t xml:space="preserve"> </w:t>
      </w:r>
      <w:r>
        <w:rPr>
          <w:rFonts w:hint="eastAsia" w:ascii="楷体" w:hAnsi="楷体" w:eastAsia="楷体" w:cs="楷体"/>
          <w:bCs/>
          <w:sz w:val="24"/>
        </w:rPr>
        <w:t>时间：</w:t>
      </w:r>
      <w:r>
        <w:rPr>
          <w:rFonts w:hint="eastAsia" w:ascii="楷体" w:hAnsi="楷体" w:eastAsia="楷体" w:cs="楷体"/>
          <w:bCs/>
          <w:sz w:val="24"/>
          <w:u w:val="single"/>
          <w:lang w:val="en-US" w:eastAsia="zh-CN"/>
        </w:rPr>
        <w:t>2024-12-3</w:t>
      </w:r>
      <w:r>
        <w:rPr>
          <w:rFonts w:hint="eastAsia" w:ascii="楷体" w:hAnsi="楷体" w:eastAsia="楷体" w:cs="楷体"/>
          <w:bCs/>
          <w:sz w:val="24"/>
          <w:u w:val="single"/>
        </w:rPr>
        <w:t xml:space="preserve"> </w:t>
      </w:r>
      <w:r>
        <w:rPr>
          <w:rFonts w:hint="eastAsia" w:ascii="楷体" w:hAnsi="楷体" w:eastAsia="楷体" w:cs="楷体"/>
          <w:bCs/>
          <w:sz w:val="24"/>
        </w:rPr>
        <w:t xml:space="preserve"> 作业时长：45分钟</w:t>
      </w:r>
    </w:p>
    <w:p>
      <w:pPr>
        <w:tabs>
          <w:tab w:val="left" w:pos="3402"/>
        </w:tabs>
        <w:snapToGrid w:val="0"/>
        <w:spacing w:line="240" w:lineRule="auto"/>
        <w:ind w:left="14" w:hanging="14" w:hangingChars="6"/>
      </w:pPr>
      <w:r>
        <w:rPr>
          <w:rFonts w:hint="eastAsia" w:ascii="黑体" w:hAnsi="黑体" w:eastAsia="黑体" w:cs="黑体"/>
          <w:b/>
          <w:bCs/>
          <w:sz w:val="24"/>
        </w:rPr>
        <w:t>[基础练习]</w:t>
      </w:r>
      <w:r>
        <w:fldChar w:fldCharType="begin"/>
      </w:r>
      <w:r>
        <w:rPr>
          <w:rFonts w:hint="eastAsia"/>
        </w:rPr>
        <w:instrText xml:space="preserve"> INCLUDEPICTURE "E:\\马珊珊\\2022\\同步\\物理 人教 选择性必修第一册(苏京)\\基础对点练.TIF" \* MERGEFORMAT </w:instrText>
      </w:r>
      <w:r>
        <w:fldChar w:fldCharType="separate"/>
      </w:r>
      <w:r>
        <w:fldChar w:fldCharType="begin"/>
      </w:r>
      <w:r>
        <w:instrText xml:space="preserve"> </w:instrText>
      </w:r>
      <w:r>
        <w:rPr>
          <w:rFonts w:hint="eastAsia"/>
        </w:rPr>
        <w:instrText xml:space="preserve">INCLUDEPICTURE  "E:\\马珊珊\\2022\\同步\\物理 人教 选择性必修第一册(苏京)\\基础对点练.TIF" \* MERGEFORMATINET</w:instrText>
      </w:r>
      <w:r>
        <w:instrText xml:space="preserve"> </w:instrText>
      </w:r>
      <w:r>
        <w:fldChar w:fldCharType="separate"/>
      </w:r>
      <w:r>
        <w:fldChar w:fldCharType="begin"/>
      </w:r>
      <w:r>
        <w:instrText xml:space="preserve"> </w:instrText>
      </w:r>
      <w:r>
        <w:rPr>
          <w:rFonts w:hint="eastAsia"/>
        </w:rPr>
        <w:instrText xml:space="preserve">INCLUDEPICTURE  "E:\\马珊珊\\2022\\同步\\物理 人教 选择性必修第一册(苏京)\\全书完整的Word版文档\\基础对点练.TIF" \* MERGEFORMATINET</w:instrText>
      </w:r>
      <w:r>
        <w:instrText xml:space="preserve"> </w:instrText>
      </w:r>
      <w:r>
        <w:fldChar w:fldCharType="separate"/>
      </w:r>
      <w:r>
        <w:fldChar w:fldCharType="begin"/>
      </w:r>
      <w:r>
        <w:instrText xml:space="preserve"> </w:instrText>
      </w:r>
      <w:r>
        <w:rPr>
          <w:rFonts w:hint="eastAsia"/>
        </w:rPr>
        <w:instrText xml:space="preserve">INCLUDEPICTURE  "E:\\马珊珊\\2022\\同步\\物理 人教 选择性必修第一册(苏京)\\全书完整的Word版文档\\基础对点练.TIF" \* MERGEFORMATINET</w:instrText>
      </w:r>
      <w:r>
        <w:instrText xml:space="preserve"> </w:instrText>
      </w:r>
      <w:r>
        <w:fldChar w:fldCharType="separate"/>
      </w:r>
      <w:r>
        <w:fldChar w:fldCharType="end"/>
      </w:r>
      <w:r>
        <w:fldChar w:fldCharType="end"/>
      </w:r>
      <w:r>
        <w:fldChar w:fldCharType="end"/>
      </w:r>
      <w:r>
        <w:fldChar w:fldCharType="end"/>
      </w:r>
    </w:p>
    <w:p>
      <w:pPr>
        <w:tabs>
          <w:tab w:val="left" w:pos="3402"/>
        </w:tabs>
        <w:spacing w:line="240" w:lineRule="auto"/>
        <w:rPr>
          <w:szCs w:val="21"/>
        </w:rPr>
      </w:pPr>
      <w:r>
        <w:rPr>
          <w:szCs w:val="21"/>
        </w:rPr>
        <w:t>1．关于光的衍射现象，下列说法正确的是</w:t>
      </w:r>
      <w:r>
        <w:rPr>
          <w:rFonts w:hint="eastAsia"/>
          <w:szCs w:val="21"/>
        </w:rPr>
        <w:t>（    ）</w:t>
      </w:r>
    </w:p>
    <w:p>
      <w:pPr>
        <w:tabs>
          <w:tab w:val="left" w:pos="3402"/>
        </w:tabs>
        <w:spacing w:line="240" w:lineRule="auto"/>
        <w:ind w:left="420" w:leftChars="200"/>
        <w:rPr>
          <w:szCs w:val="21"/>
        </w:rPr>
      </w:pPr>
      <w:r>
        <w:rPr>
          <w:szCs w:val="21"/>
        </w:rPr>
        <w:t>A．红光的单缝衍射图样是红暗相间的直条纹</w:t>
      </w:r>
    </w:p>
    <w:p>
      <w:pPr>
        <w:tabs>
          <w:tab w:val="left" w:pos="3402"/>
        </w:tabs>
        <w:spacing w:line="240" w:lineRule="auto"/>
        <w:ind w:left="420" w:leftChars="200"/>
        <w:rPr>
          <w:szCs w:val="21"/>
        </w:rPr>
      </w:pPr>
      <w:r>
        <w:rPr>
          <w:rFonts w:hint="eastAsia"/>
          <w:szCs w:val="21"/>
        </w:rPr>
        <w:t>B</w:t>
      </w:r>
      <w:r>
        <w:rPr>
          <w:szCs w:val="21"/>
        </w:rPr>
        <w:t>．白光的单缝衍射图样是白黑相间的直条纹</w:t>
      </w:r>
    </w:p>
    <w:p>
      <w:pPr>
        <w:tabs>
          <w:tab w:val="left" w:pos="3402"/>
        </w:tabs>
        <w:spacing w:line="240" w:lineRule="auto"/>
        <w:ind w:left="420" w:leftChars="200"/>
        <w:rPr>
          <w:szCs w:val="21"/>
        </w:rPr>
      </w:pPr>
      <w:r>
        <w:rPr>
          <w:rFonts w:hint="eastAsia"/>
          <w:szCs w:val="21"/>
        </w:rPr>
        <w:t>C</w:t>
      </w:r>
      <w:r>
        <w:rPr>
          <w:szCs w:val="21"/>
        </w:rPr>
        <w:t>．光照到不透明小圆盘上出现泊松亮斑，说明发生了衍射</w:t>
      </w:r>
    </w:p>
    <w:p>
      <w:pPr>
        <w:tabs>
          <w:tab w:val="left" w:pos="3402"/>
        </w:tabs>
        <w:spacing w:line="240" w:lineRule="auto"/>
        <w:ind w:left="420" w:leftChars="200"/>
        <w:rPr>
          <w:szCs w:val="21"/>
        </w:rPr>
      </w:pPr>
      <w:r>
        <w:rPr>
          <w:rFonts w:hint="eastAsia"/>
          <w:szCs w:val="21"/>
        </w:rPr>
        <w:t>D</w:t>
      </w:r>
      <w:r>
        <w:rPr>
          <w:szCs w:val="21"/>
        </w:rPr>
        <w:t>．光照到较大圆孔上出现大光斑，说明光沿着直线传播，不存在光的衍射</w:t>
      </w:r>
    </w:p>
    <w:p>
      <w:pPr>
        <w:tabs>
          <w:tab w:val="left" w:pos="3402"/>
        </w:tabs>
        <w:snapToGrid w:val="0"/>
        <w:spacing w:line="240" w:lineRule="auto"/>
        <w:ind w:left="420" w:hanging="420" w:hangingChars="200"/>
        <w:rPr>
          <w:szCs w:val="21"/>
        </w:rPr>
      </w:pPr>
      <w:r>
        <w:rPr>
          <w:szCs w:val="21"/>
        </w:rPr>
        <w:t>2．某同学使用激光器做光源，在不透光的挡板上开一条宽度为0.05 mm的窄缝</w:t>
      </w:r>
      <w:r>
        <w:rPr>
          <w:rFonts w:hint="eastAsia"/>
          <w:szCs w:val="21"/>
        </w:rPr>
        <w:t>（</w:t>
      </w:r>
      <w:r>
        <w:rPr>
          <w:szCs w:val="21"/>
        </w:rPr>
        <w:t>水平</w:t>
      </w:r>
      <w:r>
        <w:rPr>
          <w:rFonts w:hint="eastAsia"/>
          <w:szCs w:val="21"/>
        </w:rPr>
        <w:t>）</w:t>
      </w:r>
      <w:r>
        <w:rPr>
          <w:szCs w:val="21"/>
        </w:rPr>
        <w:t>，进行光的衍射实验，如图所示，则他在光屏上看到的条纹是</w:t>
      </w:r>
      <w:r>
        <w:rPr>
          <w:rFonts w:hint="eastAsia"/>
          <w:szCs w:val="21"/>
        </w:rPr>
        <w:t>（    ）</w:t>
      </w:r>
    </w:p>
    <w:p>
      <w:pPr>
        <w:tabs>
          <w:tab w:val="left" w:pos="3402"/>
        </w:tabs>
        <w:snapToGrid w:val="0"/>
        <w:spacing w:line="240" w:lineRule="auto"/>
        <w:ind w:left="13" w:hanging="12" w:hangingChars="6"/>
        <w:rPr>
          <w:szCs w:val="21"/>
        </w:rPr>
      </w:pPr>
      <w:r>
        <w:rPr>
          <w:szCs w:val="21"/>
        </w:rPr>
        <w:drawing>
          <wp:anchor distT="0" distB="0" distL="114300" distR="114300" simplePos="0" relativeHeight="251659264" behindDoc="0" locked="0" layoutInCell="1" allowOverlap="1">
            <wp:simplePos x="0" y="0"/>
            <wp:positionH relativeFrom="column">
              <wp:posOffset>1050925</wp:posOffset>
            </wp:positionH>
            <wp:positionV relativeFrom="paragraph">
              <wp:posOffset>88265</wp:posOffset>
            </wp:positionV>
            <wp:extent cx="1201420" cy="651510"/>
            <wp:effectExtent l="0" t="0" r="0" b="0"/>
            <wp:wrapSquare wrapText="bothSides"/>
            <wp:docPr id="1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8"/>
                    <pic:cNvPicPr>
                      <a:picLocks noChangeAspect="1"/>
                    </pic:cNvPicPr>
                  </pic:nvPicPr>
                  <pic:blipFill>
                    <a:blip r:embed="rId5" r:link="rId6"/>
                    <a:stretch>
                      <a:fillRect/>
                    </a:stretch>
                  </pic:blipFill>
                  <pic:spPr>
                    <a:xfrm>
                      <a:off x="0" y="0"/>
                      <a:ext cx="1201420" cy="651510"/>
                    </a:xfrm>
                    <a:prstGeom prst="rect">
                      <a:avLst/>
                    </a:prstGeom>
                    <a:noFill/>
                    <a:ln>
                      <a:noFill/>
                    </a:ln>
                  </pic:spPr>
                </pic:pic>
              </a:graphicData>
            </a:graphic>
          </wp:anchor>
        </w:drawing>
      </w:r>
      <w:r>
        <w:rPr>
          <w:szCs w:val="21"/>
        </w:rPr>
        <w:drawing>
          <wp:anchor distT="0" distB="0" distL="114300" distR="114300" simplePos="0" relativeHeight="251660288" behindDoc="0" locked="0" layoutInCell="1" allowOverlap="1">
            <wp:simplePos x="0" y="0"/>
            <wp:positionH relativeFrom="column">
              <wp:posOffset>3104515</wp:posOffset>
            </wp:positionH>
            <wp:positionV relativeFrom="paragraph">
              <wp:posOffset>5715</wp:posOffset>
            </wp:positionV>
            <wp:extent cx="3004185" cy="782955"/>
            <wp:effectExtent l="0" t="0" r="5715" b="0"/>
            <wp:wrapSquare wrapText="bothSides"/>
            <wp:docPr id="1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37"/>
                    <pic:cNvPicPr>
                      <a:picLocks noChangeAspect="1"/>
                    </pic:cNvPicPr>
                  </pic:nvPicPr>
                  <pic:blipFill>
                    <a:blip r:embed="rId7" r:link="rId8"/>
                    <a:stretch>
                      <a:fillRect/>
                    </a:stretch>
                  </pic:blipFill>
                  <pic:spPr>
                    <a:xfrm>
                      <a:off x="0" y="0"/>
                      <a:ext cx="3004185" cy="782955"/>
                    </a:xfrm>
                    <a:prstGeom prst="rect">
                      <a:avLst/>
                    </a:prstGeom>
                    <a:noFill/>
                    <a:ln>
                      <a:noFill/>
                    </a:ln>
                  </pic:spPr>
                </pic:pic>
              </a:graphicData>
            </a:graphic>
          </wp:anchor>
        </w:drawing>
      </w: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p>
    <w:p>
      <w:pPr>
        <w:tabs>
          <w:tab w:val="left" w:pos="3402"/>
        </w:tabs>
        <w:snapToGrid w:val="0"/>
        <w:spacing w:line="240" w:lineRule="auto"/>
        <w:ind w:left="13" w:hanging="12" w:hangingChars="6"/>
        <w:rPr>
          <w:szCs w:val="21"/>
        </w:rPr>
      </w:pPr>
    </w:p>
    <w:p>
      <w:pPr>
        <w:tabs>
          <w:tab w:val="left" w:pos="3402"/>
        </w:tabs>
        <w:spacing w:line="240" w:lineRule="auto"/>
        <w:ind w:left="422" w:hanging="420" w:hangingChars="200"/>
        <w:rPr>
          <w:szCs w:val="21"/>
        </w:rPr>
      </w:pPr>
      <w:r>
        <w:rPr>
          <w:szCs w:val="21"/>
        </w:rPr>
        <w:t>3．如图所示，甲、乙、丙、丁四幅图是不同的单色光通过同一双缝或单缝形成的双缝干涉或单缝衍射图样，分析各图样的特点可以得出的正确结论是</w:t>
      </w:r>
      <w:r>
        <w:rPr>
          <w:rFonts w:hint="eastAsia"/>
          <w:szCs w:val="21"/>
        </w:rPr>
        <w:t>（    ）</w:t>
      </w:r>
    </w:p>
    <w:p>
      <w:pPr>
        <w:tabs>
          <w:tab w:val="left" w:pos="3402"/>
        </w:tabs>
        <w:spacing w:line="240" w:lineRule="auto"/>
        <w:ind w:left="420" w:leftChars="200"/>
        <w:rPr>
          <w:szCs w:val="21"/>
        </w:rPr>
      </w:pPr>
      <w:r>
        <w:rPr>
          <w:szCs w:val="21"/>
        </w:rPr>
        <w:drawing>
          <wp:anchor distT="0" distB="0" distL="114300" distR="114300" simplePos="0" relativeHeight="251663360" behindDoc="0" locked="0" layoutInCell="1" allowOverlap="1">
            <wp:simplePos x="0" y="0"/>
            <wp:positionH relativeFrom="margin">
              <wp:posOffset>3665220</wp:posOffset>
            </wp:positionH>
            <wp:positionV relativeFrom="paragraph">
              <wp:posOffset>4445</wp:posOffset>
            </wp:positionV>
            <wp:extent cx="2662555" cy="557530"/>
            <wp:effectExtent l="0" t="0" r="4445" b="13970"/>
            <wp:wrapSquare wrapText="bothSides"/>
            <wp:docPr id="34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49"/>
                    <pic:cNvPicPr>
                      <a:picLocks noChangeAspect="1"/>
                    </pic:cNvPicPr>
                  </pic:nvPicPr>
                  <pic:blipFill>
                    <a:blip r:embed="rId9" r:link="rId10"/>
                    <a:stretch>
                      <a:fillRect/>
                    </a:stretch>
                  </pic:blipFill>
                  <pic:spPr>
                    <a:xfrm>
                      <a:off x="0" y="0"/>
                      <a:ext cx="2662555" cy="557530"/>
                    </a:xfrm>
                    <a:prstGeom prst="rect">
                      <a:avLst/>
                    </a:prstGeom>
                    <a:noFill/>
                    <a:ln>
                      <a:noFill/>
                    </a:ln>
                  </pic:spPr>
                </pic:pic>
              </a:graphicData>
            </a:graphic>
          </wp:anchor>
        </w:drawing>
      </w:r>
      <w:bookmarkStart w:id="1" w:name="_Hlk171180356"/>
      <w:r>
        <w:rPr>
          <w:szCs w:val="21"/>
        </w:rPr>
        <w:t>A．</w:t>
      </w:r>
      <w:bookmarkEnd w:id="1"/>
      <w:r>
        <w:rPr>
          <w:szCs w:val="21"/>
        </w:rPr>
        <w:t>甲、乙是光的干涉图样</w:t>
      </w:r>
    </w:p>
    <w:p>
      <w:pPr>
        <w:tabs>
          <w:tab w:val="left" w:pos="3402"/>
        </w:tabs>
        <w:spacing w:line="240" w:lineRule="auto"/>
        <w:ind w:left="420" w:leftChars="200"/>
        <w:rPr>
          <w:szCs w:val="21"/>
        </w:rPr>
      </w:pPr>
      <w:r>
        <w:rPr>
          <w:szCs w:val="21"/>
        </w:rPr>
        <w:t>B．丙、丁是光的干涉图样</w:t>
      </w:r>
    </w:p>
    <w:p>
      <w:pPr>
        <w:tabs>
          <w:tab w:val="left" w:pos="3402"/>
        </w:tabs>
        <w:spacing w:line="240" w:lineRule="auto"/>
        <w:ind w:left="420" w:leftChars="200"/>
        <w:rPr>
          <w:szCs w:val="21"/>
        </w:rPr>
      </w:pPr>
      <w:r>
        <w:rPr>
          <w:szCs w:val="21"/>
        </w:rPr>
        <w:t>C．形成甲图样的光的波长比形成乙图样的光的波长短</w:t>
      </w:r>
    </w:p>
    <w:p>
      <w:pPr>
        <w:tabs>
          <w:tab w:val="left" w:pos="3402"/>
        </w:tabs>
        <w:spacing w:line="240" w:lineRule="auto"/>
        <w:ind w:left="420" w:leftChars="200"/>
        <w:rPr>
          <w:szCs w:val="21"/>
        </w:rPr>
      </w:pPr>
      <w:r>
        <w:rPr>
          <w:szCs w:val="21"/>
        </w:rPr>
        <w:t>D．形成丙图样的光的波长比形成丁图样的光的波长短</w:t>
      </w:r>
    </w:p>
    <w:p>
      <w:pPr>
        <w:tabs>
          <w:tab w:val="left" w:pos="3402"/>
        </w:tabs>
        <w:spacing w:line="240" w:lineRule="auto"/>
        <w:ind w:left="420" w:hanging="420" w:hangingChars="200"/>
        <w:rPr>
          <w:szCs w:val="21"/>
        </w:rPr>
      </w:pPr>
      <w:r>
        <w:rPr>
          <w:szCs w:val="21"/>
        </w:rPr>
        <w:t>4．一束红光射向一块有双缝的不透光的薄板，在薄板后的光屏上呈现明、暗相间的干涉条纹．现在将其中一条窄缝挡住，让这束红光只通过一条窄缝，则在光屏上可以看到</w:t>
      </w:r>
      <w:r>
        <w:rPr>
          <w:rFonts w:hint="eastAsia"/>
          <w:szCs w:val="21"/>
        </w:rPr>
        <w:t>（    ）</w:t>
      </w:r>
    </w:p>
    <w:p>
      <w:pPr>
        <w:tabs>
          <w:tab w:val="left" w:pos="3402"/>
        </w:tabs>
        <w:spacing w:line="240" w:lineRule="auto"/>
        <w:ind w:left="420" w:leftChars="200"/>
        <w:rPr>
          <w:szCs w:val="21"/>
        </w:rPr>
      </w:pPr>
      <w:r>
        <w:rPr>
          <w:szCs w:val="21"/>
        </w:rPr>
        <w:t>A．与原来相同的明暗相间的条纹，只是亮条纹比原来暗些</w:t>
      </w:r>
    </w:p>
    <w:p>
      <w:pPr>
        <w:tabs>
          <w:tab w:val="left" w:pos="3402"/>
        </w:tabs>
        <w:spacing w:line="240" w:lineRule="auto"/>
        <w:ind w:left="420" w:leftChars="200"/>
        <w:rPr>
          <w:szCs w:val="21"/>
        </w:rPr>
      </w:pPr>
      <w:r>
        <w:rPr>
          <w:szCs w:val="21"/>
        </w:rPr>
        <w:t>B．与原来不同的明暗相间的条纹，而中央亮条纹变宽些</w:t>
      </w:r>
    </w:p>
    <w:p>
      <w:pPr>
        <w:tabs>
          <w:tab w:val="left" w:pos="3402"/>
        </w:tabs>
        <w:spacing w:line="240" w:lineRule="auto"/>
        <w:ind w:left="420" w:leftChars="200"/>
        <w:rPr>
          <w:szCs w:val="21"/>
        </w:rPr>
      </w:pPr>
      <w:r>
        <w:rPr>
          <w:szCs w:val="21"/>
        </w:rPr>
        <w:t>C．只有一条与缝宽相对应的亮条纹</w:t>
      </w:r>
    </w:p>
    <w:p>
      <w:pPr>
        <w:tabs>
          <w:tab w:val="left" w:pos="3402"/>
        </w:tabs>
        <w:spacing w:line="240" w:lineRule="auto"/>
        <w:ind w:left="420" w:leftChars="200"/>
        <w:rPr>
          <w:szCs w:val="21"/>
        </w:rPr>
      </w:pPr>
      <w:r>
        <w:rPr>
          <w:szCs w:val="21"/>
        </w:rPr>
        <w:t>D．无条纹，只存在一片红光</w:t>
      </w:r>
    </w:p>
    <w:p>
      <w:pPr>
        <w:tabs>
          <w:tab w:val="left" w:pos="3402"/>
        </w:tabs>
        <w:snapToGrid w:val="0"/>
        <w:spacing w:line="240" w:lineRule="auto"/>
        <w:ind w:left="420" w:hanging="420" w:hangingChars="200"/>
        <w:rPr>
          <w:szCs w:val="21"/>
        </w:rPr>
      </w:pPr>
      <w:r>
        <w:rPr>
          <w:szCs w:val="21"/>
        </w:rPr>
        <w:t>5．小华通过偏振太阳镜观察平静水面上反射的阳光，转动镜片时发现光有强弱变化，下列说法能够解释这一现象的是</w:t>
      </w:r>
      <w:r>
        <w:rPr>
          <w:rFonts w:hint="eastAsia"/>
          <w:szCs w:val="21"/>
        </w:rPr>
        <w:t>（    ）</w:t>
      </w:r>
    </w:p>
    <w:p>
      <w:pPr>
        <w:tabs>
          <w:tab w:val="left" w:pos="3402"/>
        </w:tabs>
        <w:snapToGrid w:val="0"/>
        <w:spacing w:line="240" w:lineRule="auto"/>
        <w:ind w:left="432" w:leftChars="200" w:hanging="12" w:hangingChars="6"/>
        <w:rPr>
          <w:szCs w:val="21"/>
        </w:rPr>
      </w:pPr>
      <w:r>
        <w:rPr>
          <w:szCs w:val="21"/>
        </w:rPr>
        <w:t>A．阳光在水面反射时发生了偏振，镜片起起偏器的作用</w:t>
      </w:r>
    </w:p>
    <w:p>
      <w:pPr>
        <w:tabs>
          <w:tab w:val="left" w:pos="3402"/>
        </w:tabs>
        <w:snapToGrid w:val="0"/>
        <w:spacing w:line="240" w:lineRule="auto"/>
        <w:ind w:left="432" w:leftChars="200" w:hanging="12" w:hangingChars="6"/>
        <w:rPr>
          <w:szCs w:val="21"/>
        </w:rPr>
      </w:pPr>
      <w:r>
        <w:rPr>
          <w:szCs w:val="21"/>
        </w:rPr>
        <w:t>B．阳光在水面反射时发生了偏振，镜片起检偏器的作用</w:t>
      </w:r>
    </w:p>
    <w:p>
      <w:pPr>
        <w:tabs>
          <w:tab w:val="left" w:pos="3402"/>
        </w:tabs>
        <w:snapToGrid w:val="0"/>
        <w:spacing w:line="240" w:lineRule="auto"/>
        <w:ind w:left="432" w:leftChars="200" w:hanging="12" w:hangingChars="6"/>
        <w:rPr>
          <w:szCs w:val="21"/>
        </w:rPr>
      </w:pPr>
      <w:r>
        <w:rPr>
          <w:szCs w:val="21"/>
        </w:rPr>
        <w:t>C．阳光在水面反射时没有发生偏振，镜片起起偏器的作用</w:t>
      </w:r>
    </w:p>
    <w:p>
      <w:pPr>
        <w:tabs>
          <w:tab w:val="left" w:pos="3402"/>
        </w:tabs>
        <w:snapToGrid w:val="0"/>
        <w:spacing w:line="240" w:lineRule="auto"/>
        <w:ind w:left="432" w:leftChars="200" w:hanging="12" w:hangingChars="6"/>
        <w:rPr>
          <w:szCs w:val="21"/>
        </w:rPr>
      </w:pPr>
      <w:r>
        <w:rPr>
          <w:szCs w:val="21"/>
        </w:rPr>
        <w:t>D．阳光在水面反射时没有发生偏振，镜片起检偏器的作用</w:t>
      </w:r>
    </w:p>
    <w:p>
      <w:pPr>
        <w:tabs>
          <w:tab w:val="left" w:pos="3402"/>
        </w:tabs>
        <w:snapToGrid w:val="0"/>
        <w:spacing w:line="240" w:lineRule="auto"/>
        <w:rPr>
          <w:szCs w:val="21"/>
        </w:rPr>
      </w:pPr>
      <w:r>
        <w:rPr>
          <w:szCs w:val="21"/>
        </w:rPr>
        <w:t>6．如图所示，电灯</w:t>
      </w:r>
      <w:r>
        <w:rPr>
          <w:i/>
          <w:szCs w:val="21"/>
        </w:rPr>
        <w:t>S</w:t>
      </w:r>
      <w:r>
        <w:rPr>
          <w:szCs w:val="21"/>
        </w:rPr>
        <w:t>发出的光先后经过偏振片</w:t>
      </w:r>
      <w:r>
        <w:rPr>
          <w:i/>
          <w:szCs w:val="21"/>
        </w:rPr>
        <w:t>A</w:t>
      </w:r>
      <w:r>
        <w:rPr>
          <w:szCs w:val="21"/>
        </w:rPr>
        <w:t>和</w:t>
      </w:r>
      <w:r>
        <w:rPr>
          <w:i/>
          <w:szCs w:val="21"/>
        </w:rPr>
        <w:t>B</w:t>
      </w:r>
      <w:r>
        <w:rPr>
          <w:szCs w:val="21"/>
        </w:rPr>
        <w:t>，人眼在</w:t>
      </w:r>
      <w:r>
        <w:rPr>
          <w:i/>
          <w:szCs w:val="21"/>
        </w:rPr>
        <w:t>P</w:t>
      </w:r>
      <w:r>
        <w:rPr>
          <w:szCs w:val="21"/>
        </w:rPr>
        <w:t>处迎着入射光方向看不到光亮，则</w:t>
      </w:r>
      <w:r>
        <w:rPr>
          <w:rFonts w:hint="eastAsia"/>
          <w:szCs w:val="21"/>
        </w:rPr>
        <w:t>（    ）</w:t>
      </w:r>
    </w:p>
    <w:p>
      <w:pPr>
        <w:tabs>
          <w:tab w:val="left" w:pos="3402"/>
        </w:tabs>
        <w:snapToGrid w:val="0"/>
        <w:spacing w:line="240" w:lineRule="auto"/>
        <w:ind w:left="420" w:leftChars="200"/>
        <w:rPr>
          <w:szCs w:val="21"/>
        </w:rPr>
      </w:pPr>
      <w:r>
        <w:rPr>
          <w:szCs w:val="21"/>
        </w:rPr>
        <w:drawing>
          <wp:anchor distT="0" distB="0" distL="114300" distR="114300" simplePos="0" relativeHeight="251664384" behindDoc="0" locked="0" layoutInCell="1" allowOverlap="1">
            <wp:simplePos x="0" y="0"/>
            <wp:positionH relativeFrom="margin">
              <wp:posOffset>5227320</wp:posOffset>
            </wp:positionH>
            <wp:positionV relativeFrom="paragraph">
              <wp:posOffset>6985</wp:posOffset>
            </wp:positionV>
            <wp:extent cx="1095375" cy="733425"/>
            <wp:effectExtent l="0" t="0" r="9525" b="9525"/>
            <wp:wrapSquare wrapText="bothSides"/>
            <wp:docPr id="331"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53"/>
                    <pic:cNvPicPr>
                      <a:picLocks noChangeAspect="1"/>
                    </pic:cNvPicPr>
                  </pic:nvPicPr>
                  <pic:blipFill>
                    <a:blip r:embed="rId11" r:link="rId12"/>
                    <a:stretch>
                      <a:fillRect/>
                    </a:stretch>
                  </pic:blipFill>
                  <pic:spPr>
                    <a:xfrm>
                      <a:off x="0" y="0"/>
                      <a:ext cx="1095375" cy="733425"/>
                    </a:xfrm>
                    <a:prstGeom prst="rect">
                      <a:avLst/>
                    </a:prstGeom>
                    <a:noFill/>
                    <a:ln>
                      <a:noFill/>
                    </a:ln>
                  </pic:spPr>
                </pic:pic>
              </a:graphicData>
            </a:graphic>
          </wp:anchor>
        </w:drawing>
      </w:r>
      <w:r>
        <w:rPr>
          <w:szCs w:val="21"/>
        </w:rPr>
        <w:t>A．图中</w:t>
      </w:r>
      <w:r>
        <w:rPr>
          <w:i/>
          <w:szCs w:val="21"/>
        </w:rPr>
        <w:t>a</w:t>
      </w:r>
      <w:r>
        <w:rPr>
          <w:szCs w:val="21"/>
        </w:rPr>
        <w:t>光为偏振光</w:t>
      </w:r>
    </w:p>
    <w:p>
      <w:pPr>
        <w:tabs>
          <w:tab w:val="left" w:pos="3402"/>
        </w:tabs>
        <w:snapToGrid w:val="0"/>
        <w:spacing w:line="240" w:lineRule="auto"/>
        <w:ind w:left="420" w:leftChars="200"/>
        <w:rPr>
          <w:szCs w:val="21"/>
        </w:rPr>
      </w:pPr>
      <w:r>
        <w:rPr>
          <w:szCs w:val="21"/>
        </w:rPr>
        <w:t>B．图中</w:t>
      </w:r>
      <w:r>
        <w:rPr>
          <w:i/>
          <w:szCs w:val="21"/>
        </w:rPr>
        <w:t>b</w:t>
      </w:r>
      <w:r>
        <w:rPr>
          <w:szCs w:val="21"/>
        </w:rPr>
        <w:t>光为自然光</w:t>
      </w:r>
    </w:p>
    <w:p>
      <w:pPr>
        <w:tabs>
          <w:tab w:val="left" w:pos="3402"/>
        </w:tabs>
        <w:snapToGrid w:val="0"/>
        <w:spacing w:line="240" w:lineRule="auto"/>
        <w:ind w:left="420" w:leftChars="200"/>
        <w:rPr>
          <w:szCs w:val="21"/>
        </w:rPr>
      </w:pPr>
      <w:r>
        <w:rPr>
          <w:szCs w:val="21"/>
        </w:rPr>
        <w:t>C．以</w:t>
      </w:r>
      <w:r>
        <w:rPr>
          <w:i/>
          <w:szCs w:val="21"/>
        </w:rPr>
        <w:t>SP</w:t>
      </w:r>
      <w:r>
        <w:rPr>
          <w:szCs w:val="21"/>
        </w:rPr>
        <w:t>为轴将</w:t>
      </w:r>
      <w:r>
        <w:rPr>
          <w:i/>
          <w:szCs w:val="21"/>
        </w:rPr>
        <w:t>B</w:t>
      </w:r>
      <w:r>
        <w:rPr>
          <w:szCs w:val="21"/>
        </w:rPr>
        <w:t>转过180°后，在</w:t>
      </w:r>
      <w:r>
        <w:rPr>
          <w:i/>
          <w:szCs w:val="21"/>
        </w:rPr>
        <w:t>P</w:t>
      </w:r>
      <w:r>
        <w:rPr>
          <w:szCs w:val="21"/>
        </w:rPr>
        <w:t>处将看到光亮</w:t>
      </w:r>
    </w:p>
    <w:p>
      <w:pPr>
        <w:tabs>
          <w:tab w:val="left" w:pos="3402"/>
        </w:tabs>
        <w:snapToGrid w:val="0"/>
        <w:spacing w:line="240" w:lineRule="auto"/>
        <w:ind w:left="420" w:leftChars="200"/>
        <w:rPr>
          <w:szCs w:val="21"/>
        </w:rPr>
      </w:pPr>
      <w:r>
        <w:rPr>
          <w:szCs w:val="21"/>
        </w:rPr>
        <w:t>D．以</w:t>
      </w:r>
      <w:r>
        <w:rPr>
          <w:i/>
          <w:szCs w:val="21"/>
        </w:rPr>
        <w:t>SP</w:t>
      </w:r>
      <w:r>
        <w:rPr>
          <w:szCs w:val="21"/>
        </w:rPr>
        <w:t>为轴将</w:t>
      </w:r>
      <w:r>
        <w:rPr>
          <w:i/>
          <w:szCs w:val="21"/>
        </w:rPr>
        <w:t>B</w:t>
      </w:r>
      <w:r>
        <w:rPr>
          <w:szCs w:val="21"/>
        </w:rPr>
        <w:t>转过90°后，在</w:t>
      </w:r>
      <w:r>
        <w:rPr>
          <w:i/>
          <w:szCs w:val="21"/>
        </w:rPr>
        <w:t>P</w:t>
      </w:r>
      <w:r>
        <w:rPr>
          <w:szCs w:val="21"/>
        </w:rPr>
        <w:t>处将看到光亮</w:t>
      </w:r>
    </w:p>
    <w:p>
      <w:pPr>
        <w:tabs>
          <w:tab w:val="left" w:pos="3402"/>
        </w:tabs>
        <w:snapToGrid w:val="0"/>
        <w:spacing w:line="240" w:lineRule="auto"/>
        <w:ind w:left="13" w:hanging="12" w:hangingChars="6"/>
        <w:rPr>
          <w:szCs w:val="21"/>
        </w:rPr>
      </w:pPr>
      <w:r>
        <w:rPr>
          <w:szCs w:val="21"/>
        </w:rPr>
        <w:t>7．在日落时分拍摄水面下的景物时，应在照相机镜头前装一个偏振片，其目的是</w:t>
      </w:r>
      <w:r>
        <w:rPr>
          <w:rFonts w:hint="eastAsia"/>
          <w:szCs w:val="21"/>
        </w:rPr>
        <w:t>（    ）</w:t>
      </w:r>
    </w:p>
    <w:p>
      <w:pPr>
        <w:tabs>
          <w:tab w:val="left" w:pos="3402"/>
        </w:tabs>
        <w:snapToGrid w:val="0"/>
        <w:spacing w:line="240" w:lineRule="auto"/>
        <w:ind w:left="432" w:leftChars="200" w:hanging="12" w:hangingChars="6"/>
        <w:rPr>
          <w:szCs w:val="21"/>
        </w:rPr>
      </w:pPr>
      <w:r>
        <w:rPr>
          <w:szCs w:val="21"/>
        </w:rPr>
        <w:t>A．减少阳光在水面上的反射光</w:t>
      </w:r>
    </w:p>
    <w:p>
      <w:pPr>
        <w:tabs>
          <w:tab w:val="left" w:pos="3402"/>
        </w:tabs>
        <w:snapToGrid w:val="0"/>
        <w:spacing w:line="240" w:lineRule="auto"/>
        <w:ind w:left="432" w:leftChars="200" w:hanging="12" w:hangingChars="6"/>
        <w:rPr>
          <w:szCs w:val="21"/>
        </w:rPr>
      </w:pPr>
      <w:r>
        <w:rPr>
          <w:szCs w:val="21"/>
        </w:rPr>
        <w:t>B．最大限度地阻止阳光在水面上的反射光进入照相机镜头</w:t>
      </w:r>
    </w:p>
    <w:p>
      <w:pPr>
        <w:tabs>
          <w:tab w:val="left" w:pos="3402"/>
        </w:tabs>
        <w:snapToGrid w:val="0"/>
        <w:spacing w:line="240" w:lineRule="auto"/>
        <w:ind w:left="432" w:leftChars="200" w:hanging="12" w:hangingChars="6"/>
        <w:rPr>
          <w:szCs w:val="21"/>
        </w:rPr>
      </w:pPr>
      <w:r>
        <w:rPr>
          <w:szCs w:val="21"/>
        </w:rPr>
        <w:t>C．增强光由水面射入空气中的折射光进入镜头的强度</w:t>
      </w:r>
    </w:p>
    <w:p>
      <w:pPr>
        <w:tabs>
          <w:tab w:val="left" w:pos="3402"/>
        </w:tabs>
        <w:snapToGrid w:val="0"/>
        <w:spacing w:line="240" w:lineRule="auto"/>
        <w:ind w:left="432" w:leftChars="200" w:hanging="12" w:hangingChars="6"/>
        <w:rPr>
          <w:szCs w:val="21"/>
        </w:rPr>
      </w:pPr>
      <w:r>
        <w:rPr>
          <w:szCs w:val="21"/>
        </w:rPr>
        <w:t>D．减弱光由水面射入空气中的折射光进入镜头的强度</w:t>
      </w:r>
    </w:p>
    <w:p>
      <w:pPr>
        <w:tabs>
          <w:tab w:val="left" w:pos="3402"/>
        </w:tabs>
        <w:snapToGrid w:val="0"/>
        <w:spacing w:line="240" w:lineRule="auto"/>
        <w:rPr>
          <w:szCs w:val="21"/>
        </w:rPr>
      </w:pPr>
      <w:r>
        <w:rPr>
          <w:rFonts w:hint="eastAsia"/>
          <w:szCs w:val="21"/>
        </w:rPr>
        <w:t>8</w:t>
      </w:r>
      <w:r>
        <w:rPr>
          <w:szCs w:val="21"/>
        </w:rPr>
        <w:t>．关于激光的应用，下列说法正确的是</w:t>
      </w:r>
      <w:r>
        <w:rPr>
          <w:rFonts w:hint="eastAsia"/>
          <w:szCs w:val="21"/>
        </w:rPr>
        <w:t>（    ）</w:t>
      </w:r>
    </w:p>
    <w:p>
      <w:pPr>
        <w:tabs>
          <w:tab w:val="left" w:pos="3402"/>
        </w:tabs>
        <w:snapToGrid w:val="0"/>
        <w:spacing w:line="240" w:lineRule="auto"/>
        <w:ind w:left="420" w:leftChars="200"/>
        <w:rPr>
          <w:szCs w:val="21"/>
        </w:rPr>
      </w:pPr>
      <w:r>
        <w:rPr>
          <w:szCs w:val="21"/>
        </w:rPr>
        <w:t>A．光纤通信是应用激光平行度非常好的特点对信号进行调制，使其在光导纤维中传递信息的</w:t>
      </w:r>
    </w:p>
    <w:p>
      <w:pPr>
        <w:tabs>
          <w:tab w:val="left" w:pos="3402"/>
        </w:tabs>
        <w:snapToGrid w:val="0"/>
        <w:spacing w:line="240" w:lineRule="auto"/>
        <w:ind w:left="420" w:leftChars="200"/>
        <w:rPr>
          <w:szCs w:val="21"/>
        </w:rPr>
      </w:pPr>
      <w:r>
        <w:rPr>
          <w:szCs w:val="21"/>
        </w:rPr>
        <w:t>B．计算机内的</w:t>
      </w:r>
      <w:r>
        <w:rPr>
          <w:rFonts w:ascii="宋体" w:hAnsi="宋体"/>
          <w:szCs w:val="21"/>
        </w:rPr>
        <w:t>“</w:t>
      </w:r>
      <w:r>
        <w:rPr>
          <w:szCs w:val="21"/>
        </w:rPr>
        <w:t>磁头</w:t>
      </w:r>
      <w:r>
        <w:rPr>
          <w:rFonts w:ascii="宋体" w:hAnsi="宋体"/>
          <w:szCs w:val="21"/>
        </w:rPr>
        <w:t>”</w:t>
      </w:r>
      <w:r>
        <w:rPr>
          <w:szCs w:val="21"/>
        </w:rPr>
        <w:t>读出光盘上记录的信息是应用激光有相干性的特点</w:t>
      </w:r>
    </w:p>
    <w:p>
      <w:pPr>
        <w:tabs>
          <w:tab w:val="left" w:pos="3402"/>
        </w:tabs>
        <w:snapToGrid w:val="0"/>
        <w:spacing w:line="240" w:lineRule="auto"/>
        <w:ind w:left="420" w:leftChars="200"/>
        <w:rPr>
          <w:szCs w:val="21"/>
        </w:rPr>
      </w:pPr>
      <w:r>
        <w:rPr>
          <w:szCs w:val="21"/>
        </w:rPr>
        <w:t>C．医学中用激光做</w:t>
      </w:r>
      <w:r>
        <w:rPr>
          <w:rFonts w:ascii="宋体" w:hAnsi="宋体"/>
          <w:szCs w:val="21"/>
        </w:rPr>
        <w:t>“</w:t>
      </w:r>
      <w:r>
        <w:rPr>
          <w:szCs w:val="21"/>
        </w:rPr>
        <w:t>光刀</w:t>
      </w:r>
      <w:r>
        <w:rPr>
          <w:rFonts w:ascii="宋体" w:hAnsi="宋体"/>
          <w:szCs w:val="21"/>
        </w:rPr>
        <w:t>”</w:t>
      </w:r>
      <w:r>
        <w:rPr>
          <w:szCs w:val="21"/>
        </w:rPr>
        <w:t>来切除肿瘤是应用了激光亮度高的特点</w:t>
      </w:r>
    </w:p>
    <w:p>
      <w:pPr>
        <w:tabs>
          <w:tab w:val="left" w:pos="3402"/>
        </w:tabs>
        <w:snapToGrid w:val="0"/>
        <w:spacing w:line="240" w:lineRule="auto"/>
        <w:ind w:left="420" w:leftChars="200"/>
        <w:rPr>
          <w:szCs w:val="21"/>
        </w:rPr>
      </w:pPr>
      <w:r>
        <w:rPr>
          <w:szCs w:val="21"/>
        </w:rPr>
        <w:t>D．</w:t>
      </w:r>
      <w:r>
        <w:rPr>
          <w:rFonts w:ascii="宋体" w:hAnsi="宋体"/>
          <w:szCs w:val="21"/>
        </w:rPr>
        <w:t>“</w:t>
      </w:r>
      <w:r>
        <w:rPr>
          <w:szCs w:val="21"/>
        </w:rPr>
        <w:t>激光测距雷达</w:t>
      </w:r>
      <w:r>
        <w:rPr>
          <w:rFonts w:ascii="宋体" w:hAnsi="宋体"/>
          <w:szCs w:val="21"/>
        </w:rPr>
        <w:t>”</w:t>
      </w:r>
      <w:r>
        <w:rPr>
          <w:szCs w:val="21"/>
        </w:rPr>
        <w:t>利用激光测量很远目标的距离是应用了激光亮度高的特点</w:t>
      </w:r>
    </w:p>
    <w:p>
      <w:pPr>
        <w:tabs>
          <w:tab w:val="left" w:pos="3402"/>
        </w:tabs>
        <w:snapToGrid w:val="0"/>
        <w:spacing w:line="240" w:lineRule="auto"/>
        <w:rPr>
          <w:szCs w:val="21"/>
        </w:rPr>
      </w:pPr>
    </w:p>
    <w:p>
      <w:pPr>
        <w:tabs>
          <w:tab w:val="left" w:pos="3402"/>
        </w:tabs>
        <w:snapToGrid w:val="0"/>
        <w:spacing w:line="240" w:lineRule="auto"/>
        <w:ind w:left="14" w:hanging="14" w:hangingChars="6"/>
        <w:jc w:val="left"/>
      </w:pPr>
      <w:r>
        <w:rPr>
          <w:rFonts w:hint="eastAsia" w:ascii="黑体" w:hAnsi="黑体" w:eastAsia="黑体" w:cs="黑体"/>
          <w:b/>
          <w:bCs/>
          <w:sz w:val="24"/>
        </w:rPr>
        <w:t>[能力练习]</w:t>
      </w:r>
    </w:p>
    <w:p>
      <w:pPr>
        <w:tabs>
          <w:tab w:val="left" w:pos="3402"/>
        </w:tabs>
        <w:snapToGrid w:val="0"/>
        <w:spacing w:line="240" w:lineRule="auto"/>
        <w:ind w:left="13" w:hanging="12" w:hangingChars="6"/>
        <w:rPr>
          <w:szCs w:val="21"/>
        </w:rPr>
      </w:pPr>
      <w:r>
        <w:rPr>
          <w:rFonts w:hint="eastAsia"/>
          <w:szCs w:val="21"/>
        </w:rPr>
        <w:t>9</w:t>
      </w:r>
      <w:r>
        <w:rPr>
          <w:szCs w:val="21"/>
        </w:rPr>
        <w:t>．在一次观察光的衍射的实验中，观察到如图所示的清晰的明暗相间的图样，那么障碍物应是</w:t>
      </w:r>
      <w:r>
        <w:rPr>
          <w:rFonts w:hint="eastAsia"/>
          <w:szCs w:val="21"/>
        </w:rPr>
        <w:t>（    ）</w:t>
      </w:r>
    </w:p>
    <w:p>
      <w:pPr>
        <w:tabs>
          <w:tab w:val="left" w:pos="3402"/>
        </w:tabs>
        <w:snapToGrid w:val="0"/>
        <w:spacing w:line="240" w:lineRule="auto"/>
        <w:ind w:left="432" w:leftChars="200" w:hanging="12" w:hangingChars="6"/>
        <w:rPr>
          <w:szCs w:val="21"/>
        </w:rPr>
      </w:pPr>
      <w:r>
        <w:rPr>
          <w:szCs w:val="21"/>
        </w:rPr>
        <w:drawing>
          <wp:anchor distT="0" distB="0" distL="114300" distR="114300" simplePos="0" relativeHeight="251661312" behindDoc="0" locked="0" layoutInCell="1" allowOverlap="1">
            <wp:simplePos x="0" y="0"/>
            <wp:positionH relativeFrom="column">
              <wp:posOffset>5609590</wp:posOffset>
            </wp:positionH>
            <wp:positionV relativeFrom="paragraph">
              <wp:posOffset>4445</wp:posOffset>
            </wp:positionV>
            <wp:extent cx="723265" cy="723265"/>
            <wp:effectExtent l="0" t="0" r="635" b="635"/>
            <wp:wrapSquare wrapText="bothSides"/>
            <wp:docPr id="12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41"/>
                    <pic:cNvPicPr>
                      <a:picLocks noChangeAspect="1"/>
                    </pic:cNvPicPr>
                  </pic:nvPicPr>
                  <pic:blipFill>
                    <a:blip r:embed="rId13" r:link="rId14"/>
                    <a:stretch>
                      <a:fillRect/>
                    </a:stretch>
                  </pic:blipFill>
                  <pic:spPr>
                    <a:xfrm>
                      <a:off x="0" y="0"/>
                      <a:ext cx="723265" cy="723265"/>
                    </a:xfrm>
                    <a:prstGeom prst="rect">
                      <a:avLst/>
                    </a:prstGeom>
                    <a:noFill/>
                    <a:ln>
                      <a:noFill/>
                    </a:ln>
                  </pic:spPr>
                </pic:pic>
              </a:graphicData>
            </a:graphic>
          </wp:anchor>
        </w:drawing>
      </w:r>
      <w:r>
        <w:rPr>
          <w:szCs w:val="21"/>
        </w:rPr>
        <w:t>A．很大的透明圆板</w:t>
      </w:r>
    </w:p>
    <w:p>
      <w:pPr>
        <w:tabs>
          <w:tab w:val="left" w:pos="3402"/>
        </w:tabs>
        <w:snapToGrid w:val="0"/>
        <w:spacing w:line="240" w:lineRule="auto"/>
        <w:ind w:left="432" w:leftChars="200" w:hanging="12" w:hangingChars="6"/>
        <w:rPr>
          <w:szCs w:val="21"/>
        </w:rPr>
      </w:pPr>
      <w:r>
        <w:rPr>
          <w:szCs w:val="21"/>
        </w:rPr>
        <w:t>B．很大的中间有大圆孔的不透明的圆板</w:t>
      </w:r>
    </w:p>
    <w:p>
      <w:pPr>
        <w:tabs>
          <w:tab w:val="left" w:pos="3402"/>
        </w:tabs>
        <w:snapToGrid w:val="0"/>
        <w:spacing w:line="240" w:lineRule="auto"/>
        <w:ind w:left="432" w:leftChars="200" w:hanging="12" w:hangingChars="6"/>
        <w:rPr>
          <w:szCs w:val="21"/>
        </w:rPr>
      </w:pPr>
      <w:r>
        <w:rPr>
          <w:szCs w:val="21"/>
        </w:rPr>
        <w:t>C．很大的不透明的圆板</w:t>
      </w:r>
    </w:p>
    <w:p>
      <w:pPr>
        <w:tabs>
          <w:tab w:val="left" w:pos="3402"/>
        </w:tabs>
        <w:snapToGrid w:val="0"/>
        <w:spacing w:line="240" w:lineRule="auto"/>
        <w:ind w:left="432" w:leftChars="200" w:hanging="12" w:hangingChars="6"/>
        <w:rPr>
          <w:szCs w:val="21"/>
        </w:rPr>
      </w:pPr>
      <w:r>
        <w:rPr>
          <w:szCs w:val="21"/>
        </w:rPr>
        <w:t>D．很大的中间有小圆孔的不透明的圆板</w:t>
      </w:r>
    </w:p>
    <w:p>
      <w:pPr>
        <w:tabs>
          <w:tab w:val="left" w:pos="3402"/>
        </w:tabs>
        <w:snapToGrid w:val="0"/>
        <w:spacing w:line="240" w:lineRule="auto"/>
        <w:ind w:left="420" w:hanging="420" w:hangingChars="200"/>
        <w:rPr>
          <w:szCs w:val="21"/>
        </w:rPr>
      </w:pPr>
      <w:r>
        <w:rPr>
          <w:szCs w:val="21"/>
        </w:rPr>
        <w:drawing>
          <wp:anchor distT="0" distB="0" distL="114300" distR="114300" simplePos="0" relativeHeight="251662336" behindDoc="0" locked="0" layoutInCell="1" allowOverlap="1">
            <wp:simplePos x="0" y="0"/>
            <wp:positionH relativeFrom="column">
              <wp:posOffset>4925060</wp:posOffset>
            </wp:positionH>
            <wp:positionV relativeFrom="paragraph">
              <wp:posOffset>243840</wp:posOffset>
            </wp:positionV>
            <wp:extent cx="1401445" cy="904240"/>
            <wp:effectExtent l="0" t="0" r="8255" b="10160"/>
            <wp:wrapSquare wrapText="bothSides"/>
            <wp:docPr id="12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42"/>
                    <pic:cNvPicPr>
                      <a:picLocks noChangeAspect="1"/>
                    </pic:cNvPicPr>
                  </pic:nvPicPr>
                  <pic:blipFill>
                    <a:blip r:embed="rId15" r:link="rId16"/>
                    <a:stretch>
                      <a:fillRect/>
                    </a:stretch>
                  </pic:blipFill>
                  <pic:spPr>
                    <a:xfrm>
                      <a:off x="0" y="0"/>
                      <a:ext cx="1401445" cy="904240"/>
                    </a:xfrm>
                    <a:prstGeom prst="rect">
                      <a:avLst/>
                    </a:prstGeom>
                    <a:noFill/>
                    <a:ln>
                      <a:noFill/>
                    </a:ln>
                  </pic:spPr>
                </pic:pic>
              </a:graphicData>
            </a:graphic>
          </wp:anchor>
        </w:drawing>
      </w:r>
      <w:r>
        <w:rPr>
          <w:szCs w:val="21"/>
        </w:rPr>
        <w:t>1</w:t>
      </w:r>
      <w:r>
        <w:rPr>
          <w:rFonts w:hint="eastAsia"/>
          <w:szCs w:val="21"/>
        </w:rPr>
        <w:t>0</w:t>
      </w:r>
      <w:r>
        <w:rPr>
          <w:szCs w:val="21"/>
        </w:rPr>
        <w:t>．抽制高强度纤维细丝可用激光监控其粗细，如图所示，观察光束经过细丝后在光屏上所产生的条纹即可以判断细丝粗细的变化，下列说法正确的是</w:t>
      </w:r>
      <w:r>
        <w:rPr>
          <w:rFonts w:hint="eastAsia"/>
          <w:szCs w:val="21"/>
        </w:rPr>
        <w:t>（    ）</w:t>
      </w:r>
    </w:p>
    <w:p>
      <w:pPr>
        <w:tabs>
          <w:tab w:val="left" w:pos="3402"/>
        </w:tabs>
        <w:snapToGrid w:val="0"/>
        <w:spacing w:line="240" w:lineRule="auto"/>
        <w:ind w:left="432" w:leftChars="200" w:hanging="12" w:hangingChars="6"/>
        <w:rPr>
          <w:szCs w:val="21"/>
        </w:rPr>
      </w:pPr>
      <w:r>
        <w:rPr>
          <w:szCs w:val="21"/>
        </w:rPr>
        <w:t>A．这里应用的是光的偏振现象</w:t>
      </w:r>
    </w:p>
    <w:p>
      <w:pPr>
        <w:tabs>
          <w:tab w:val="left" w:pos="3402"/>
        </w:tabs>
        <w:snapToGrid w:val="0"/>
        <w:spacing w:line="240" w:lineRule="auto"/>
        <w:ind w:left="432" w:leftChars="200" w:hanging="12" w:hangingChars="6"/>
        <w:rPr>
          <w:szCs w:val="21"/>
        </w:rPr>
      </w:pPr>
      <w:r>
        <w:rPr>
          <w:szCs w:val="21"/>
        </w:rPr>
        <w:t>B．这里应用的是光的干涉现象</w:t>
      </w:r>
    </w:p>
    <w:p>
      <w:pPr>
        <w:tabs>
          <w:tab w:val="left" w:pos="3402"/>
        </w:tabs>
        <w:snapToGrid w:val="0"/>
        <w:spacing w:line="240" w:lineRule="auto"/>
        <w:ind w:left="432" w:leftChars="200" w:hanging="12" w:hangingChars="6"/>
        <w:rPr>
          <w:szCs w:val="21"/>
        </w:rPr>
      </w:pPr>
      <w:r>
        <w:rPr>
          <w:szCs w:val="21"/>
        </w:rPr>
        <w:t>C．如果屏上条纹变宽，表明抽制的丝变粗</w:t>
      </w:r>
    </w:p>
    <w:p>
      <w:pPr>
        <w:tabs>
          <w:tab w:val="left" w:pos="3402"/>
        </w:tabs>
        <w:snapToGrid w:val="0"/>
        <w:spacing w:line="240" w:lineRule="auto"/>
        <w:ind w:left="432" w:leftChars="200" w:hanging="12" w:hangingChars="6"/>
        <w:rPr>
          <w:szCs w:val="21"/>
        </w:rPr>
      </w:pPr>
      <w:r>
        <w:rPr>
          <w:szCs w:val="21"/>
        </w:rPr>
        <w:t>D．如果屏上条纹变宽，表明抽制的丝变细</w:t>
      </w:r>
    </w:p>
    <w:p>
      <w:pPr>
        <w:tabs>
          <w:tab w:val="left" w:pos="3402"/>
        </w:tabs>
        <w:snapToGrid w:val="0"/>
        <w:spacing w:line="240" w:lineRule="auto"/>
        <w:ind w:left="420" w:hanging="420" w:hangingChars="200"/>
        <w:rPr>
          <w:szCs w:val="21"/>
        </w:rPr>
      </w:pPr>
      <w:r>
        <w:rPr>
          <w:szCs w:val="21"/>
        </w:rPr>
        <w:t>1</w:t>
      </w:r>
      <w:r>
        <w:rPr>
          <w:rFonts w:hint="eastAsia"/>
          <w:szCs w:val="21"/>
        </w:rPr>
        <w:t>1</w:t>
      </w:r>
      <w:r>
        <w:rPr>
          <w:szCs w:val="21"/>
        </w:rPr>
        <w:t>．拍摄立体电影时用一台摄影机，让它通过两个窗口</w:t>
      </w:r>
      <w:r>
        <w:rPr>
          <w:rFonts w:hint="eastAsia"/>
          <w:szCs w:val="21"/>
        </w:rPr>
        <w:t>（</w:t>
      </w:r>
      <w:r>
        <w:rPr>
          <w:szCs w:val="21"/>
        </w:rPr>
        <w:t>相当于人的双眼</w:t>
      </w:r>
      <w:r>
        <w:rPr>
          <w:rFonts w:hint="eastAsia"/>
          <w:szCs w:val="21"/>
        </w:rPr>
        <w:t>）</w:t>
      </w:r>
      <w:r>
        <w:rPr>
          <w:szCs w:val="21"/>
        </w:rPr>
        <w:t>交替拍摄，两套图像交替地印在同一条电影胶片上，放映时用一台放映机，通过左右两个窗口，把两套图像交替地映在银幕上．在每个放映窗口前安装一块偏振片，两个窗口射出的光，通过偏振片后成了偏振光．左右两个窗口前的偏振片的透振方向互相垂直，因而产生的两束偏振光的偏振方向也互相垂直．这两束偏振光投射到银幕上再反射到观众那里，偏振方向不变，观众用偏振眼镜观看时，左眼只看到左窗口映出的画面，右眼只看到右窗口映出的画面，这样就会像直接观看物体那样产生立体感，下列说法正确的是</w:t>
      </w:r>
      <w:r>
        <w:rPr>
          <w:rFonts w:hint="eastAsia"/>
          <w:szCs w:val="21"/>
        </w:rPr>
        <w:t>（    ）</w:t>
      </w:r>
    </w:p>
    <w:p>
      <w:pPr>
        <w:tabs>
          <w:tab w:val="left" w:pos="3402"/>
        </w:tabs>
        <w:snapToGrid w:val="0"/>
        <w:spacing w:line="240" w:lineRule="auto"/>
        <w:ind w:left="840" w:leftChars="200" w:hanging="420" w:hangingChars="200"/>
        <w:rPr>
          <w:szCs w:val="21"/>
        </w:rPr>
      </w:pPr>
      <w:r>
        <w:rPr>
          <w:szCs w:val="21"/>
        </w:rPr>
        <w:t>A．偏振眼镜的左、右两个镜片透振方向应保持一致</w:t>
      </w:r>
    </w:p>
    <w:p>
      <w:pPr>
        <w:tabs>
          <w:tab w:val="left" w:pos="3402"/>
        </w:tabs>
        <w:snapToGrid w:val="0"/>
        <w:spacing w:line="240" w:lineRule="auto"/>
        <w:ind w:left="840" w:leftChars="200" w:hanging="420" w:hangingChars="200"/>
        <w:rPr>
          <w:szCs w:val="21"/>
        </w:rPr>
      </w:pPr>
      <w:r>
        <w:rPr>
          <w:szCs w:val="21"/>
        </w:rPr>
        <w:t>B．偏振眼镜的左、右两个镜片透振方向互换后不能正常观影</w:t>
      </w:r>
    </w:p>
    <w:p>
      <w:pPr>
        <w:tabs>
          <w:tab w:val="left" w:pos="3402"/>
        </w:tabs>
        <w:snapToGrid w:val="0"/>
        <w:spacing w:line="240" w:lineRule="auto"/>
        <w:ind w:left="840" w:leftChars="200" w:hanging="420" w:hangingChars="200"/>
        <w:rPr>
          <w:szCs w:val="21"/>
        </w:rPr>
      </w:pPr>
      <w:r>
        <w:rPr>
          <w:szCs w:val="21"/>
        </w:rPr>
        <w:t>C．只用一只眼睛透过偏振眼镜也可以产生立体感，但是亮度减弱</w:t>
      </w:r>
    </w:p>
    <w:p>
      <w:pPr>
        <w:tabs>
          <w:tab w:val="left" w:pos="3402"/>
        </w:tabs>
        <w:snapToGrid w:val="0"/>
        <w:spacing w:line="240" w:lineRule="auto"/>
        <w:ind w:left="840" w:leftChars="200" w:hanging="420" w:hangingChars="200"/>
        <w:rPr>
          <w:szCs w:val="21"/>
        </w:rPr>
      </w:pPr>
      <w:r>
        <w:rPr>
          <w:szCs w:val="21"/>
        </w:rPr>
        <w:t>D．把放映窗口的两个偏振片透振方向改为相互平行，把偏振眼镜两个镜片的透振方向也改为相互平行，并使两者偏振方向一致，也可以正常观影</w:t>
      </w:r>
    </w:p>
    <w:p>
      <w:pPr>
        <w:tabs>
          <w:tab w:val="left" w:pos="3402"/>
        </w:tabs>
        <w:snapToGrid w:val="0"/>
        <w:spacing w:line="240" w:lineRule="auto"/>
        <w:ind w:left="14" w:hanging="14" w:hangingChars="6"/>
        <w:jc w:val="left"/>
        <w:rPr>
          <w:rFonts w:hint="eastAsia" w:ascii="黑体" w:hAnsi="黑体" w:eastAsia="黑体" w:cs="黑体"/>
          <w:b/>
          <w:bCs/>
          <w:sz w:val="24"/>
        </w:rPr>
      </w:pPr>
    </w:p>
    <w:p>
      <w:pPr>
        <w:tabs>
          <w:tab w:val="left" w:pos="3402"/>
        </w:tabs>
        <w:snapToGrid w:val="0"/>
        <w:spacing w:line="240" w:lineRule="auto"/>
        <w:ind w:left="14" w:hanging="14" w:hangingChars="6"/>
        <w:jc w:val="left"/>
        <w:rPr>
          <w:szCs w:val="21"/>
        </w:rPr>
      </w:pPr>
      <w:r>
        <w:rPr>
          <w:rFonts w:hint="eastAsia" w:ascii="黑体" w:hAnsi="黑体" w:eastAsia="黑体" w:cs="黑体"/>
          <w:b/>
          <w:bCs/>
          <w:sz w:val="24"/>
        </w:rPr>
        <w:t>[提升练习]</w:t>
      </w:r>
    </w:p>
    <w:p>
      <w:pPr>
        <w:tabs>
          <w:tab w:val="left" w:pos="3402"/>
        </w:tabs>
        <w:snapToGrid w:val="0"/>
        <w:spacing w:line="240" w:lineRule="auto"/>
        <w:ind w:left="423" w:leftChars="-1" w:hanging="425" w:hangingChars="152"/>
        <w:rPr>
          <w:szCs w:val="21"/>
        </w:rPr>
      </w:pPr>
      <w:r>
        <w:rPr>
          <w:rFonts w:hint="eastAsia" w:ascii="微软雅黑" w:hAnsi="微软雅黑" w:eastAsia="微软雅黑" w:cs="微软雅黑"/>
          <w:sz w:val="28"/>
          <w:szCs w:val="28"/>
        </w:rPr>
        <w:t>★</w:t>
      </w:r>
      <w:r>
        <w:rPr>
          <w:szCs w:val="21"/>
        </w:rPr>
        <w:t>1</w:t>
      </w:r>
      <w:r>
        <w:rPr>
          <w:rFonts w:hint="eastAsia"/>
          <w:szCs w:val="21"/>
        </w:rPr>
        <w:t>2</w:t>
      </w:r>
      <w:r>
        <w:rPr>
          <w:szCs w:val="21"/>
        </w:rPr>
        <w:t>．夜晚，汽车前灯发出的强光将迎面驶来的汽车司机照得睁不开眼，严重影响行车安全．若考虑将汽车前灯玻璃改用偏振玻璃，使射出的灯光变为偏振光；同时汽车前窗玻璃也采用偏振玻璃，其透振方向正好与对面灯光的振动方向垂直，但还要能看清自己车灯发出的光所照亮的物体．假设所有的汽车前窗玻璃和前灯玻璃均按同一要求设置，如下措施可行的是</w:t>
      </w:r>
      <w:r>
        <w:rPr>
          <w:rFonts w:hint="eastAsia"/>
          <w:szCs w:val="21"/>
        </w:rPr>
        <w:t>（    ）</w:t>
      </w:r>
    </w:p>
    <w:p>
      <w:pPr>
        <w:tabs>
          <w:tab w:val="left" w:pos="3402"/>
        </w:tabs>
        <w:snapToGrid w:val="0"/>
        <w:spacing w:line="240" w:lineRule="auto"/>
        <w:ind w:left="432" w:leftChars="200" w:hanging="12" w:hangingChars="6"/>
        <w:rPr>
          <w:szCs w:val="21"/>
        </w:rPr>
      </w:pPr>
      <w:r>
        <w:rPr>
          <w:szCs w:val="21"/>
        </w:rPr>
        <w:t>A．前窗玻璃的透振方向是竖直的，车灯玻璃的透振方向是水平的</w:t>
      </w:r>
    </w:p>
    <w:p>
      <w:pPr>
        <w:tabs>
          <w:tab w:val="left" w:pos="3402"/>
        </w:tabs>
        <w:snapToGrid w:val="0"/>
        <w:spacing w:line="240" w:lineRule="auto"/>
        <w:ind w:left="432" w:leftChars="200" w:hanging="12" w:hangingChars="6"/>
        <w:rPr>
          <w:szCs w:val="21"/>
        </w:rPr>
      </w:pPr>
      <w:r>
        <w:rPr>
          <w:szCs w:val="21"/>
        </w:rPr>
        <w:t>B．前窗玻璃和车灯玻璃的透振方向都是竖直的</w:t>
      </w:r>
    </w:p>
    <w:p>
      <w:pPr>
        <w:tabs>
          <w:tab w:val="left" w:pos="3402"/>
        </w:tabs>
        <w:snapToGrid w:val="0"/>
        <w:spacing w:line="240" w:lineRule="auto"/>
        <w:ind w:left="432" w:leftChars="200" w:hanging="12" w:hangingChars="6"/>
        <w:rPr>
          <w:szCs w:val="21"/>
        </w:rPr>
      </w:pPr>
      <w:r>
        <w:rPr>
          <w:szCs w:val="21"/>
        </w:rPr>
        <w:t>C．前窗玻璃的透振方向是斜向右上45°，车灯玻璃的透振方向是斜向左上45°</w:t>
      </w:r>
    </w:p>
    <w:p>
      <w:pPr>
        <w:tabs>
          <w:tab w:val="left" w:pos="3402"/>
        </w:tabs>
        <w:snapToGrid w:val="0"/>
        <w:spacing w:line="240" w:lineRule="auto"/>
        <w:ind w:left="432" w:leftChars="200" w:hanging="12" w:hangingChars="6"/>
        <w:rPr>
          <w:szCs w:val="21"/>
        </w:rPr>
      </w:pPr>
      <w:r>
        <w:rPr>
          <w:szCs w:val="21"/>
        </w:rPr>
        <w:t>D．前窗玻璃和车灯玻璃的透振方向都是斜向右上45°</w:t>
      </w:r>
    </w:p>
    <w:p>
      <w:pPr>
        <w:tabs>
          <w:tab w:val="left" w:pos="3402"/>
        </w:tabs>
        <w:snapToGrid w:val="0"/>
        <w:spacing w:line="240" w:lineRule="auto"/>
        <w:ind w:left="432" w:leftChars="200" w:hanging="12" w:hangingChars="6"/>
        <w:rPr>
          <w:szCs w:val="21"/>
        </w:rPr>
      </w:pPr>
    </w:p>
    <w:p>
      <w:pPr>
        <w:tabs>
          <w:tab w:val="left" w:pos="3402"/>
        </w:tabs>
        <w:snapToGrid w:val="0"/>
        <w:spacing w:line="240" w:lineRule="auto"/>
        <w:ind w:left="432" w:leftChars="200" w:hanging="12" w:hangingChars="6"/>
        <w:rPr>
          <w:szCs w:val="21"/>
        </w:rPr>
      </w:pPr>
    </w:p>
    <w:p>
      <w:pPr>
        <w:tabs>
          <w:tab w:val="left" w:pos="3402"/>
        </w:tabs>
        <w:snapToGrid w:val="0"/>
        <w:spacing w:line="240" w:lineRule="auto"/>
        <w:ind w:left="432" w:leftChars="200" w:hanging="12" w:hangingChars="6"/>
        <w:rPr>
          <w:szCs w:val="21"/>
        </w:rPr>
      </w:pPr>
    </w:p>
    <w:p>
      <w:pPr>
        <w:tabs>
          <w:tab w:val="left" w:pos="3402"/>
        </w:tabs>
        <w:snapToGrid w:val="0"/>
        <w:spacing w:line="240" w:lineRule="auto"/>
        <w:ind w:left="432" w:leftChars="200" w:hanging="12" w:hangingChars="6"/>
        <w:rPr>
          <w:szCs w:val="21"/>
        </w:rPr>
      </w:pPr>
    </w:p>
    <w:p>
      <w:pPr>
        <w:tabs>
          <w:tab w:val="left" w:pos="3402"/>
        </w:tabs>
        <w:snapToGrid w:val="0"/>
        <w:spacing w:line="240" w:lineRule="auto"/>
        <w:ind w:left="432" w:leftChars="200" w:hanging="12" w:hangingChars="6"/>
        <w:rPr>
          <w:szCs w:val="21"/>
        </w:rPr>
      </w:pPr>
    </w:p>
    <w:p>
      <w:pPr>
        <w:tabs>
          <w:tab w:val="left" w:pos="3402"/>
        </w:tabs>
        <w:snapToGrid w:val="0"/>
        <w:spacing w:line="240" w:lineRule="auto"/>
        <w:ind w:left="432" w:leftChars="200" w:hanging="12" w:hangingChars="6"/>
        <w:rPr>
          <w:szCs w:val="21"/>
        </w:rPr>
      </w:pPr>
    </w:p>
    <w:p>
      <w:pPr>
        <w:tabs>
          <w:tab w:val="left" w:pos="3402"/>
        </w:tabs>
        <w:snapToGrid w:val="0"/>
        <w:spacing w:line="240" w:lineRule="auto"/>
        <w:ind w:left="432" w:leftChars="200" w:hanging="12" w:hangingChars="6"/>
        <w:rPr>
          <w:szCs w:val="21"/>
        </w:rPr>
      </w:pPr>
    </w:p>
    <w:p>
      <w:pPr>
        <w:tabs>
          <w:tab w:val="left" w:pos="3402"/>
        </w:tabs>
        <w:snapToGrid w:val="0"/>
        <w:spacing w:line="240" w:lineRule="auto"/>
        <w:rPr>
          <w:szCs w:val="21"/>
        </w:rPr>
      </w:pPr>
      <w:bookmarkStart w:id="2" w:name="_GoBack"/>
      <w:bookmarkEnd w:id="2"/>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638548"/>
      <w:docPartObj>
        <w:docPartGallery w:val="autotext"/>
      </w:docPartObj>
    </w:sdtPr>
    <w:sdtContent>
      <w:p>
        <w:pPr>
          <w:pStyle w:val="6"/>
          <w:jc w:val="center"/>
          <w:rPr>
            <w:rFonts w:hint="eastAsia"/>
          </w:rP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YjIyNDVlYzc1NzczYzc5NzEyZWRhYmRiOGVjZmMifQ=="/>
    <w:docVar w:name="KSO_WPS_MARK_KEY" w:val="4657d321-3296-4c41-bfbd-ab32d6611020"/>
  </w:docVars>
  <w:rsids>
    <w:rsidRoot w:val="6FE955F8"/>
    <w:rsid w:val="00017822"/>
    <w:rsid w:val="000328C0"/>
    <w:rsid w:val="000335F3"/>
    <w:rsid w:val="00097D20"/>
    <w:rsid w:val="000B7EAB"/>
    <w:rsid w:val="00142ED2"/>
    <w:rsid w:val="00146F3E"/>
    <w:rsid w:val="001650D6"/>
    <w:rsid w:val="00195089"/>
    <w:rsid w:val="001970C4"/>
    <w:rsid w:val="001B135E"/>
    <w:rsid w:val="00260BD3"/>
    <w:rsid w:val="00262847"/>
    <w:rsid w:val="00267DBF"/>
    <w:rsid w:val="0028152A"/>
    <w:rsid w:val="0028273B"/>
    <w:rsid w:val="00291D9A"/>
    <w:rsid w:val="002C735A"/>
    <w:rsid w:val="0036506F"/>
    <w:rsid w:val="0036639A"/>
    <w:rsid w:val="00373F51"/>
    <w:rsid w:val="003A4F77"/>
    <w:rsid w:val="003B6CCC"/>
    <w:rsid w:val="003C5D52"/>
    <w:rsid w:val="004134A8"/>
    <w:rsid w:val="00414145"/>
    <w:rsid w:val="00415941"/>
    <w:rsid w:val="00423718"/>
    <w:rsid w:val="004A7416"/>
    <w:rsid w:val="0051446A"/>
    <w:rsid w:val="005731D2"/>
    <w:rsid w:val="00582AC3"/>
    <w:rsid w:val="0058367B"/>
    <w:rsid w:val="0059107B"/>
    <w:rsid w:val="005A18D8"/>
    <w:rsid w:val="00625AFA"/>
    <w:rsid w:val="00641CA7"/>
    <w:rsid w:val="0064276B"/>
    <w:rsid w:val="006911A8"/>
    <w:rsid w:val="006B0D07"/>
    <w:rsid w:val="006F105D"/>
    <w:rsid w:val="007623A0"/>
    <w:rsid w:val="007879E2"/>
    <w:rsid w:val="007B3813"/>
    <w:rsid w:val="007D44E5"/>
    <w:rsid w:val="007F17EC"/>
    <w:rsid w:val="008248B9"/>
    <w:rsid w:val="0083623A"/>
    <w:rsid w:val="00843817"/>
    <w:rsid w:val="008B2418"/>
    <w:rsid w:val="00903602"/>
    <w:rsid w:val="00910325"/>
    <w:rsid w:val="00925BC2"/>
    <w:rsid w:val="00965413"/>
    <w:rsid w:val="009961ED"/>
    <w:rsid w:val="009F33EE"/>
    <w:rsid w:val="00A972E4"/>
    <w:rsid w:val="00AD6737"/>
    <w:rsid w:val="00B40642"/>
    <w:rsid w:val="00B456EB"/>
    <w:rsid w:val="00B57405"/>
    <w:rsid w:val="00B61268"/>
    <w:rsid w:val="00BC690D"/>
    <w:rsid w:val="00BE4B07"/>
    <w:rsid w:val="00C73081"/>
    <w:rsid w:val="00CC3D1A"/>
    <w:rsid w:val="00CE412C"/>
    <w:rsid w:val="00D01890"/>
    <w:rsid w:val="00D1562F"/>
    <w:rsid w:val="00D156C7"/>
    <w:rsid w:val="00D27320"/>
    <w:rsid w:val="00D33D9C"/>
    <w:rsid w:val="00D4554E"/>
    <w:rsid w:val="00D531CE"/>
    <w:rsid w:val="00D56506"/>
    <w:rsid w:val="00D94E53"/>
    <w:rsid w:val="00DC6F53"/>
    <w:rsid w:val="00DE0D13"/>
    <w:rsid w:val="00EC4018"/>
    <w:rsid w:val="00EF6B7B"/>
    <w:rsid w:val="00F15551"/>
    <w:rsid w:val="00F30DA8"/>
    <w:rsid w:val="00F40D70"/>
    <w:rsid w:val="00F420F2"/>
    <w:rsid w:val="00F468B6"/>
    <w:rsid w:val="00F63F93"/>
    <w:rsid w:val="00F93A29"/>
    <w:rsid w:val="00FA409F"/>
    <w:rsid w:val="00FC0A76"/>
    <w:rsid w:val="00FD2747"/>
    <w:rsid w:val="00FE0AE3"/>
    <w:rsid w:val="00FE0CA4"/>
    <w:rsid w:val="00FF51E3"/>
    <w:rsid w:val="0D79630B"/>
    <w:rsid w:val="11FC3455"/>
    <w:rsid w:val="29537E8E"/>
    <w:rsid w:val="382D55B6"/>
    <w:rsid w:val="38C87E0A"/>
    <w:rsid w:val="55CB491B"/>
    <w:rsid w:val="6FE955F8"/>
    <w:rsid w:val="70AC56E2"/>
    <w:rsid w:val="7362403B"/>
    <w:rsid w:val="7CDD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Plain Text"/>
    <w:basedOn w:val="1"/>
    <w:link w:val="18"/>
    <w:qFormat/>
    <w:uiPriority w:val="99"/>
    <w:rPr>
      <w:rFonts w:ascii="宋体" w:hAnsi="Courier New" w:cs="Courier New"/>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tabs>
        <w:tab w:val="center" w:pos="4153"/>
        <w:tab w:val="right" w:pos="8306"/>
      </w:tabs>
      <w:snapToGrid w:val="0"/>
      <w:jc w:val="center"/>
    </w:pPr>
    <w:rPr>
      <w:sz w:val="18"/>
      <w:szCs w:val="18"/>
    </w:rPr>
  </w:style>
  <w:style w:type="paragraph" w:styleId="8">
    <w:name w:val="toc 1"/>
    <w:basedOn w:val="1"/>
    <w:next w:val="1"/>
    <w:uiPriority w:val="39"/>
  </w:style>
  <w:style w:type="paragraph" w:styleId="9">
    <w:name w:val="toc 2"/>
    <w:basedOn w:val="1"/>
    <w:next w:val="1"/>
    <w:qFormat/>
    <w:uiPriority w:val="39"/>
    <w:pPr>
      <w:ind w:left="420" w:leftChars="200"/>
    </w:pPr>
  </w:style>
  <w:style w:type="paragraph" w:styleId="10">
    <w:name w:val="annotation subject"/>
    <w:basedOn w:val="4"/>
    <w:next w:val="4"/>
    <w:link w:val="20"/>
    <w:uiPriority w:val="0"/>
    <w:rPr>
      <w:b/>
      <w:bCs/>
    </w:rPr>
  </w:style>
  <w:style w:type="character" w:styleId="13">
    <w:name w:val="Strong"/>
    <w:basedOn w:val="12"/>
    <w:qFormat/>
    <w:uiPriority w:val="0"/>
    <w:rPr>
      <w:b/>
      <w:bCs/>
    </w:rPr>
  </w:style>
  <w:style w:type="character" w:styleId="14">
    <w:name w:val="Hyperlink"/>
    <w:basedOn w:val="12"/>
    <w:unhideWhenUsed/>
    <w:qFormat/>
    <w:uiPriority w:val="99"/>
    <w:rPr>
      <w:color w:val="0026E5" w:themeColor="hyperlink"/>
      <w:u w:val="single"/>
      <w14:textFill>
        <w14:solidFill>
          <w14:schemeClr w14:val="hlink"/>
        </w14:solidFill>
      </w14:textFill>
    </w:rPr>
  </w:style>
  <w:style w:type="character" w:styleId="15">
    <w:name w:val="annotation reference"/>
    <w:basedOn w:val="12"/>
    <w:uiPriority w:val="0"/>
    <w:rPr>
      <w:sz w:val="21"/>
      <w:szCs w:val="21"/>
    </w:rPr>
  </w:style>
  <w:style w:type="character" w:customStyle="1" w:styleId="16">
    <w:name w:val="页眉 字符"/>
    <w:basedOn w:val="12"/>
    <w:link w:val="7"/>
    <w:qFormat/>
    <w:uiPriority w:val="0"/>
    <w:rPr>
      <w:rFonts w:ascii="Times New Roman" w:hAnsi="Times New Roman" w:eastAsia="宋体" w:cs="Times New Roman"/>
      <w:kern w:val="2"/>
      <w:sz w:val="18"/>
      <w:szCs w:val="18"/>
    </w:rPr>
  </w:style>
  <w:style w:type="character" w:customStyle="1" w:styleId="17">
    <w:name w:val="页脚 字符"/>
    <w:basedOn w:val="12"/>
    <w:link w:val="6"/>
    <w:uiPriority w:val="99"/>
    <w:rPr>
      <w:rFonts w:ascii="Times New Roman" w:hAnsi="Times New Roman" w:eastAsia="宋体" w:cs="Times New Roman"/>
      <w:kern w:val="2"/>
      <w:sz w:val="18"/>
      <w:szCs w:val="18"/>
    </w:rPr>
  </w:style>
  <w:style w:type="character" w:customStyle="1" w:styleId="18">
    <w:name w:val="纯文本 字符"/>
    <w:basedOn w:val="12"/>
    <w:link w:val="5"/>
    <w:qFormat/>
    <w:uiPriority w:val="99"/>
    <w:rPr>
      <w:rFonts w:ascii="宋体" w:hAnsi="Courier New" w:eastAsia="宋体" w:cs="Courier New"/>
      <w:kern w:val="2"/>
      <w:sz w:val="21"/>
      <w:szCs w:val="21"/>
    </w:rPr>
  </w:style>
  <w:style w:type="character" w:customStyle="1" w:styleId="19">
    <w:name w:val="批注文字 字符"/>
    <w:basedOn w:val="12"/>
    <w:link w:val="4"/>
    <w:uiPriority w:val="0"/>
    <w:rPr>
      <w:rFonts w:ascii="Times New Roman" w:hAnsi="Times New Roman" w:eastAsia="宋体" w:cs="Times New Roman"/>
      <w:kern w:val="2"/>
      <w:sz w:val="21"/>
      <w:szCs w:val="24"/>
    </w:rPr>
  </w:style>
  <w:style w:type="character" w:customStyle="1" w:styleId="20">
    <w:name w:val="批注主题 字符"/>
    <w:basedOn w:val="19"/>
    <w:link w:val="10"/>
    <w:uiPriority w:val="0"/>
    <w:rPr>
      <w:rFonts w:ascii="Times New Roman" w:hAnsi="Times New Roman" w:eastAsia="宋体" w:cs="Times New Roman"/>
      <w:b/>
      <w:bCs/>
      <w:kern w:val="2"/>
      <w:sz w:val="21"/>
      <w:szCs w:val="24"/>
    </w:rPr>
  </w:style>
  <w:style w:type="character" w:customStyle="1" w:styleId="21">
    <w:name w:val="标题 2 字符"/>
    <w:basedOn w:val="12"/>
    <w:link w:val="3"/>
    <w:qFormat/>
    <w:uiPriority w:val="0"/>
    <w:rPr>
      <w:rFonts w:ascii="Arial" w:hAnsi="Arial" w:eastAsia="黑体" w:cs="Times New Roman"/>
      <w:b/>
      <w:bCs/>
      <w:kern w:val="2"/>
      <w:sz w:val="32"/>
      <w:szCs w:val="32"/>
    </w:rPr>
  </w:style>
  <w:style w:type="character" w:customStyle="1" w:styleId="22">
    <w:name w:val="标题 1 字符"/>
    <w:basedOn w:val="12"/>
    <w:link w:val="2"/>
    <w:qFormat/>
    <w:uiPriority w:val="0"/>
    <w:rPr>
      <w:rFonts w:ascii="Times New Roman" w:hAnsi="Times New Roman" w:eastAsia="宋体" w:cs="Times New Roman"/>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4-152.TIF" TargetMode="External"/><Relationship Id="rId7" Type="http://schemas.openxmlformats.org/officeDocument/2006/relationships/image" Target="media/image2.png"/><Relationship Id="rId6" Type="http://schemas.openxmlformats.org/officeDocument/2006/relationships/image" Target="4-151.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S4-39.tif" TargetMode="External"/><Relationship Id="rId15" Type="http://schemas.openxmlformats.org/officeDocument/2006/relationships/image" Target="media/image6.png"/><Relationship Id="rId14" Type="http://schemas.openxmlformats.org/officeDocument/2006/relationships/image" Target="S4-38.tif" TargetMode="External"/><Relationship Id="rId13" Type="http://schemas.openxmlformats.org/officeDocument/2006/relationships/image" Target="media/image5.png"/><Relationship Id="rId12" Type="http://schemas.openxmlformats.org/officeDocument/2006/relationships/image" Target="4-149.TIF" TargetMode="External"/><Relationship Id="rId11" Type="http://schemas.openxmlformats.org/officeDocument/2006/relationships/image" Target="media/image4.png"/><Relationship Id="rId10" Type="http://schemas.openxmlformats.org/officeDocument/2006/relationships/image" Target="4-145.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BACC-19E2-46C1-94F4-F86E3E114EEF}">
  <ds:schemaRefs/>
</ds:datastoreItem>
</file>

<file path=docProps/app.xml><?xml version="1.0" encoding="utf-8"?>
<Properties xmlns="http://schemas.openxmlformats.org/officeDocument/2006/extended-properties" xmlns:vt="http://schemas.openxmlformats.org/officeDocument/2006/docPropsVTypes">
  <Template>Normal</Template>
  <Pages>8</Pages>
  <Words>6792</Words>
  <Characters>7297</Characters>
  <Lines>279</Lines>
  <Paragraphs>78</Paragraphs>
  <TotalTime>0</TotalTime>
  <ScaleCrop>false</ScaleCrop>
  <LinksUpToDate>false</LinksUpToDate>
  <CharactersWithSpaces>7649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2024-01-19T01:51:00Z</dcterms:created>
  <dc:creator>清凉的雨</dc:creator>
  <cp:lastModifiedBy>劲松</cp:lastModifiedBy>
  <cp:lastPrinted>2024-08-16T12:47:00Z</cp:lastPrinted>
  <dcterms:modified xsi:type="dcterms:W3CDTF">2024-12-12T03:06:32Z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5E0BCAAEEEEA4BC8AD7BF5E6B9CA6D0A_11</vt:lpwstr>
  </property>
</Properties>
</file>