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学年度第一学期高三语文导学案</w:t>
      </w:r>
    </w:p>
    <w:p>
      <w:pPr>
        <w:adjustRightInd w:val="0"/>
        <w:snapToGrid w:val="0"/>
        <w:spacing w:line="320" w:lineRule="exact"/>
        <w:jc w:val="center"/>
        <w:rPr>
          <w:rFonts w:ascii="黑体" w:hAnsi="宋体" w:eastAsia="黑体"/>
          <w:b/>
          <w:sz w:val="28"/>
          <w:szCs w:val="28"/>
        </w:rPr>
      </w:pPr>
      <w:r>
        <w:rPr>
          <w:rFonts w:hint="eastAsia" w:ascii="黑体" w:hAnsi="宋体" w:eastAsia="黑体"/>
          <w:b/>
          <w:sz w:val="28"/>
          <w:szCs w:val="28"/>
        </w:rPr>
        <w:t>散文阅读——理解词语含义</w:t>
      </w:r>
    </w:p>
    <w:p>
      <w:pPr>
        <w:spacing w:line="320" w:lineRule="exact"/>
        <w:jc w:val="center"/>
        <w:rPr>
          <w:rFonts w:hint="eastAsia" w:ascii="楷体" w:hAnsi="楷体" w:eastAsia="楷体" w:cs="Times New Roman"/>
          <w:bCs/>
          <w:sz w:val="24"/>
          <w:szCs w:val="24"/>
          <w:lang w:eastAsia="zh-CN"/>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val="en-US" w:eastAsia="zh-CN"/>
        </w:rPr>
        <w:t>周娟娟</w:t>
      </w:r>
      <w:r>
        <w:rPr>
          <w:rFonts w:hint="eastAsia" w:ascii="楷体" w:hAnsi="楷体" w:eastAsia="楷体" w:cs="Times New Roman"/>
          <w:bCs/>
          <w:sz w:val="24"/>
          <w:szCs w:val="24"/>
        </w:rPr>
        <w:t xml:space="preserve">      审核人：</w:t>
      </w:r>
      <w:r>
        <w:rPr>
          <w:rFonts w:hint="eastAsia" w:ascii="楷体" w:hAnsi="楷体" w:eastAsia="楷体" w:cs="Times New Roman"/>
          <w:bCs/>
          <w:sz w:val="24"/>
          <w:szCs w:val="24"/>
          <w:lang w:val="en-US" w:eastAsia="zh-CN"/>
        </w:rPr>
        <w:t>卞文惠</w:t>
      </w:r>
    </w:p>
    <w:p>
      <w:pPr>
        <w:spacing w:line="320" w:lineRule="exact"/>
        <w:ind w:firstLine="720" w:firstLineChars="300"/>
        <w:rPr>
          <w:rFonts w:hint="default" w:ascii="楷体" w:hAnsi="楷体" w:eastAsia="楷体" w:cs="Times New Roman"/>
          <w:bCs/>
          <w:sz w:val="24"/>
          <w:szCs w:val="24"/>
          <w:u w:val="none"/>
          <w:lang w:val="en-US" w:eastAsia="zh-CN"/>
        </w:rPr>
      </w:pPr>
      <w:r>
        <w:rPr>
          <w:rFonts w:hint="eastAsia" w:ascii="楷体" w:hAnsi="楷体" w:eastAsia="楷体" w:cs="Times New Roman"/>
          <w:bCs/>
          <w:sz w:val="24"/>
          <w:szCs w:val="24"/>
        </w:rPr>
        <w:t>班级</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 xml:space="preserve">    姓名</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 xml:space="preserve">   学号 </w:t>
      </w:r>
      <w:r>
        <w:rPr>
          <w:rFonts w:hint="eastAsia" w:ascii="楷体" w:hAnsi="楷体" w:eastAsia="楷体" w:cs="Times New Roman"/>
          <w:bCs/>
          <w:sz w:val="24"/>
          <w:szCs w:val="24"/>
          <w:u w:val="single"/>
        </w:rPr>
        <w:t xml:space="preserve">        </w:t>
      </w:r>
      <w:r>
        <w:rPr>
          <w:rFonts w:hint="eastAsia" w:ascii="楷体" w:hAnsi="楷体" w:eastAsia="楷体" w:cs="Times New Roman"/>
          <w:bCs/>
          <w:sz w:val="24"/>
          <w:szCs w:val="24"/>
        </w:rPr>
        <w:t xml:space="preserve">   授课日期</w:t>
      </w:r>
      <w:r>
        <w:rPr>
          <w:rFonts w:hint="eastAsia" w:ascii="楷体" w:hAnsi="楷体" w:eastAsia="楷体" w:cs="Times New Roman"/>
          <w:bCs/>
          <w:sz w:val="24"/>
          <w:szCs w:val="24"/>
          <w:u w:val="none"/>
          <w:lang w:val="en-US" w:eastAsia="zh-CN"/>
        </w:rPr>
        <w:t>2025.12.6</w:t>
      </w:r>
    </w:p>
    <w:p>
      <w:pPr>
        <w:snapToGrid w:val="0"/>
        <w:spacing w:line="320" w:lineRule="exact"/>
        <w:rPr>
          <w:rFonts w:hint="eastAsia" w:ascii="楷体" w:hAnsi="楷体" w:eastAsia="楷体" w:cs="楷体"/>
          <w:b/>
          <w:sz w:val="24"/>
        </w:rPr>
      </w:pPr>
    </w:p>
    <w:p>
      <w:pPr>
        <w:snapToGrid w:val="0"/>
        <w:spacing w:line="320" w:lineRule="exact"/>
        <w:rPr>
          <w:rFonts w:hint="eastAsia" w:ascii="楷体" w:hAnsi="楷体" w:eastAsia="楷体" w:cs="楷体"/>
          <w:bCs/>
          <w:sz w:val="24"/>
        </w:rPr>
      </w:pPr>
      <w:r>
        <w:rPr>
          <w:rFonts w:ascii="楷体" w:hAnsi="楷体" w:eastAsia="楷体" w:cs="楷体"/>
          <w:b/>
          <w:sz w:val="24"/>
        </w:rPr>
        <w:t>本课在课程标准中的表述</w:t>
      </w:r>
      <w:r>
        <w:rPr>
          <w:rFonts w:ascii="楷体" w:hAnsi="楷体" w:eastAsia="楷体" w:cs="楷体"/>
          <w:bCs/>
          <w:sz w:val="24"/>
        </w:rPr>
        <w:t>：</w:t>
      </w:r>
    </w:p>
    <w:p>
      <w:pPr>
        <w:snapToGrid w:val="0"/>
        <w:spacing w:line="320" w:lineRule="exact"/>
        <w:ind w:firstLine="480" w:firstLineChars="200"/>
        <w:rPr>
          <w:rFonts w:ascii="楷体" w:hAnsi="楷体" w:eastAsia="楷体" w:cs="楷体"/>
          <w:bCs/>
          <w:sz w:val="24"/>
        </w:rPr>
      </w:pPr>
      <w:r>
        <w:rPr>
          <w:rFonts w:hint="eastAsia" w:ascii="楷体" w:hAnsi="楷体" w:eastAsia="楷体" w:cs="楷体"/>
          <w:bCs/>
          <w:sz w:val="24"/>
        </w:rPr>
        <w:t>新课程标准的一个重要内容，就是精选适应时代发展需要的内容，变革学习方式，使学生获得必需的语文素养。阅读散文，是学生了解社会、积累生活经验、提高思想认识的一个重要方式，开阔学生的视野，为学生具有审美追求、文学欣赏和创造能力打好基础；激活学生对生命的认知，让学生多角度与文本对话，使学生从字里行间发掘各种有用的信息，领悟文学的内涵和魅力。</w:t>
      </w:r>
    </w:p>
    <w:p>
      <w:pPr>
        <w:snapToGrid w:val="0"/>
        <w:spacing w:line="320" w:lineRule="exact"/>
        <w:rPr>
          <w:rFonts w:hAnsi="宋体" w:cs="Arial"/>
          <w:b/>
          <w:sz w:val="24"/>
          <w:szCs w:val="24"/>
          <w:shd w:val="clear" w:color="auto" w:fill="FFFFFF"/>
        </w:rPr>
      </w:pPr>
      <w:r>
        <w:rPr>
          <w:rFonts w:hint="eastAsia" w:hAnsi="宋体" w:cs="Arial"/>
          <w:b/>
          <w:sz w:val="24"/>
          <w:szCs w:val="24"/>
          <w:shd w:val="clear" w:color="auto" w:fill="FFFFFF"/>
        </w:rPr>
        <w:t>一、素养导航</w:t>
      </w:r>
    </w:p>
    <w:p>
      <w:pPr>
        <w:pStyle w:val="7"/>
        <w:spacing w:before="0" w:beforeAutospacing="0" w:after="0" w:afterAutospacing="0" w:line="320" w:lineRule="exact"/>
        <w:ind w:firstLine="480" w:firstLineChars="200"/>
        <w:jc w:val="both"/>
        <w:rPr>
          <w:rFonts w:cs="Arial"/>
          <w:bCs/>
          <w:shd w:val="clear" w:color="auto" w:fill="FFFFFF"/>
        </w:rPr>
      </w:pPr>
      <w:r>
        <w:rPr>
          <w:rFonts w:hint="eastAsia" w:cs="Arial"/>
          <w:bCs/>
          <w:shd w:val="clear" w:color="auto" w:fill="FFFFFF"/>
        </w:rPr>
        <w:t>近年来，散文阅读重新得到新高考卷的青睐。2021年新高考全国卷Ⅱ考查了李广田的《到橘子林去》，2021年新高考全国卷Ⅱ考查了废名《放猖》《莫须有先生教国语》双文本，全国甲卷考查了王小鹰的《当痛苦大于力量的时候》，2020 年新高考全国卷Ⅰ考查了于坚的《建水记(之四)》，全国卷I考查了蒋子龙的《记忆里的光》，这些作品贴近当下的现实生活、风俗特色，注重场景描绘。相对小说来看，散文理解难度更大，考点更加分散，更易失分。加强读文训练，将有助于我们在散文阅读中冲击高分。选材上，高考散文文本重视教育引导功能，既传承文化精髓，又贴近时代，具有丰厚的文化底蕴，体现“立德树人”的根本任务。作家作品上，文学大家与文学新秀的作品并重。如李广田的《到橘子林去》，林徽因的《窗子以外》，废名的《放猖》，王小鹰的《当痛苦大于力量的时候》。</w:t>
      </w:r>
    </w:p>
    <w:p>
      <w:pPr>
        <w:pStyle w:val="7"/>
        <w:spacing w:before="0" w:beforeAutospacing="0" w:after="0" w:afterAutospacing="0" w:line="320" w:lineRule="exact"/>
        <w:jc w:val="both"/>
        <w:rPr>
          <w:rFonts w:cs="Arial"/>
          <w:bCs/>
          <w:shd w:val="clear" w:color="auto" w:fill="FFFFFF"/>
        </w:rPr>
      </w:pPr>
      <w:r>
        <w:rPr>
          <w:rFonts w:hint="eastAsia" w:cs="Arial"/>
          <w:bCs/>
          <w:shd w:val="clear" w:color="auto" w:fill="FFFFFF"/>
        </w:rPr>
        <w:t xml:space="preserve">    教材迁移上落实新课标“群文阅读”学习目标。如新高考全国卷Ⅱ选取了废名的《放猖》与《莫须有先生教国语》，前者紧扣儿童喜欢“放猖”，从儿童的视角，用儿童的口吻和语言，叙述、描写儿童的情感世界，后者从理论角度诠释了“什么是生活语文”、教儿童作文要“能懂得小孩子的欢喜”的道理，两个文本互相参证，形成一组上佳的考试文本。</w:t>
      </w:r>
    </w:p>
    <w:p>
      <w:pPr>
        <w:pStyle w:val="7"/>
        <w:spacing w:before="0" w:beforeAutospacing="0" w:after="0" w:afterAutospacing="0" w:line="320" w:lineRule="exact"/>
        <w:jc w:val="both"/>
        <w:rPr>
          <w:rFonts w:cs="Times New Roman" w:asciiTheme="majorEastAsia" w:hAnsiTheme="majorEastAsia" w:eastAsiaTheme="majorEastAsia"/>
          <w:b/>
          <w:bCs/>
        </w:rPr>
      </w:pPr>
      <w:r>
        <w:rPr>
          <w:rFonts w:hint="eastAsia" w:cs="Times New Roman" w:asciiTheme="majorEastAsia" w:hAnsiTheme="majorEastAsia" w:eastAsiaTheme="majorEastAsia"/>
          <w:b/>
          <w:bCs/>
        </w:rPr>
        <w:t>二、内容导读</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ind w:firstLine="422" w:firstLineChars="200"/>
        <w:textAlignment w:val="auto"/>
        <w:rPr>
          <w:rFonts w:hAnsi="宋体" w:cs="Arial"/>
          <w:b/>
          <w:shd w:val="clear" w:color="auto" w:fill="FFFFFF"/>
        </w:rPr>
      </w:pPr>
      <w:r>
        <w:rPr>
          <w:rFonts w:hint="eastAsia" w:hAnsi="宋体" w:cs="Arial"/>
          <w:b/>
          <w:shd w:val="clear" w:color="auto" w:fill="FFFFFF"/>
        </w:rPr>
        <w:t>词语的特殊含义示例：</w:t>
      </w:r>
    </w:p>
    <w:p>
      <w:pPr>
        <w:pStyle w:val="3"/>
        <w:keepNext w:val="0"/>
        <w:keepLines w:val="0"/>
        <w:pageBreakBefore w:val="0"/>
        <w:widowControl w:val="0"/>
        <w:numPr>
          <w:ilvl w:val="0"/>
          <w:numId w:val="1"/>
        </w:numPr>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乌托邦：源出希腊文 ou  (无)和 topos(处所)，意思即“乌有之乡”。1516 年，英国空想 社会主义者莫尔在其《乌托邦》一书中， 描述了一个他所憧憬的美好社会， 即乌托邦。那里 一切生产资料均规全民所有， 生活用品则按需分配； 人人都从事生产劳动， 并有充足的时间 供科学研究和娱乐； 那里没有酒店和妓院， 也没有堕落和罪恶„„。故此词喻指根本无法实 现的理想或空想的美好社会。</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hAnsi="宋体" w:cs="宋体"/>
        </w:rPr>
      </w:pPr>
      <w:r>
        <w:rPr>
          <w:rFonts w:hint="eastAsia" w:cs="Arial"/>
          <w:bCs/>
          <w:shd w:val="clear" w:color="auto" w:fill="FFFFFF"/>
        </w:rPr>
        <w:t>2、</w:t>
      </w:r>
      <w:r>
        <w:rPr>
          <w:rFonts w:hAnsi="宋体" w:cs="宋体"/>
          <w:spacing w:val="-16"/>
        </w:rPr>
        <w:t>蒙</w:t>
      </w:r>
      <w:r>
        <w:rPr>
          <w:rFonts w:hAnsi="宋体" w:cs="宋体"/>
          <w:spacing w:val="-9"/>
        </w:rPr>
        <w:t xml:space="preserve">娜丽莎的微笑：《蒙娜丽莎》是意大利达 ·芬奇的作品。完成于 </w:t>
      </w:r>
      <w:r>
        <w:rPr>
          <w:rFonts w:ascii="Times New Roman" w:hAnsi="Times New Roman" w:eastAsia="Times New Roman" w:cs="Times New Roman"/>
          <w:spacing w:val="-9"/>
        </w:rPr>
        <w:t xml:space="preserve">1506 </w:t>
      </w:r>
      <w:r>
        <w:rPr>
          <w:rFonts w:hAnsi="宋体" w:cs="宋体"/>
          <w:spacing w:val="-9"/>
        </w:rPr>
        <w:t>年， 画中的蒙娜</w:t>
      </w:r>
      <w:r>
        <w:rPr>
          <w:rFonts w:hAnsi="宋体" w:cs="宋体"/>
          <w:spacing w:val="-8"/>
        </w:rPr>
        <w:t>丽莎相传原是</w:t>
      </w:r>
      <w:r>
        <w:rPr>
          <w:rFonts w:hAnsi="宋体" w:cs="宋体"/>
          <w:spacing w:val="-7"/>
        </w:rPr>
        <w:t>佛</w:t>
      </w:r>
      <w:r>
        <w:rPr>
          <w:rFonts w:hAnsi="宋体" w:cs="宋体"/>
          <w:spacing w:val="-4"/>
        </w:rPr>
        <w:t>罗伦萨有名的美女， 她性情矜持，郁郁寡欢。为了使蒙娜丽莎发自心扉的微</w:t>
      </w:r>
      <w:r>
        <w:rPr>
          <w:rFonts w:hAnsi="宋体" w:cs="宋体"/>
          <w:spacing w:val="-14"/>
        </w:rPr>
        <w:t>笑，</w:t>
      </w:r>
      <w:r>
        <w:rPr>
          <w:rFonts w:hAnsi="宋体" w:cs="宋体"/>
          <w:spacing w:val="-7"/>
        </w:rPr>
        <w:t>达 ·芬奇请乐队演奏美人家乡的作品，才使他嫣然一笑。而这一微笑的含义谅成为几百</w:t>
      </w:r>
      <w:r>
        <w:rPr>
          <w:rFonts w:hAnsi="宋体" w:cs="宋体"/>
          <w:spacing w:val="-1"/>
        </w:rPr>
        <w:t>年艺术史上的不解之迷。常比喻青年女子迷人的</w:t>
      </w:r>
      <w:r>
        <w:rPr>
          <w:rFonts w:hAnsi="宋体" w:cs="宋体"/>
        </w:rPr>
        <w:t>微笑，或转义为神秘的微笑。</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3、犹大的亲吻： 犹大是《圣经》中耶稣基督的亲信子弟 12 门徒之一。耶稣传布新道虽然受 到百姓的拥护，却引起犹太教长老司祭们的仇恨。他们用 30 个银币收买了犹大，要他帮助 辨认出耶稣。他们到客马尼园抓耶稣时，犹大假装请安，拥抱和亲吻耶稣。耶稣随即被捕， 后被钉死在十字架上。人们用犹大的亲吻比喻可耻的叛卖行为。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4、海妖之歌：出自希腊神话。传说在一个岛上住着一些以美妙歌声迷人害人的海妖，名叫 塞壬。后奥德赛路经该岛。事先得到瑟西女仙的警告， 用蜡堵住同伴们的耳朵， 又把自己绑 在桅杆上，同伴们奋力划桨。终于战胜了迷人的歌声。比喻那种骗人的甜言蜜语。</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5.苹果之争：出自希腊神话。密尔弥多涅斯人的国王珀琉和女神西蒂斯邀请众神参加婚礼， 惟独忘了争吵之神厄里斯。厄里斯寻衅将一个金苹果扔在宴席中，说是要送给最美丽的女神。 天皇赫拉、智慧女神雅典女娜和爱神阿芙罗狄蒂都相要这个金苹果， 最后苹果判给了阿芙罗 狄蒂。并由此引发了特洛伊战争、比喻祸端。或指挑动是非、播弄不合。</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6.阿基里斯之踵：希腊神话英雄阿基里唯一能被刺伤的地方。他出生后，母亲海洋女神西 蒂斯握着他的脚跟在冥河里浸泡， 因此他全身除脚踵外其他地方刀枪不入。比喻易受伤的地 方或致命弱点。</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7.忘忧果：出自荷马史诗：奥德赛的船队返乡途中，船被风雨吹到一处海边。同伴们吃了 当地特产忘忧果之后， 竟然忘记家乡和亲人， 忘记自己上岸的目的，也忘记回船上去。后比 喻身居异乡，乐不思归。</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8.月桂：出自希腊神话。阿波罗爱上了女妖达乎涅，但达乎涅拒绝了他的追求。有一次阿 波罗遇见达乎涅，达乎涅立即跑到河边，向他父亲呼救，她父亲便将她变成了一棵月桂树。 阿波罗抚摩着月桂说：“你既然不能做我的妻子，你至少也得做我的树。月桂树啊，我的头 发上、竖琴上、箭囊上要永远缠着你的树枝，我要让罗马大将在凯旋的欢呼中头上戴着你的 花冠，你的枝叶永远接受光荣吧。”后来人们遂用月桂树枝编成的花冠赠送给优秀的诗人。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9.洗礼： 出自《圣经》。人类的始祖亚当和夏娃因听了神蛇的话偷吃禁果犯下了罪， 这个罪 过从此代代相传， 叫做“原罪”；各人违背上帝旨意也会犯罪， 称为“本罪”。所以， 凡笃信 上帝的人，必须经过洗礼，洗刷原罪和本罪。洗礼时， 主洗者口诵经文， 受洗礼者注水额上 或头上，也有全身浸入水中的，故洗礼也称“浸洗”。后比喻经受某种锻炼或考验。</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10.卡夫卡式的变形：卡夫卡是奥地利作家，他写过一部小说 《变形记》。书中主人公格里高尔。萨姆沙是一家公司的推销员。忠于职守，循规蹈矩，成年累月为推销商品劳碌奔波。 一天早晨醒来，他突然发现自己变成了一只“大甲虫”，内心十分恐惧和痛苦，父母对他的 变化十分悲伤，妹妹开始同情他。他逐渐失去人的习性，“虫性”不断加重，他失去了工作， 父亲恨他不死，母亲、妹妹也由哀怜转而生厌，邻居耻与为邻。他最后在孤独中死去。此语 比喻一个人突遭不幸， 成了别人的累赘时， 他与周围人的关系也会变化， 这种变化撕掉了人 与人之间温情脉脉的面纱，暴露也赤裸裸的利害关系。</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11.跨掉的一代： 原系 20 世纪五六十年代流行于美国的一种文学流派。该派均为青年作家， 他们以虚无主义态度否定一切， 要求摆脱一切传统束缚， 拒绝承当任何社会和家庭义务追求 所谓“绝对自由”的生活： 吸毒、酗酒、偷窃等。在艺术上则主张抛弃传统手法， 提倡随意 发挥。其作品形式上大多支离破碎， 内容上消极颓废， 但在一定程度上反映了对美国社会的 反叛。后指对现实不满而又无所作为、甚至沾有恶习的颓废青年人。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cs="Arial"/>
          <w:bCs/>
          <w:shd w:val="clear" w:color="auto" w:fill="FFFFFF"/>
        </w:rPr>
      </w:pPr>
      <w:r>
        <w:rPr>
          <w:rFonts w:hint="eastAsia" w:cs="Arial"/>
          <w:bCs/>
          <w:shd w:val="clear" w:color="auto" w:fill="FFFFFF"/>
        </w:rPr>
        <w:t>12.华尔街的“民意”：华尔街是美国纽约的一条街。17 世纪时， 这里是贸易中心和贩卖黑 奴的市场，二战后， 这里成为了美国重要金融中心。华尔街便是美国垄断资本的代名词， 华 尔街的“民意”即指美国垄断资本家的意愿。</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80" w:lineRule="exact"/>
        <w:textAlignment w:val="auto"/>
        <w:rPr>
          <w:rFonts w:ascii="Times New Roman" w:hAnsi="Times New Roman" w:cs="Times New Roman"/>
        </w:rPr>
      </w:pPr>
      <w:r>
        <w:rPr>
          <w:rFonts w:hint="eastAsia" w:cs="Arial"/>
          <w:bCs/>
          <w:shd w:val="clear" w:color="auto" w:fill="FFFFFF"/>
        </w:rPr>
        <w:t>13.A 字第一号： A 是字母的第一个字母，因而常用来表示“第一”的意思。最早出现在英 国著名的劳埃德海运保险社的船只登记簿上。凡属于最好的船只，都用“A1”在登记簿上 作登记； 而已沉没的船只则登记在一个黑色封皮的簿子上。后来。人们就把最好的或一流水 平的称为“A 字第一号”，而把记载不详消息或为进行某种迫害而开列的名单叫做“黑名单”。</w:t>
      </w:r>
    </w:p>
    <w:p>
      <w:pPr>
        <w:spacing w:line="320" w:lineRule="exact"/>
        <w:jc w:val="both"/>
        <w:rPr>
          <w:rFonts w:hint="eastAsia" w:ascii="黑体" w:hAnsi="宋体" w:eastAsia="黑体"/>
          <w:b/>
          <w:sz w:val="28"/>
          <w:szCs w:val="28"/>
        </w:rPr>
      </w:pP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学年度第一学期高三语文学科作业</w:t>
      </w:r>
    </w:p>
    <w:p>
      <w:pPr>
        <w:adjustRightInd w:val="0"/>
        <w:snapToGrid w:val="0"/>
        <w:spacing w:line="320" w:lineRule="exact"/>
        <w:jc w:val="center"/>
        <w:rPr>
          <w:rFonts w:ascii="黑体" w:hAnsi="宋体" w:eastAsia="黑体"/>
          <w:b/>
          <w:sz w:val="28"/>
          <w:szCs w:val="28"/>
        </w:rPr>
      </w:pPr>
      <w:r>
        <w:rPr>
          <w:rFonts w:hint="eastAsia" w:ascii="黑体" w:hAnsi="宋体" w:eastAsia="黑体"/>
          <w:b/>
          <w:sz w:val="28"/>
          <w:szCs w:val="28"/>
        </w:rPr>
        <w:t>散文阅读——理解词语含义</w:t>
      </w:r>
    </w:p>
    <w:p>
      <w:pPr>
        <w:spacing w:line="320" w:lineRule="exact"/>
        <w:ind w:firstLine="2716" w:firstLineChars="1132"/>
        <w:rPr>
          <w:rFonts w:hint="eastAsia" w:ascii="楷体" w:hAnsi="楷体" w:eastAsia="楷体" w:cs="Times New Roman"/>
          <w:bCs/>
          <w:sz w:val="24"/>
          <w:szCs w:val="24"/>
          <w:lang w:eastAsia="zh-CN"/>
        </w:rPr>
      </w:pPr>
      <w:r>
        <w:rPr>
          <w:rFonts w:hint="eastAsia" w:ascii="楷体" w:hAnsi="楷体" w:eastAsia="楷体" w:cs="Times New Roman"/>
          <w:bCs/>
          <w:sz w:val="24"/>
          <w:szCs w:val="24"/>
        </w:rPr>
        <w:t>研制人：</w:t>
      </w:r>
      <w:r>
        <w:rPr>
          <w:rFonts w:hint="eastAsia" w:ascii="楷体" w:hAnsi="楷体" w:eastAsia="楷体" w:cs="Times New Roman"/>
          <w:bCs/>
          <w:sz w:val="24"/>
          <w:szCs w:val="24"/>
          <w:lang w:val="en-US" w:eastAsia="zh-CN"/>
        </w:rPr>
        <w:t>周娟娟</w:t>
      </w:r>
      <w:r>
        <w:rPr>
          <w:rFonts w:hint="eastAsia" w:ascii="楷体" w:hAnsi="楷体" w:eastAsia="楷体" w:cs="Times New Roman"/>
          <w:bCs/>
          <w:sz w:val="24"/>
          <w:szCs w:val="24"/>
        </w:rPr>
        <w:t xml:space="preserve">     审核人：</w:t>
      </w:r>
      <w:r>
        <w:rPr>
          <w:rFonts w:hint="eastAsia" w:ascii="楷体" w:hAnsi="楷体" w:eastAsia="楷体" w:cs="Times New Roman"/>
          <w:bCs/>
          <w:sz w:val="24"/>
          <w:szCs w:val="24"/>
          <w:lang w:val="en-US" w:eastAsia="zh-CN"/>
        </w:rPr>
        <w:t>卞文惠</w:t>
      </w:r>
    </w:p>
    <w:p>
      <w:pPr>
        <w:spacing w:line="320" w:lineRule="exact"/>
        <w:ind w:firstLine="720" w:firstLineChars="300"/>
        <w:rPr>
          <w:rFonts w:hint="eastAsia" w:ascii="宋体" w:hAnsi="宋体" w:eastAsia="宋体" w:cs="Times New Roman"/>
          <w:b/>
          <w:szCs w:val="21"/>
        </w:rPr>
      </w:pPr>
      <w:r>
        <w:rPr>
          <w:rFonts w:hint="eastAsia" w:ascii="楷体" w:hAnsi="楷体" w:eastAsia="楷体" w:cs="楷体"/>
          <w:bCs/>
          <w:sz w:val="24"/>
        </w:rPr>
        <w:t>班级______姓名________学号______时间</w:t>
      </w:r>
      <w:r>
        <w:rPr>
          <w:rFonts w:hint="eastAsia" w:ascii="楷体" w:hAnsi="楷体" w:eastAsia="楷体" w:cs="Times New Roman"/>
          <w:bCs/>
          <w:sz w:val="24"/>
          <w:szCs w:val="24"/>
          <w:u w:val="none"/>
          <w:lang w:val="en-US" w:eastAsia="zh-CN"/>
        </w:rPr>
        <w:t>2024.12.6</w:t>
      </w:r>
      <w:r>
        <w:rPr>
          <w:rFonts w:hint="eastAsia" w:ascii="楷体" w:hAnsi="楷体" w:eastAsia="楷体" w:cs="楷体"/>
          <w:bCs/>
          <w:sz w:val="24"/>
        </w:rPr>
        <w:t>作业时长：40分钟</w:t>
      </w:r>
    </w:p>
    <w:p>
      <w:pPr>
        <w:tabs>
          <w:tab w:val="left" w:pos="3402"/>
        </w:tabs>
        <w:snapToGrid w:val="0"/>
        <w:spacing w:line="320" w:lineRule="exac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一、巩固导练</w:t>
      </w:r>
      <w:r>
        <w:rPr>
          <w:rFonts w:hint="eastAsia" w:cs="Times New Roman" w:asciiTheme="minorEastAsia" w:hAnsiTheme="minorEastAsia"/>
          <w:b/>
          <w:szCs w:val="21"/>
          <w:lang w:eastAsia="zh-CN"/>
        </w:rPr>
        <w:t>（</w:t>
      </w:r>
      <w:r>
        <w:rPr>
          <w:rFonts w:hint="eastAsia" w:cs="Times New Roman" w:asciiTheme="minorEastAsia" w:hAnsiTheme="minorEastAsia"/>
          <w:b/>
          <w:szCs w:val="21"/>
          <w:lang w:val="en-US" w:eastAsia="zh-CN"/>
        </w:rPr>
        <w:t>15分钟</w:t>
      </w:r>
      <w:r>
        <w:rPr>
          <w:rFonts w:hint="eastAsia" w:cs="Times New Roman" w:asciiTheme="minorEastAsia" w:hAnsiTheme="minorEastAsia"/>
          <w:b/>
          <w:szCs w:val="21"/>
          <w:lang w:eastAsia="zh-CN"/>
        </w:rPr>
        <w:t>）</w:t>
      </w:r>
    </w:p>
    <w:p>
      <w:pPr>
        <w:spacing w:line="320" w:lineRule="exact"/>
        <w:rPr>
          <w:rFonts w:cs="Times New Roman" w:asciiTheme="minorEastAsia" w:hAnsiTheme="minorEastAsia"/>
          <w:b/>
          <w:bCs/>
          <w:color w:val="000000"/>
          <w:szCs w:val="21"/>
        </w:rPr>
      </w:pPr>
      <w:r>
        <w:rPr>
          <w:rFonts w:hint="eastAsia" w:cs="Times New Roman" w:asciiTheme="minorEastAsia" w:hAnsiTheme="minorEastAsia"/>
          <w:b/>
          <w:bCs/>
          <w:color w:val="000000"/>
          <w:szCs w:val="21"/>
        </w:rPr>
        <w:t>阅读下面一篇文章，完成1—3题。</w:t>
      </w:r>
      <w:r>
        <w:rPr>
          <w:rFonts w:cs="Times New Roman" w:asciiTheme="minorEastAsia" w:hAnsiTheme="minorEastAsia"/>
          <w:b/>
          <w:bCs/>
          <w:color w:val="000000"/>
          <w:szCs w:val="21"/>
        </w:rPr>
        <w:t xml:space="preserve"> </w:t>
      </w:r>
    </w:p>
    <w:p>
      <w:pPr>
        <w:spacing w:line="32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杏花春雨江南</w:t>
      </w:r>
    </w:p>
    <w:p>
      <w:pPr>
        <w:spacing w:line="32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王清铭</w:t>
      </w:r>
      <w:bookmarkStart w:id="0" w:name="_GoBack"/>
      <w:bookmarkEnd w:id="0"/>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①看过徐悲鸿先生的自题联“白马秋风塞上，杏花春雨江南”，印象特别深刻，每个人都有侠骨柔情的一面，骑白马驰骋在秋风萧瑟的辽阔塞上，马蹄得得，强劲的风刮动鬣鬃一般的头发，心头的豪情也随之猎猎作响。突然马一声长嘶，一个阳刚的形象镌刻在后人瞩望的视野。</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②画家吴冠中先生把这一句改为“骏马秋风冀北”，意境相似，后一句则完整保留。画家李可染更是以“杏花春雨江南”为题，画了一幅水墨画。在很多人的心中，江南是故乡，是心灵的家园，也是感情的寄托。台湾作家余光中先生在《听听那冷雨》中就这样写道：“杏花。春雨。江南。六个方块字，或许那片土就在那里面。而无论赤县也好神州也好中国也好，变来变去，只要仓颉的灵感不灭，美丽的中文不老，那形象，那磁石一般的向心力当必然长在”.</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③江南是一种时光无法磨灭的诗意，一种藏在心灵角落的柔情，是长期缠绕在思念之中的情结。我很有兴趣地查阅了“杏花春雨江南”的出处，它最早出现在元代诗人虞集《风入松·寄柯敬仲》，画家柯敬仲要回江南，虞集写词相送：“报道先生归也，杏花春雨江南。”词翰兼美，一时争相传刻，流传遍海内。特别是结拍处“杏花春雨江南”，入画入书或入印，还被人织成锦帕，为时所贵。由此可见，这句词曾引发了无数人的共鸣。</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④如果再往前到宋代，写杏花和江南雨的诗词非常多。陈与义写“客子光阴诗卷里，杏花消息雨声中”，曾经得到宋高宗的激赏。诗人客居他乡，在诗歌的平仄中消磨时光，在淅沥的雨声中，杏花突然开放了，粉红腮颊，仿佛想念中伊人的脸庞，那押了韵的思念被雨声一遍又一遍地洗濯，诗人的心中布满了水意，那场春雨来自心头，仿佛就在他的眼眶里下着。</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⑤江南是美丽的，“沾衣欲湿杏花雨，吹面不寒杨柳风”；江南又是忧伤的，“小楼一夜听春雨，深巷明朝卖杏花”。或许是因美丽而忧伤，或是因忧伤而美丽？如果再往前到唐代，我们会遇上落魄的杜牧，沿着牧童手的指向，我们会在细雨霏霏的杏花村，端起盛满感伤的酒杯，与他隔着一千多年碰响这水底的火焰。</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⑥我很奇怪，杏花开放带来的是热闹的春意，宋祁就写过“红杏枝头春意闹”，但我们想到江南就想到柔情的雨，想到春雨就想到了在雨中开放和飘零的杏花。或许杏花春雨江南是一个缠绵的梦境，或是一种难以愈合的伤痛。或许，人生多苦难，生命的本质就是忧伤的，在我们远离故乡，或者感觉光阴悄然远逝，我们的心头就有杏花开放，就有江南雨犹如唐诗宋词一样，在我们梦的边缘平平仄仄地滴落，淋湿了我们押韵的心情。</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⑦生命不可缺少诗意。我们也不难明白，春节晚会上那个《小城雨巷》的舞蹈为什么会引起那么多现代人的情感共鸣。人们并不是真的要撑着油纸伞，独自彷徨在悠长、悠长又寂寥的雨巷，去寻找“一个丁香一样地结着愁怨的姑娘”。这样的诗意和浪漫在现代生活早已消逝，但并没有隔断现代人的向往。人们是怀旧的，也向往过上一种诗意的生活，这是日渐丰富的物质生活所无法弥补的心灵空缺。人们对杏花春雨江南的向往和怀恋，也是同样的情愫。</w:t>
      </w:r>
    </w:p>
    <w:p>
      <w:pPr>
        <w:spacing w:line="320" w:lineRule="exact"/>
        <w:ind w:firstLine="420" w:firstLineChars="200"/>
        <w:rPr>
          <w:rFonts w:cs="Times New Roman" w:asciiTheme="minorEastAsia" w:hAnsiTheme="minorEastAsia"/>
          <w:color w:val="000000"/>
          <w:szCs w:val="21"/>
        </w:rPr>
      </w:pPr>
      <w:r>
        <w:rPr>
          <w:rFonts w:hint="eastAsia" w:cs="Times New Roman" w:asciiTheme="minorEastAsia" w:hAnsiTheme="minorEastAsia"/>
          <w:color w:val="000000"/>
          <w:szCs w:val="21"/>
        </w:rPr>
        <w:t>⑧余光中先生说：“无论工业如何发达，一时似乎还废不了雨伞。只要雨不倾盆，风不横吹，撑一把伞在雨中仍不失古典的韵味。”在杏花春雨的江南，也许我们不需要一把油纸伞，嗅着杏花的幽香，走在江南的雨里，被雨淋湿，也不失一种幸福。</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1、下列对文章相关内容说法不正确的一项是（　）</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A．“杏花春雨江南”是一种时光无法磨灭的诗意，它缠绕过落魄的杜牧、客居他乡的陈与义与写词赠友的虞集，也让现代人十分向往。</w:t>
      </w:r>
      <w:r>
        <w:rPr>
          <w:rFonts w:cs="Times New Roman" w:asciiTheme="minorEastAsia" w:hAnsiTheme="minorEastAsia"/>
          <w:color w:val="000000"/>
          <w:szCs w:val="21"/>
        </w:rPr>
        <w:t xml:space="preserve"> </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B．文中运用了许多引用、比拟等手法，含蓄典雅地表现了“杏花春雨江南”的诗意内涵，丰富了文章的内容，增强了艺术感染力。</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C．作者通过对“杏花”、“春雨”等意象的着力描写，渲染了江南美丽而忧伤的特质，展现了江南的不同风貌，表达了作者对故土深深的喜爱和眷恋之情。</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D．人们对“杏花春雨江南”的向往，是一种怀旧的情愫，它既是对古典意蕴的怀恋，又包含着对现代生活失去传统诗意的感慨。</w:t>
      </w:r>
    </w:p>
    <w:p>
      <w:pPr>
        <w:spacing w:line="320" w:lineRule="exact"/>
        <w:rPr>
          <w:rFonts w:cs="Times New Roman" w:asciiTheme="minorEastAsia" w:hAnsiTheme="minorEastAsia"/>
          <w:color w:val="000000"/>
          <w:szCs w:val="21"/>
        </w:rPr>
      </w:pPr>
      <w:r>
        <w:rPr>
          <w:rFonts w:hint="eastAsia" w:cs="Times New Roman" w:asciiTheme="minorEastAsia" w:hAnsiTheme="minorEastAsia"/>
          <w:color w:val="000000"/>
          <w:szCs w:val="21"/>
        </w:rPr>
        <w:t>2、文章以“杏花春雨江南”为题，却在开头描写了一幅“白马秋风塞上”的图景，请简要分析这样写的作用。</w:t>
      </w:r>
      <w:r>
        <w:rPr>
          <w:rFonts w:cs="Times New Roman" w:asciiTheme="minorEastAsia" w:hAnsiTheme="minorEastAsia"/>
          <w:color w:val="000000"/>
          <w:szCs w:val="21"/>
        </w:rPr>
        <w:t xml:space="preserve"> </w:t>
      </w:r>
      <w:r>
        <w:rPr>
          <w:rFonts w:hint="eastAsia" w:cs="Times New Roman" w:asciiTheme="minorEastAsia" w:hAnsiTheme="minorEastAsia"/>
          <w:color w:val="000000"/>
          <w:szCs w:val="21"/>
        </w:rPr>
        <w:t>（6分）</w:t>
      </w:r>
      <w:r>
        <w:rPr>
          <w:rFonts w:cs="Times New Roman" w:asciiTheme="minorEastAsia" w:hAnsiTheme="minorEastAsia"/>
          <w:color w:val="000000"/>
          <w:szCs w:val="21"/>
        </w:rPr>
        <w:t xml:space="preserve"> </w:t>
      </w:r>
    </w:p>
    <w:p>
      <w:pPr>
        <w:spacing w:line="320" w:lineRule="exact"/>
        <w:rPr>
          <w:rFonts w:cs="Times New Roman" w:asciiTheme="minorEastAsia" w:hAnsiTheme="minorEastAsia"/>
          <w:color w:val="000000"/>
          <w:szCs w:val="21"/>
        </w:rPr>
      </w:pPr>
    </w:p>
    <w:p>
      <w:pPr>
        <w:spacing w:line="320" w:lineRule="exact"/>
        <w:rPr>
          <w:rFonts w:cs="Times New Roman" w:asciiTheme="minorEastAsia" w:hAnsiTheme="minorEastAsia"/>
          <w:color w:val="000000"/>
          <w:szCs w:val="21"/>
        </w:rPr>
      </w:pPr>
    </w:p>
    <w:p>
      <w:pPr>
        <w:pStyle w:val="3"/>
        <w:tabs>
          <w:tab w:val="left" w:pos="3402"/>
        </w:tabs>
        <w:snapToGrid w:val="0"/>
        <w:spacing w:line="320" w:lineRule="exact"/>
        <w:rPr>
          <w:rFonts w:cs="楷体" w:asciiTheme="minorEastAsia" w:hAnsiTheme="minorEastAsia" w:eastAsiaTheme="minorEastAsia"/>
          <w:color w:val="1E1E1E"/>
          <w:kern w:val="0"/>
          <w:shd w:val="clear" w:color="auto" w:fill="FFFFFF"/>
        </w:rPr>
      </w:pPr>
      <w:r>
        <w:rPr>
          <w:rFonts w:hint="eastAsia" w:cs="Times New Roman" w:asciiTheme="minorEastAsia" w:hAnsiTheme="minorEastAsia" w:eastAsiaTheme="minorEastAsia"/>
          <w:color w:val="000000"/>
        </w:rPr>
        <w:t>3、沈从文曾说：“遗憾是历史进步身后寂寞的影子。”伴随着工业化进程的日益加快，“杏花春雨江南”也终将成为一种遗憾，你是否同意这种观点？请谈谈你的看法。（6分）</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tabs>
          <w:tab w:val="left" w:pos="3402"/>
        </w:tabs>
        <w:snapToGrid w:val="0"/>
        <w:spacing w:line="320" w:lineRule="exact"/>
        <w:rPr>
          <w:rFonts w:cs="Times New Roman" w:asciiTheme="minorEastAsia" w:hAnsiTheme="minorEastAsia"/>
          <w:b/>
          <w:szCs w:val="21"/>
        </w:rPr>
      </w:pPr>
    </w:p>
    <w:p>
      <w:pPr>
        <w:tabs>
          <w:tab w:val="left" w:pos="3402"/>
        </w:tabs>
        <w:snapToGrid w:val="0"/>
        <w:spacing w:line="320" w:lineRule="exact"/>
        <w:rPr>
          <w:rFonts w:cs="Times New Roman" w:asciiTheme="minorEastAsia" w:hAnsiTheme="minorEastAsia"/>
          <w:b/>
          <w:szCs w:val="21"/>
        </w:rPr>
      </w:pPr>
    </w:p>
    <w:p>
      <w:pPr>
        <w:tabs>
          <w:tab w:val="left" w:pos="3402"/>
        </w:tabs>
        <w:snapToGrid w:val="0"/>
        <w:spacing w:line="320" w:lineRule="exac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二、拓展导练</w:t>
      </w:r>
      <w:r>
        <w:rPr>
          <w:rFonts w:hint="eastAsia" w:cs="Times New Roman" w:asciiTheme="minorEastAsia" w:hAnsiTheme="minorEastAsia"/>
          <w:b/>
          <w:szCs w:val="21"/>
          <w:lang w:eastAsia="zh-CN"/>
        </w:rPr>
        <w:t>（</w:t>
      </w:r>
      <w:r>
        <w:rPr>
          <w:rFonts w:hint="eastAsia" w:cs="Times New Roman" w:asciiTheme="minorEastAsia" w:hAnsiTheme="minorEastAsia"/>
          <w:b/>
          <w:szCs w:val="21"/>
          <w:lang w:val="en-US" w:eastAsia="zh-CN"/>
        </w:rPr>
        <w:t>15分钟</w:t>
      </w:r>
      <w:r>
        <w:rPr>
          <w:rFonts w:hint="eastAsia" w:cs="Times New Roman" w:asciiTheme="minorEastAsia" w:hAnsiTheme="minorEastAsia"/>
          <w:b/>
          <w:szCs w:val="21"/>
          <w:lang w:eastAsia="zh-CN"/>
        </w:rPr>
        <w:t>）</w:t>
      </w:r>
    </w:p>
    <w:p>
      <w:pPr>
        <w:spacing w:line="320" w:lineRule="exact"/>
        <w:jc w:val="left"/>
        <w:textAlignment w:val="center"/>
        <w:rPr>
          <w:rFonts w:cs="Times New Roman" w:asciiTheme="minorEastAsia" w:hAnsiTheme="minorEastAsia"/>
          <w:b/>
          <w:bCs/>
          <w:color w:val="000000"/>
          <w:szCs w:val="21"/>
        </w:rPr>
      </w:pPr>
      <w:r>
        <w:rPr>
          <w:rFonts w:cs="Times New Roman" w:asciiTheme="minorEastAsia" w:hAnsiTheme="minorEastAsia"/>
          <w:b/>
          <w:bCs/>
          <w:color w:val="000000"/>
          <w:szCs w:val="21"/>
        </w:rPr>
        <w:t>阅读下面的文字，完成</w:t>
      </w:r>
      <w:r>
        <w:rPr>
          <w:rFonts w:hint="eastAsia" w:cs="Times New Roman" w:asciiTheme="minorEastAsia" w:hAnsiTheme="minorEastAsia"/>
          <w:b/>
          <w:bCs/>
          <w:color w:val="000000"/>
          <w:szCs w:val="21"/>
        </w:rPr>
        <w:t>1—3</w:t>
      </w:r>
      <w:r>
        <w:rPr>
          <w:rFonts w:cs="Times New Roman" w:asciiTheme="minorEastAsia" w:hAnsiTheme="minorEastAsia"/>
          <w:b/>
          <w:bCs/>
          <w:color w:val="000000"/>
          <w:szCs w:val="21"/>
        </w:rPr>
        <w:t>题。</w:t>
      </w:r>
    </w:p>
    <w:p>
      <w:pPr>
        <w:spacing w:line="320" w:lineRule="exact"/>
        <w:ind w:firstLine="420"/>
        <w:jc w:val="center"/>
        <w:textAlignment w:val="center"/>
        <w:rPr>
          <w:rFonts w:cs="楷体" w:asciiTheme="minorEastAsia" w:hAnsiTheme="minorEastAsia"/>
          <w:color w:val="000000"/>
          <w:szCs w:val="21"/>
        </w:rPr>
      </w:pPr>
      <w:r>
        <w:rPr>
          <w:rFonts w:cs="楷体" w:asciiTheme="minorEastAsia" w:hAnsiTheme="minorEastAsia"/>
          <w:color w:val="000000"/>
          <w:szCs w:val="21"/>
        </w:rPr>
        <w:t>窗上的那轮明月</w:t>
      </w:r>
    </w:p>
    <w:p>
      <w:pPr>
        <w:spacing w:line="320" w:lineRule="exact"/>
        <w:ind w:firstLine="420"/>
        <w:jc w:val="center"/>
        <w:textAlignment w:val="center"/>
        <w:rPr>
          <w:rFonts w:cs="楷体" w:asciiTheme="minorEastAsia" w:hAnsiTheme="minorEastAsia"/>
          <w:color w:val="000000"/>
          <w:szCs w:val="21"/>
        </w:rPr>
      </w:pPr>
      <w:r>
        <w:rPr>
          <w:rFonts w:cs="楷体" w:asciiTheme="minorEastAsia" w:hAnsiTheme="minorEastAsia"/>
          <w:color w:val="000000"/>
          <w:szCs w:val="21"/>
        </w:rPr>
        <w:t>王清铭</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假如能透过书窗窥见古人窗前的那轮明月，精明的现代人才算拥有完整意义上的聪明。物质日益丰富的今天，有什么比滋养心智更需要的呢？</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现代城市里的楼房越高，离月亮的距离就越远。都市的灯光早已把明月挤压为昏黄的一片，明月照样从海上升起，但共此时的都市蜗居里，投射过来的只是高楼斑驳的影子。如果有几片月光挤进霓虹灯光、白炽灯光留出的缝隙，也如受污染的水；汽车笛声、影视音响、电话铃声，将月光搅得更加浑浊，不留下一小片安静，来安放一张书桌。偌大的城市，月光和书很难找到安身立命的地方。</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门是生活的进出口，窗可以说是天的进出口，都市的天空被高楼割裂了，明月也难以进出喧嚣都市人动荡的心灵。即使是在闭门索居的日子，有几个人能端坐书窗前，让月光布满内心空间？何况天上的那轮明月，只徘徊在都市边缘，在城里办理不到一份“暂住证”。</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钱钟书先生说：门许我们追求，表示欲望；窗子许我们占领，表示享受。现代都市人进出更多的是各种各样的门，却极少去拥有一框用以心灵眺望的窗子，更无闲人闲读书的闲情去掬一把透过书窗的月光，来洗涤心灵的尘垢。</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偶然记下宋代刘子军的两句诗：明月不知君已去，夜深还照读书窗。明月不知读书人已去，淹没在都市的红尘中；明月夜深来照的，也不是书声琅琅的书窗了，有的只是装潢和功利。都市也有读书人，但读书时想的是文凭、职称、职位，急功近利的他们懂得用描谱仪鉴定金钱的金黄色的纯度，却无暇顾及书窗上的那轮明月的皎洁银白。临月漫披卷，凭栏且数星，看不见月和星的都市人咀嚼书中文字为腹内经纶，想到的只是经世致用，读书蜕变为苦事。月窗搀烛影，风叶乱琴声，聒耳的大概是名利裹挟着的喧嚣吧。</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月是该镶嵌在窗子里看的，好比画配了框子。开了窗邀约清风明月进来占领，其实是拥有一轮属于自己的明月。钱钟书先生还说，窗比门代表更高的人类进化阶段。我以为书窗是人类文明的标志，书窗的退化乃至消失是现代人沦落的一种方式，让高楼大厦侵占了心灵的家园。</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读书本是一件赏心乐事。归有光在《项脊轩志》中写到书窗玩月的情景：三五之夜，明月半墙，桂影斑驳，风移影动，珊珊可爱。我想，还有半墙的明月大概都筛落在他飘逸的心头吧。闲读书、读闲书、读书闲，注重的是读书时的闲逸、闲散，把读书当休闲，忘却虚名浮利，获得一种周国平先生所说的“丰富的安静”。并不是休闲时才读书，而是读书时读出闲情逸致，把知识化为脑中的智慧，滋养心灵。淡去功名之心，以休闲的心态去读书，让书窗上的那轮明月将思绪漂白、沉淀。</w:t>
      </w:r>
    </w:p>
    <w:p>
      <w:pPr>
        <w:spacing w:line="320" w:lineRule="exact"/>
        <w:ind w:firstLine="420"/>
        <w:jc w:val="left"/>
        <w:textAlignment w:val="center"/>
        <w:rPr>
          <w:rFonts w:cs="楷体" w:asciiTheme="minorEastAsia" w:hAnsiTheme="minorEastAsia"/>
          <w:color w:val="000000"/>
          <w:szCs w:val="21"/>
        </w:rPr>
      </w:pPr>
      <w:r>
        <w:rPr>
          <w:rFonts w:cs="楷体" w:asciiTheme="minorEastAsia" w:hAnsiTheme="minorEastAsia"/>
          <w:color w:val="000000"/>
          <w:szCs w:val="21"/>
        </w:rPr>
        <w:t>书窗上的那轮明月，照古人，亦照今人。灯红酒绿的繁华并不完全拒绝栖居的诗意，倚南窗以寄傲，也寄托闲情。明月多情，随人处处行。</w:t>
      </w:r>
    </w:p>
    <w:p>
      <w:pPr>
        <w:spacing w:line="320" w:lineRule="exact"/>
        <w:jc w:val="left"/>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r>
        <w:rPr>
          <w:rFonts w:cs="Times New Roman" w:asciiTheme="minorEastAsia" w:hAnsiTheme="minorEastAsia"/>
          <w:color w:val="000000"/>
          <w:szCs w:val="21"/>
        </w:rPr>
        <w:t>．下列对文本相关内容和艺术特色的分析奖赏，不正确的一项是（    ）</w:t>
      </w:r>
    </w:p>
    <w:p>
      <w:pPr>
        <w:spacing w:line="320" w:lineRule="exact"/>
        <w:jc w:val="left"/>
        <w:textAlignment w:val="center"/>
        <w:rPr>
          <w:rFonts w:cs="Times New Roman" w:asciiTheme="minorEastAsia" w:hAnsiTheme="minorEastAsia"/>
          <w:color w:val="000000"/>
          <w:szCs w:val="21"/>
        </w:rPr>
      </w:pPr>
      <w:r>
        <w:rPr>
          <w:rFonts w:cs="Times New Roman" w:asciiTheme="minorEastAsia" w:hAnsiTheme="minorEastAsia"/>
          <w:color w:val="000000"/>
          <w:szCs w:val="21"/>
        </w:rPr>
        <w:t>A．文章首段“物质日益丰富的今天，有什么比滋养心智更需要的呢”以反问开篇，引人深思，该句在结构上起到了统领全文的作用。</w:t>
      </w:r>
    </w:p>
    <w:p>
      <w:pPr>
        <w:spacing w:line="320" w:lineRule="exact"/>
        <w:jc w:val="left"/>
        <w:textAlignment w:val="center"/>
        <w:rPr>
          <w:rFonts w:cs="Times New Roman" w:asciiTheme="minorEastAsia" w:hAnsiTheme="minorEastAsia"/>
          <w:color w:val="000000"/>
          <w:szCs w:val="21"/>
        </w:rPr>
      </w:pPr>
      <w:r>
        <w:rPr>
          <w:rFonts w:cs="Times New Roman" w:asciiTheme="minorEastAsia" w:hAnsiTheme="minorEastAsia"/>
          <w:color w:val="000000"/>
          <w:szCs w:val="21"/>
        </w:rPr>
        <w:t>B．作者将挤进霓虹灯光、白炽灯光缝隙中的月光比作受污染的水，形象地写出了城市的月光的暗淡昏黄，具有鲜明的情感意味。</w:t>
      </w:r>
    </w:p>
    <w:p>
      <w:pPr>
        <w:spacing w:line="320" w:lineRule="exact"/>
        <w:jc w:val="left"/>
        <w:textAlignment w:val="center"/>
        <w:rPr>
          <w:rFonts w:cs="Times New Roman" w:asciiTheme="minorEastAsia" w:hAnsiTheme="minorEastAsia"/>
          <w:color w:val="000000"/>
          <w:szCs w:val="21"/>
        </w:rPr>
      </w:pPr>
      <w:r>
        <w:rPr>
          <w:rFonts w:cs="Times New Roman" w:asciiTheme="minorEastAsia" w:hAnsiTheme="minorEastAsia"/>
          <w:color w:val="000000"/>
          <w:szCs w:val="21"/>
        </w:rPr>
        <w:t>C．本文多处运用比喻、引用等修辞手法，全文语言委婉含蓄、耐人寻味，行文上富于变化，这些特点都有助于增强文章的艺术感染力。</w:t>
      </w:r>
    </w:p>
    <w:p>
      <w:pPr>
        <w:spacing w:line="320" w:lineRule="exact"/>
        <w:jc w:val="left"/>
        <w:textAlignment w:val="center"/>
        <w:rPr>
          <w:rFonts w:cs="Times New Roman" w:asciiTheme="minorEastAsia" w:hAnsiTheme="minorEastAsia"/>
          <w:color w:val="000000"/>
          <w:szCs w:val="21"/>
        </w:rPr>
      </w:pPr>
      <w:r>
        <w:rPr>
          <w:rFonts w:cs="Times New Roman" w:asciiTheme="minorEastAsia" w:hAnsiTheme="minorEastAsia"/>
          <w:color w:val="000000"/>
          <w:szCs w:val="21"/>
        </w:rPr>
        <w:t>D．作者认为精明的现代人之所以将读书视为苦事，因为他们的工作压力过大，文凭、职称、职位压得他们喘不过气来，因而无法找到读书的乐趣。</w:t>
      </w:r>
    </w:p>
    <w:p>
      <w:pPr>
        <w:spacing w:line="320" w:lineRule="exact"/>
        <w:jc w:val="left"/>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r>
        <w:rPr>
          <w:rFonts w:cs="Times New Roman" w:asciiTheme="minorEastAsia" w:hAnsiTheme="minorEastAsia"/>
          <w:color w:val="000000"/>
          <w:szCs w:val="21"/>
        </w:rPr>
        <w:t>．文章第六段引用钱钟书先生的话“窗比门代表更高的人类进化阶段”，联系全文，指出“窗”和“门”在文中各有什么含义。</w:t>
      </w:r>
      <w:r>
        <w:rPr>
          <w:rFonts w:hint="eastAsia" w:cs="Times New Roman" w:asciiTheme="minorEastAsia" w:hAnsiTheme="minorEastAsia"/>
          <w:color w:val="000000"/>
          <w:szCs w:val="21"/>
        </w:rPr>
        <w:t>（6分）</w:t>
      </w:r>
    </w:p>
    <w:p>
      <w:pPr>
        <w:spacing w:line="320" w:lineRule="exact"/>
        <w:jc w:val="left"/>
        <w:textAlignment w:val="center"/>
        <w:rPr>
          <w:rFonts w:cs="Times New Roman" w:asciiTheme="minorEastAsia" w:hAnsiTheme="minorEastAsia"/>
          <w:color w:val="000000"/>
          <w:szCs w:val="21"/>
        </w:rPr>
      </w:pPr>
    </w:p>
    <w:p>
      <w:pPr>
        <w:spacing w:line="320" w:lineRule="exact"/>
        <w:jc w:val="left"/>
        <w:textAlignment w:val="center"/>
        <w:rPr>
          <w:rFonts w:cs="Times New Roman" w:asciiTheme="minorEastAsia" w:hAnsiTheme="minorEastAsia"/>
          <w:color w:val="000000"/>
          <w:szCs w:val="21"/>
        </w:rPr>
      </w:pPr>
    </w:p>
    <w:p>
      <w:pPr>
        <w:spacing w:line="320" w:lineRule="exact"/>
        <w:jc w:val="left"/>
        <w:textAlignment w:val="center"/>
        <w:rPr>
          <w:rFonts w:cs="Times New Roman" w:asciiTheme="minorEastAsia" w:hAnsiTheme="minorEastAsia"/>
          <w:color w:val="000000"/>
          <w:szCs w:val="21"/>
        </w:rPr>
      </w:pPr>
    </w:p>
    <w:p>
      <w:pPr>
        <w:spacing w:line="320" w:lineRule="exact"/>
        <w:jc w:val="left"/>
        <w:textAlignment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r>
        <w:rPr>
          <w:rFonts w:cs="Times New Roman" w:asciiTheme="minorEastAsia" w:hAnsiTheme="minorEastAsia"/>
          <w:color w:val="000000"/>
          <w:szCs w:val="21"/>
        </w:rPr>
        <w:t>．文章结尾说：“灯红酒绿的繁华并不完全拒绝栖居的诗意。”结合上下文，说说作者认为要怎样才能在“繁华”中 “诗意栖居”。</w:t>
      </w:r>
      <w:r>
        <w:rPr>
          <w:rFonts w:hint="eastAsia" w:cs="Times New Roman" w:asciiTheme="minorEastAsia" w:hAnsiTheme="minorEastAsia"/>
          <w:color w:val="000000"/>
          <w:szCs w:val="21"/>
        </w:rPr>
        <w:t>（6分）</w:t>
      </w:r>
    </w:p>
    <w:p>
      <w:pPr>
        <w:spacing w:line="320" w:lineRule="exact"/>
        <w:ind w:firstLine="420" w:firstLineChars="200"/>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pStyle w:val="3"/>
        <w:tabs>
          <w:tab w:val="left" w:pos="3969"/>
          <w:tab w:val="left" w:pos="4820"/>
        </w:tabs>
        <w:adjustRightInd w:val="0"/>
        <w:snapToGrid w:val="0"/>
        <w:spacing w:line="320" w:lineRule="exact"/>
        <w:rPr>
          <w:rFonts w:hint="eastAsia" w:cs="Times New Roman" w:asciiTheme="minorEastAsia" w:hAnsiTheme="minorEastAsia" w:eastAsiaTheme="minorEastAsia"/>
          <w:b/>
          <w:lang w:eastAsia="zh-CN"/>
        </w:rPr>
      </w:pPr>
      <w:r>
        <w:rPr>
          <w:rFonts w:hint="eastAsia" w:cs="Times New Roman" w:asciiTheme="minorEastAsia" w:hAnsiTheme="minorEastAsia" w:eastAsiaTheme="minorEastAsia"/>
          <w:b/>
        </w:rPr>
        <w:t>☆三、选做题</w:t>
      </w:r>
      <w:r>
        <w:rPr>
          <w:rFonts w:hint="eastAsia" w:cs="Times New Roman" w:asciiTheme="minorEastAsia" w:hAnsiTheme="minorEastAsia" w:eastAsiaTheme="minorEastAsia"/>
          <w:b/>
          <w:lang w:eastAsia="zh-CN"/>
        </w:rPr>
        <w:t>（</w:t>
      </w:r>
      <w:r>
        <w:rPr>
          <w:rFonts w:hint="eastAsia" w:cs="Times New Roman" w:asciiTheme="minorEastAsia" w:hAnsiTheme="minorEastAsia" w:eastAsiaTheme="minorEastAsia"/>
          <w:b/>
          <w:lang w:val="en-US" w:eastAsia="zh-CN"/>
        </w:rPr>
        <w:t>10分钟</w:t>
      </w:r>
      <w:r>
        <w:rPr>
          <w:rFonts w:hint="eastAsia" w:cs="Times New Roman" w:asciiTheme="minorEastAsia" w:hAnsiTheme="minorEastAsia" w:eastAsiaTheme="minorEastAsia"/>
          <w:b/>
          <w:lang w:eastAsia="zh-CN"/>
        </w:rPr>
        <w:t>）</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阅读下面的文字，完成1～3题。</w:t>
      </w:r>
    </w:p>
    <w:p>
      <w:pPr>
        <w:pStyle w:val="3"/>
        <w:tabs>
          <w:tab w:val="left" w:pos="3780"/>
        </w:tabs>
        <w:snapToGrid w:val="0"/>
        <w:spacing w:line="320" w:lineRule="exact"/>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怀念麦子</w:t>
      </w:r>
    </w:p>
    <w:p>
      <w:pPr>
        <w:pStyle w:val="3"/>
        <w:tabs>
          <w:tab w:val="left" w:pos="3780"/>
        </w:tabs>
        <w:snapToGrid w:val="0"/>
        <w:spacing w:line="320" w:lineRule="exact"/>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彭家河</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麦子，是乡下最顾家的媳妇。</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农历十月，水稻已装进了仓，踏实的农民们便早早地忙碌着麦子的婚礼了。光亮的犁铧、黑色的钉耙、带着农药气味的耧斗是麦子千百年来简陋的陪嫁，其实也不完全算是陪嫁，农家计算好的那些碳铵、尿素、农家肥才是麦子最好的嫁妆。在麦子离开家的前夜，老农便点起烟锅，叨念着哪块地肥，哪块地薄，平衡起麦子陪嫁的多少，掂量起麦子出嫁以后的日子的舒服与艰涩。丰盛的早餐过后，一家老少便扛上犁耙、炊具，连同孩子、耕牛、黑狗，一路浩浩荡荡，送小麦出门。小麦要远嫁到村外的山上、山下去了，农民就是小麦的娘家人。新犁过的田散发着纯朴的芳香，每一个畦埂都像用墨线量过那样的笔直，每一垄土都被铁耙细细地平整过，每一块大一点的坷垃都被敲碎，那是小麦的婚房，它们将隆重地迎接小麦的到来。一粒粒饱满的褐色的小麦马上就将成为这片整侍妥贴的土地上的新媳妇了。远离村庄，农户在田野垒起锅灶，露天生火做饭，袅娜的炊烟是麦子最后华丽的转身。这顿午餐，是为麦子摆设的婚宴。</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嫁过去了，小麦深入土地，度起了蜜月。蜜月过后，她慢慢探出了头，害羞地出现在自己的院落，那望穿秋水的村庄便远远地成了她的娘家。在新的土地上，小麦越长越滋润，腰身越来越苗条。微风过处，麦子们在自己的家里不断地忙碌，有时也会在田野里载歌载舞，以细细的绿色绸带舞起秧歌。娘家的亲人会不时地过来走走，帮助麦子理理家事，拔一拔麦子的院子里生的几棵荒草；看到麦子生活幸福，也乐得吼几声山歌，于是山外的云就飘得更加悠然。</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麦子守护着自己家园，默默担负着自己的责任。农夫的儿子打工去了，农夫的媳妇也打工去了，娘家的亲人基本上全到广东、深圳了，只有麦子仍生活在朴实的村庄。麦子独自顶风挡雨，养家糊口，是村庄最后的村姑。在乡下，她们没有私奔，逃离这个贫困的地方；她们没有绯闻，败坏村庄的名声。纷繁尘世，麦子是乡下最忠诚的妻子，是土地最贤惠的媳妇。</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麦子的亲人们都到远方追逐梦想去了。有的带回了成扎的钞票，有的带回了时髦的衫裤，还有的把尸骨抛在了异乡。然而，麦子们仍坚守着自己的家园，默默地尽着自己的妇道。</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麦子居住的村庄时常干旱，往往会长达半年没有雨水。村子没有自来水，没有空调，没有雪糕，村里的水分似乎被某种强大力量全吸到了城市，村庄更加干涸了。麦子仍顶着烈日，顽强地生活。纵然看上去如一个个村庄的弃妇，然而麦子还是无怨无悔，张罗着生儿育女。</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所有麦子肤色的男女，都是小麦健康的后代。不管走到哪里，他们都继承着小麦遗传的色彩，这或许是小麦最大的安慰。小麦的子女一个接一个地来到都市，有的头发被染成红色、黄色、蓝色，有的脸上擦着雅芳、资生堂、欧莱雅，但总掩饰不住小麦的烙印。小麦惦念着四处散落的儿女，便以馒头、饼干、方便面的形式进城探望自己的儿女。那些工地上的苦力、流水线上的女工还亲腻着乡下的麦子，深深地想念着老家并仍然与馒头为伴，有的却早已恋上了生猛海鲜、麦当劳或雀巢咖啡，他们更愿意撕开面包，涂上牛油，过与霓虹灯相伴的更加洋派的日子。</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进城的面粉有的时常出入烤箱，与各种香精、防腐剂甚至苏丹红一起，敷着厚厚的各型粉脂粉墨登场，在灯红酒绿中占据或者洁白的或者印着各色花纹的碟子。它们也许忘记了小麦的嘱咐，有的已经面目全非。</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没有人听到麦子的叹息。深山里的麦子孤独地坚守着自己的家园。当城市在污染中变得越来越神经质的时候，才想起乡下的麦子，便四处呐喊着小麦的色彩。于是绿地、绿色食品、绿色水果、绿色软件、绿色建材等新词如雨后的麦苗拔地而起。但是，更多的人还是记不起乡下的麦子，只是记得乡下的绿色。</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麦子在尘世间沉浮，麦子仍旧安然地生长。</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村子里的男女一个一个进入城市，成为农民工、都市新贵或者都市盲流等。村庄也随之半个或整个地搬进城，镶嵌在城市与郊区的夹缝里。村庄只剩下老人和小孩儿了，麦子也被抛弃在一旁。</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山里山外的土地上全长出了野蒿，麦子失去了自己曾经坚守的家园。麦子，只得躲在村庄的粮仓里哭泣，直至死去。</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野蒿疯长，让人忘记了麦子的家。然而，我却时刻惦念着乡下的麦子。</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其实，麦子是最值得深爱的乡下女人。</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1．下列对本文相关内容和艺术特色的分析鉴赏，不正确的一项是(3分)(　D　)</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A．文章以“麦子，是乡下最顾家的媳妇”点题，开门见山，表达了对麦子的喜爱和赞美之情，吸引了读者的阅读兴趣。</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B．农民像小麦娘家人一样“不时地过来走走”“乐得吼几声山歌，于是山外的云就飘得更加悠然”，表现出农耕劳动生活的惬意与悠然。</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C．作者用深情的笔触描写小麦在土地上的自然生长，短句与长句交相运用，用清新的语言写出农村乡野间的一派美好与祥和。</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D．文章写“进城的面粉……忘记了小麦的嘱咐，有的已经面目全非”，借物写人，意在表现对假冒伪劣产品堂而皇之占据市场的隐忧。</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2．本文在写麦子的出嫁上花费了一定的笔墨，对此你如何理解？ (4分)</w:t>
      </w:r>
    </w:p>
    <w:p>
      <w:pPr>
        <w:pStyle w:val="3"/>
        <w:tabs>
          <w:tab w:val="left" w:pos="3780"/>
        </w:tabs>
        <w:snapToGrid w:val="0"/>
        <w:spacing w:line="320" w:lineRule="exact"/>
        <w:ind w:firstLine="420" w:firstLineChars="200"/>
        <w:rPr>
          <w:rFonts w:cs="Times New Roman" w:asciiTheme="minorEastAsia" w:hAnsiTheme="minorEastAsia" w:eastAsiaTheme="minorEastAsia"/>
        </w:rPr>
      </w:pPr>
    </w:p>
    <w:p>
      <w:pPr>
        <w:pStyle w:val="3"/>
        <w:tabs>
          <w:tab w:val="left" w:pos="3780"/>
        </w:tabs>
        <w:snapToGrid w:val="0"/>
        <w:spacing w:line="320" w:lineRule="exact"/>
        <w:rPr>
          <w:rFonts w:cs="Times New Roman" w:asciiTheme="minorEastAsia" w:hAnsiTheme="minorEastAsia" w:eastAsiaTheme="minorEastAsia"/>
        </w:rPr>
      </w:pP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3．本文通篇采用拟人的手法，有怎样的表达作用？请简要赏析。(6分)</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b/>
          <w:szCs w:val="21"/>
        </w:rPr>
      </w:pPr>
      <w:r>
        <w:rPr>
          <w:rFonts w:hint="eastAsia" w:asciiTheme="minorEastAsia" w:hAnsiTheme="minorEastAsia"/>
          <w:b/>
          <w:szCs w:val="21"/>
        </w:rPr>
        <w:t>四、补充练习</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阅读下面的文字，完成</w:t>
      </w:r>
      <w:r>
        <w:rPr>
          <w:rFonts w:hint="eastAsia" w:cs="Times New Roman" w:asciiTheme="minorEastAsia" w:hAnsiTheme="minorEastAsia" w:eastAsiaTheme="minorEastAsia"/>
        </w:rPr>
        <w:t>1</w:t>
      </w:r>
      <w:r>
        <w:rPr>
          <w:rFonts w:cs="Times New Roman" w:asciiTheme="minorEastAsia" w:hAnsiTheme="minorEastAsia" w:eastAsiaTheme="minorEastAsia"/>
        </w:rPr>
        <w:t>～</w:t>
      </w:r>
      <w:r>
        <w:rPr>
          <w:rFonts w:hint="eastAsia" w:cs="Times New Roman" w:asciiTheme="minorEastAsia" w:hAnsiTheme="minorEastAsia" w:eastAsiaTheme="minorEastAsia"/>
        </w:rPr>
        <w:t>3</w:t>
      </w:r>
      <w:r>
        <w:rPr>
          <w:rFonts w:cs="Times New Roman" w:asciiTheme="minorEastAsia" w:hAnsiTheme="minorEastAsia" w:eastAsiaTheme="minorEastAsia"/>
        </w:rPr>
        <w:t>题。</w:t>
      </w:r>
    </w:p>
    <w:p>
      <w:pPr>
        <w:pStyle w:val="3"/>
        <w:tabs>
          <w:tab w:val="left" w:pos="3780"/>
        </w:tabs>
        <w:snapToGrid w:val="0"/>
        <w:spacing w:line="320" w:lineRule="exact"/>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重返乡下</w:t>
      </w:r>
    </w:p>
    <w:p>
      <w:pPr>
        <w:pStyle w:val="3"/>
        <w:tabs>
          <w:tab w:val="left" w:pos="3780"/>
        </w:tabs>
        <w:snapToGrid w:val="0"/>
        <w:spacing w:line="320" w:lineRule="exact"/>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陈忠实</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新世纪到来的第一个农历春节过后，我买了二十多袋无烟煤和一些吃食，回到祖居的乡村老屋。站在这个给我留下拥挤也留下热闹印象的祖居小院里，心里竟然有点酸酸的感觉。已经摸上六十岁的人了，何苦又回到这个空寂了近十年的老窝里来？</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我的脚下是祖宗们反复踩踏过的土地。我现在又站在这方留着许多代人脚印的小小的院里。我不会问自己也不会向谁解释为什么重新回来，因为这已经是行为之前的决计了。丰富的汉语言文字里有一个词儿叫龌龊。我在一段时日里充分地体味到这个词儿不尽的内蕴。</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南窗前丁香的枝头尚不见任何动静，倒是三五丛月季的枝梢上暴出小小的紫红的芽苞，显然是春天的讯息，然而整个小院里太过沉寂太过阴冷的气氛，还是让我很难转换出回归乡土的欢愉来。</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回到屋里，架在火炉上的水壶发出噗噗噗的响声。沏上一杯上好的陕南绿茶，我坐在曾经坐过近20年的那把藤条已经变灰的藤椅上，抿一口清香的茶水，瞅着火炉炉膛里炽红的炭块，耳际似乎萦绕见过面乃至根本未见过面的老祖宗们的声音。嗨！你早该回来了。</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第二天微明，我搞不清是被鸟叫声惊醒的，还是醒来后听到了一种鸟的叫声。隔着窗玻璃望去，后屋屋脊上有两只灰褐色的斑鸠，在清晨凛冽的寒风里，一点头，一翘尾，发出连续的咕咕咕的叫声。哦！催发生命运动的春的旋律。在严寒依然裹盖着的斑鸠的躁动中传达出来了，我竟然泪眼模糊起来。</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傍晚时分，我走上前河长堤。河水清澈到令人不忍心却又忍不住用手撩拨。一只雪白的鹭鸶，从下游悠悠然飘落在我眼前的浅水边。对岸成片的白杨树林，在蒙蒙灰雾里依然不失其肃然和庄重。我无意间发现，斜对岸的那片沙地上，有个男子挑着两只装满石头的铁丝笼走出一个偌大的沙坑，把笼里的石头倒在石头垛子上，又挑起空笼走回那个低陷的沙坑。那儿用三角架撑着一张铜丝箩筛。他把刨下的沙石一掀一掀抛向箩筛，发出连续不断千篇一律的声响。石头和沙子就在箩筛两边分流了。</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我突发联想，印成一格一框的稿纸如同那张箩筛，他在他的箩筛上筛出的是一粒一粒石子，我在我的“箩筛”上筛出的是一个一个方块汉字。现行的稿酬无论高了低了贵了贱了，肯定是那位农民男子的石子无法比兑的。我们就像是社会大坐标的两极，我知道我不会再回到挖沙筛石这一极中去，却无法从这一极上移开眼睛。</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转眼间五月来了，整个河川和原坡都被麦子的深绿装扮起来，几乎连一块巴掌大的裸露土地都看不到。一夜之间，那令人沉迷的绿野变成满眼金黄，如同一只魔掌在翻手之瞬间创造出神奇来。一年里最红火最繁忙的麦收开始了，把从去年秋末以来的缓慢悠闲的乡村节奏骤然改变了。红苕则是秋收的最后一料庄稼，通常是待头一场浓霜降至，苕叶交黑之后才开挖。湿漉漉的新鲜泥土的垅畦里，排列着一行行刚刚出土的红艳艳的红苕，常常使我的心发生悸动。</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被文人们称为弱柳的柳树，居然在这河川里最后卸下盛装，居然是最耐得霜冷的树。柳叶由绿变青，由青渐变浅黄，直到遭滚霜击打，柳树通身变得灿灿金黄，张扬在河堤上河湾里，成一片或一株，令人钦佩生命的顽强和生命的尊严。小雪从灰蒙蒙的天空飘下来时，我在乡间感觉不到严冬的来临，却体味到一缕圣洁的温柔，我本能地仰起脸来，让雪片在脸颊上在鼻梁上在眼窝里飘落、融化，直到某一天大雪降至，原坡和河川都变成一抹银白的时候，我抑制不住某种神秘的诱惑，在黎明的浅淡光色里走出门去。在连一丝兽蹄鸟爪的痕迹也难见的雪野里，踏出一行脚印，听脚下的厚雪发出铮铮铮的脆响。</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某个晚上，瞅着月色下这蒙蒙的原坡，我却替两千年前的刘邦操起闲心来，他从鸿门宴上脱身以后，是抄哪条捷径便道逃回我眼前这个原上的营垒的？刘邦驻军在这个原上，遥遥相对灞水北岸骊山脚下的鸿门，我的祖居的小村庄恰在当间。也许从那个千钧一发命悬一线的宴会逃跑出来，刘邦慌不择路翻过骊山涉过灞河，从我的村头某家的猪圈旁爬上原坡直到原顶，才嘘出一口气来。无论这逃跑如何狼狈，并不影响他后来打造汉家天下。</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我在读到历代诗人咏灞桥的诗歌时，大为惊讶，白鹿(或灞陵)这道原，竟有数以百计的诗圣诗王诗魁都留了绝唱和独唱。</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“宠辱忧欢不到情，任他朝市自营营。独寻秋景城东去，白鹿原头信马行。”</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这是白居易的一首七绝，是最坦率的一首，也是最通俗易记的一首，一目了然可知白诗人在长安官场被蝇营狗苟的龌龊惹烦了，干脆骑马到白鹿原头逛去。</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我在这原下的祖屋生活了两年。夏日一把朝椅，冬天一抱火炉，傍晚到灞河沙滩或原坡草地去散步。当然，每有一篇小说或散文写成，那种愉悦，相信比白居易纵马原上的心境差不了多少。正是原下这两年，是我近八年以来写作字数最多的年份，且不说优劣，我愈加固执一点，在原下进入写作，便进入我生命运动的最佳气场。</w:t>
      </w:r>
    </w:p>
    <w:p>
      <w:pPr>
        <w:pStyle w:val="3"/>
        <w:tabs>
          <w:tab w:val="left" w:pos="3780"/>
        </w:tabs>
        <w:snapToGrid w:val="0"/>
        <w:spacing w:line="320" w:lineRule="exact"/>
        <w:ind w:firstLine="420" w:firstLineChars="200"/>
        <w:jc w:val="right"/>
        <w:rPr>
          <w:rFonts w:cs="Times New Roman" w:asciiTheme="minorEastAsia" w:hAnsiTheme="minorEastAsia" w:eastAsiaTheme="minorEastAsia"/>
        </w:rPr>
      </w:pPr>
      <w:r>
        <w:rPr>
          <w:rFonts w:cs="Times New Roman" w:asciiTheme="minorEastAsia" w:hAnsiTheme="minorEastAsia" w:eastAsiaTheme="minorEastAsia"/>
        </w:rPr>
        <w:t>(选自陈忠实《白鹿原上》，有删改)</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．下列对本文相关内容和艺术特色的分析鉴赏，不正确的一项是(3分) (　B　)</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 xml:space="preserve">A．文章用“新世纪到来的第一个农历春节过后”开篇，既交代了时间，又暗示了新生活的开始。 </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B．作者写“不会问自己也不会向谁解释为了什么重新回来”， 表现了他面对现实时的迷茫和此时的无助。</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C．作者调动多种感官，运用多种修辞，描写花鸟杨柳、金麦红苕、银白雪野、迷蒙月夜，细腻而形象。</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cs="Times New Roman" w:asciiTheme="minorEastAsia" w:hAnsiTheme="minorEastAsia" w:eastAsiaTheme="minorEastAsia"/>
        </w:rPr>
        <w:t xml:space="preserve">D．尾段既是对作者重返祖居老屋原因的回答， 又是对他重返乡下生活的总结，突出白鹿原对作者的影响。 </w:t>
      </w: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2</w:t>
      </w:r>
      <w:r>
        <w:rPr>
          <w:rFonts w:cs="Times New Roman" w:asciiTheme="minorEastAsia" w:hAnsiTheme="minorEastAsia" w:eastAsiaTheme="minorEastAsia"/>
        </w:rPr>
        <w:t>．本文采用了情感和时间两条线索行文，请分别加以简析。(4分)</w:t>
      </w:r>
    </w:p>
    <w:p>
      <w:pPr>
        <w:pStyle w:val="3"/>
        <w:tabs>
          <w:tab w:val="left" w:pos="3780"/>
        </w:tabs>
        <w:snapToGrid w:val="0"/>
        <w:spacing w:line="320" w:lineRule="exact"/>
        <w:ind w:firstLine="420" w:firstLineChars="200"/>
        <w:rPr>
          <w:rFonts w:cs="Times New Roman" w:asciiTheme="minorEastAsia" w:hAnsiTheme="minorEastAsia" w:eastAsiaTheme="minorEastAsia"/>
        </w:rPr>
      </w:pPr>
    </w:p>
    <w:p>
      <w:pPr>
        <w:pStyle w:val="3"/>
        <w:tabs>
          <w:tab w:val="left" w:pos="3780"/>
        </w:tabs>
        <w:snapToGrid w:val="0"/>
        <w:spacing w:line="320" w:lineRule="exact"/>
        <w:ind w:firstLine="420" w:firstLineChars="200"/>
        <w:rPr>
          <w:rFonts w:cs="Times New Roman" w:asciiTheme="minorEastAsia" w:hAnsiTheme="minorEastAsia" w:eastAsiaTheme="minorEastAsia"/>
        </w:rPr>
      </w:pPr>
    </w:p>
    <w:p>
      <w:pPr>
        <w:pStyle w:val="3"/>
        <w:tabs>
          <w:tab w:val="left" w:pos="3780"/>
        </w:tabs>
        <w:snapToGrid w:val="0"/>
        <w:spacing w:line="320" w:lineRule="exact"/>
        <w:ind w:firstLine="420" w:firstLineChars="200"/>
        <w:rPr>
          <w:rFonts w:cs="Times New Roman" w:asciiTheme="minorEastAsia" w:hAnsiTheme="minorEastAsia" w:eastAsiaTheme="minorEastAsia"/>
        </w:rPr>
      </w:pPr>
    </w:p>
    <w:p>
      <w:pPr>
        <w:pStyle w:val="3"/>
        <w:tabs>
          <w:tab w:val="left" w:pos="3780"/>
        </w:tabs>
        <w:snapToGrid w:val="0"/>
        <w:spacing w:line="320" w:lineRule="exact"/>
        <w:ind w:firstLine="420" w:firstLineChars="200"/>
        <w:rPr>
          <w:rFonts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．本文写刘邦、白居易有何用意？请简要分析。(6分)</w:t>
      </w:r>
    </w:p>
    <w:p>
      <w:pPr>
        <w:spacing w:line="320" w:lineRule="exact"/>
        <w:ind w:firstLine="420" w:firstLineChars="200"/>
        <w:rPr>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43F6"/>
    <w:multiLevelType w:val="singleLevel"/>
    <w:tmpl w:val="07B943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1MWM5YTMzZjNhZGVjNWY0ZGFmMDliNzVmMGRhODQifQ=="/>
    <w:docVar w:name="KSO_WPS_MARK_KEY" w:val="f79ec847-72de-4e6c-8d35-dd0e6923e05a"/>
  </w:docVars>
  <w:rsids>
    <w:rsidRoot w:val="001A354E"/>
    <w:rsid w:val="00097251"/>
    <w:rsid w:val="000F4F25"/>
    <w:rsid w:val="001257AD"/>
    <w:rsid w:val="00137C51"/>
    <w:rsid w:val="00186DFB"/>
    <w:rsid w:val="001A354E"/>
    <w:rsid w:val="00232532"/>
    <w:rsid w:val="00240FEE"/>
    <w:rsid w:val="002568C5"/>
    <w:rsid w:val="002970F8"/>
    <w:rsid w:val="002C3A32"/>
    <w:rsid w:val="002C5245"/>
    <w:rsid w:val="002D1635"/>
    <w:rsid w:val="002F5568"/>
    <w:rsid w:val="00337F0E"/>
    <w:rsid w:val="00372CEB"/>
    <w:rsid w:val="0038765B"/>
    <w:rsid w:val="0040314E"/>
    <w:rsid w:val="004227DC"/>
    <w:rsid w:val="0047038C"/>
    <w:rsid w:val="00490C54"/>
    <w:rsid w:val="004A5287"/>
    <w:rsid w:val="004C3465"/>
    <w:rsid w:val="004D3EF0"/>
    <w:rsid w:val="0050560B"/>
    <w:rsid w:val="005453B3"/>
    <w:rsid w:val="005721FB"/>
    <w:rsid w:val="005956F4"/>
    <w:rsid w:val="005973AD"/>
    <w:rsid w:val="005979AD"/>
    <w:rsid w:val="005E7690"/>
    <w:rsid w:val="005F4973"/>
    <w:rsid w:val="00644273"/>
    <w:rsid w:val="006637E7"/>
    <w:rsid w:val="00665F98"/>
    <w:rsid w:val="00674F08"/>
    <w:rsid w:val="006C4398"/>
    <w:rsid w:val="006E5599"/>
    <w:rsid w:val="00797CC4"/>
    <w:rsid w:val="007A6508"/>
    <w:rsid w:val="007C0BD1"/>
    <w:rsid w:val="007C3BCC"/>
    <w:rsid w:val="007F277D"/>
    <w:rsid w:val="00810311"/>
    <w:rsid w:val="0083487F"/>
    <w:rsid w:val="008A5098"/>
    <w:rsid w:val="008C07F0"/>
    <w:rsid w:val="008E210D"/>
    <w:rsid w:val="00974A9C"/>
    <w:rsid w:val="009A1CE2"/>
    <w:rsid w:val="009C5991"/>
    <w:rsid w:val="009E4F65"/>
    <w:rsid w:val="00A12E08"/>
    <w:rsid w:val="00A569E3"/>
    <w:rsid w:val="00A70107"/>
    <w:rsid w:val="00A866E8"/>
    <w:rsid w:val="00A93112"/>
    <w:rsid w:val="00AC015F"/>
    <w:rsid w:val="00AE7B69"/>
    <w:rsid w:val="00B068F9"/>
    <w:rsid w:val="00B72492"/>
    <w:rsid w:val="00B7495C"/>
    <w:rsid w:val="00BD6CDE"/>
    <w:rsid w:val="00C02922"/>
    <w:rsid w:val="00C27444"/>
    <w:rsid w:val="00C36915"/>
    <w:rsid w:val="00C5404F"/>
    <w:rsid w:val="00CE1296"/>
    <w:rsid w:val="00D10C84"/>
    <w:rsid w:val="00D27899"/>
    <w:rsid w:val="00D42F40"/>
    <w:rsid w:val="00D81105"/>
    <w:rsid w:val="00D93B46"/>
    <w:rsid w:val="00DD0042"/>
    <w:rsid w:val="00DE6175"/>
    <w:rsid w:val="00DF405E"/>
    <w:rsid w:val="00E16BD2"/>
    <w:rsid w:val="00EB0326"/>
    <w:rsid w:val="00EF7C30"/>
    <w:rsid w:val="00F278B7"/>
    <w:rsid w:val="00F41A0F"/>
    <w:rsid w:val="00F82682"/>
    <w:rsid w:val="00F85E1B"/>
    <w:rsid w:val="00FB04DD"/>
    <w:rsid w:val="00FB1330"/>
    <w:rsid w:val="00FB5E5E"/>
    <w:rsid w:val="00FC1179"/>
    <w:rsid w:val="00FE27BB"/>
    <w:rsid w:val="01787C7E"/>
    <w:rsid w:val="085B58CB"/>
    <w:rsid w:val="087370B9"/>
    <w:rsid w:val="0A3D797F"/>
    <w:rsid w:val="0C05459A"/>
    <w:rsid w:val="0CA17E5F"/>
    <w:rsid w:val="0EA224A6"/>
    <w:rsid w:val="0F76123D"/>
    <w:rsid w:val="10413285"/>
    <w:rsid w:val="11867E5D"/>
    <w:rsid w:val="14AF76CB"/>
    <w:rsid w:val="16383B80"/>
    <w:rsid w:val="17732C32"/>
    <w:rsid w:val="17851053"/>
    <w:rsid w:val="17AF6C99"/>
    <w:rsid w:val="199A1AD8"/>
    <w:rsid w:val="21332EA9"/>
    <w:rsid w:val="27DF39CB"/>
    <w:rsid w:val="282D3B88"/>
    <w:rsid w:val="29C97814"/>
    <w:rsid w:val="2A485552"/>
    <w:rsid w:val="2BA56CDA"/>
    <w:rsid w:val="2E00225F"/>
    <w:rsid w:val="2F9B0B20"/>
    <w:rsid w:val="328A09D8"/>
    <w:rsid w:val="34983880"/>
    <w:rsid w:val="356B4AF0"/>
    <w:rsid w:val="384A5E98"/>
    <w:rsid w:val="3F0A523A"/>
    <w:rsid w:val="420F2CA7"/>
    <w:rsid w:val="42EB5DFB"/>
    <w:rsid w:val="46276812"/>
    <w:rsid w:val="4C143394"/>
    <w:rsid w:val="4C2D26A8"/>
    <w:rsid w:val="4CBB7CB4"/>
    <w:rsid w:val="4F9464FD"/>
    <w:rsid w:val="4FBA2FBC"/>
    <w:rsid w:val="5061764E"/>
    <w:rsid w:val="50744E3D"/>
    <w:rsid w:val="544D7D8B"/>
    <w:rsid w:val="55DF2C65"/>
    <w:rsid w:val="5CF33A2C"/>
    <w:rsid w:val="62856FCD"/>
    <w:rsid w:val="67610A92"/>
    <w:rsid w:val="69FC1BE0"/>
    <w:rsid w:val="6A42336B"/>
    <w:rsid w:val="6B056872"/>
    <w:rsid w:val="6B166CD1"/>
    <w:rsid w:val="6C1F5711"/>
    <w:rsid w:val="6F1352D6"/>
    <w:rsid w:val="706109EE"/>
    <w:rsid w:val="74D6556B"/>
    <w:rsid w:val="76FD6F97"/>
    <w:rsid w:val="77824AD7"/>
    <w:rsid w:val="79DF0BD6"/>
    <w:rsid w:val="79E1494E"/>
    <w:rsid w:val="7AFB1A3F"/>
    <w:rsid w:val="7DC10D1E"/>
    <w:rsid w:val="7E335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纯文本 Char"/>
    <w:basedOn w:val="9"/>
    <w:link w:val="3"/>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纯文本 Char1"/>
    <w:basedOn w:val="9"/>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E7C1-71C4-4FD7-BB44-FC0FBF239532}">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10284</Words>
  <Characters>10383</Characters>
  <Lines>75</Lines>
  <Paragraphs>21</Paragraphs>
  <TotalTime>3</TotalTime>
  <ScaleCrop>false</ScaleCrop>
  <LinksUpToDate>false</LinksUpToDate>
  <CharactersWithSpaces>10551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2021-11-22T03:40:00Z</dcterms:created>
  <dc:creator>PC</dc:creator>
  <cp:lastModifiedBy>风信子</cp:lastModifiedBy>
  <dcterms:modified xsi:type="dcterms:W3CDTF">2024-12-04T03:15:26Z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42AB8691ADE04049A2ECBFF55776C515</vt:lpwstr>
  </property>
</Properties>
</file>