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江苏省仪征中学2024-2025学年度第二学期高二数学学科导学案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3</w:t>
      </w:r>
      <w:r>
        <w:rPr>
          <w:rFonts w:asciiTheme="majorEastAsia" w:hAnsiTheme="majorEastAsia" w:eastAsiaTheme="majorEastAsia"/>
        </w:rPr>
        <w:t xml:space="preserve">.1 </w:t>
      </w:r>
      <w:r>
        <w:rPr>
          <w:rFonts w:hint="eastAsia" w:asciiTheme="majorEastAsia" w:hAnsiTheme="majorEastAsia" w:eastAsiaTheme="majorEastAsia"/>
        </w:rPr>
        <w:t>等比数列的概念</w:t>
      </w:r>
    </w:p>
    <w:p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</w:pPr>
      <w:r>
        <w:rPr>
          <w:rFonts w:hint="eastAsia"/>
        </w:rPr>
        <w:t>在本节的教学中，应引导学生通过具体实例（如购房贷款，放射性物质的衰变，人口增长等）理解等比数列的概念、性质和应用.引导学生掌握等比数列中各个量之间的基本关系，特别强调数列作为一类特殊的函数，在解决实际问题中的作用，突出等比数列的本质，引导学生通过类比的方法，探索等比数列与指数函数的联系，加深对数列及函数概念的理解；探索并掌握等比数列的变化规律，建立通项公式和前n项和公式；能运用等比数列解决简单的实际问题和数学问题，感受数学模型的现实意义和应用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体会等比数列是用来刻画一类离散现象的重要数学模型</w:t>
      </w:r>
      <w:r>
        <w:t xml:space="preserve">, </w:t>
      </w:r>
      <w:r>
        <w:rPr>
          <w:rFonts w:hint="eastAsia"/>
        </w:rPr>
        <w:t>理解等比数列的概念；</w:t>
      </w:r>
    </w:p>
    <w:p>
      <w:pPr>
        <w:pStyle w:val="59"/>
        <w:ind w:firstLine="420"/>
      </w:pPr>
      <w:r>
        <w:t>重点、难点：</w:t>
      </w:r>
      <w:r>
        <w:rPr>
          <w:rFonts w:hint="eastAsia"/>
        </w:rPr>
        <w:t>等比数列的概念</w:t>
      </w:r>
    </w:p>
    <w:p>
      <w:pPr>
        <w:pStyle w:val="57"/>
      </w:pPr>
    </w:p>
    <w:p>
      <w:pPr>
        <w:pStyle w:val="57"/>
      </w:pPr>
      <w:r>
        <w:t>二、</w:t>
      </w:r>
      <w:r>
        <w:rPr>
          <w:rFonts w:hint="eastAsia"/>
        </w:rPr>
        <w:t>问题探究</w:t>
      </w:r>
    </w:p>
    <w:p>
      <w:pPr>
        <w:pStyle w:val="59"/>
        <w:ind w:firstLine="420"/>
      </w:pPr>
      <w:r>
        <w:rPr>
          <w:rFonts w:hint="eastAsia"/>
        </w:rPr>
        <w:t>1．观察下列数列有何特点</w:t>
      </w:r>
      <w:r>
        <w:t>?</w:t>
      </w:r>
    </w:p>
    <w:p>
      <w:pPr>
        <w:pStyle w:val="59"/>
        <w:ind w:firstLine="420"/>
      </w:pPr>
      <w:r>
        <w:rPr>
          <w:rFonts w:hint="eastAsia"/>
        </w:rPr>
        <w:t>（1）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01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图片 2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402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图片 2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403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图片 2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404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2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，…</w:t>
      </w:r>
      <w:r>
        <w:rPr>
          <w:rFonts w:hint="eastAsia"/>
        </w:rPr>
        <w:tab/>
      </w:r>
      <w:r>
        <w:rPr>
          <w:rFonts w:hint="eastAsia"/>
        </w:rPr>
        <w:t xml:space="preserve">        </w:t>
      </w:r>
    </w:p>
    <w:p>
      <w:pPr>
        <w:pStyle w:val="59"/>
        <w:ind w:firstLine="420"/>
      </w:pPr>
      <w:r>
        <w:rPr>
          <w:rFonts w:hint="eastAsia"/>
        </w:rPr>
        <w:t>（2）</w:t>
      </w:r>
      <w:r>
        <w:rPr>
          <w:position w:val="-6"/>
        </w:rPr>
        <w:drawing>
          <wp:inline distT="0" distB="0" distL="114300" distR="114300">
            <wp:extent cx="177165" cy="177165"/>
            <wp:effectExtent l="0" t="0" r="0" b="13970"/>
            <wp:docPr id="405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图片 2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419100" cy="390525"/>
            <wp:effectExtent l="0" t="0" r="0" b="8890"/>
            <wp:docPr id="406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2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571500" cy="393700"/>
            <wp:effectExtent l="0" t="0" r="0" b="5715"/>
            <wp:docPr id="407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图片 2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571500" cy="393700"/>
            <wp:effectExtent l="0" t="0" r="0" b="5715"/>
            <wp:docPr id="408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24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，…</w:t>
      </w:r>
    </w:p>
    <w:p>
      <w:pPr>
        <w:pStyle w:val="59"/>
        <w:ind w:firstLine="420"/>
      </w:pPr>
      <w:r>
        <w:rPr>
          <w:rFonts w:hint="eastAsia"/>
        </w:rPr>
        <w:t>（3）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09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图片 2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152400" cy="390525"/>
            <wp:effectExtent l="0" t="0" r="0" b="8890"/>
            <wp:docPr id="410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图片 24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152400" cy="390525"/>
            <wp:effectExtent l="0" t="0" r="0" b="8890"/>
            <wp:docPr id="411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图片 24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142875" cy="390525"/>
            <wp:effectExtent l="0" t="0" r="0" b="8890"/>
            <wp:docPr id="412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图片 24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，…</w:t>
      </w:r>
      <w:r>
        <w:rPr>
          <w:rFonts w:hint="eastAsia"/>
        </w:rPr>
        <w:tab/>
      </w:r>
    </w:p>
    <w:p>
      <w:pPr>
        <w:pStyle w:val="59"/>
        <w:ind w:firstLine="420"/>
        <w:rPr>
          <w:u w:val="single"/>
        </w:rPr>
      </w:pPr>
      <w:r>
        <w:rPr>
          <w:rFonts w:hint="eastAsia"/>
        </w:rPr>
        <w:t>2．等比数列的定义：</w:t>
      </w:r>
      <w:r>
        <w:rPr>
          <w:rFonts w:hint="eastAsia"/>
          <w:u w:val="dotted"/>
        </w:rPr>
        <w:t xml:space="preserve">                        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思考：等比数列的公比可以为</w:t>
      </w:r>
      <w:r>
        <w:rPr>
          <w:position w:val="-6"/>
        </w:rPr>
        <w:drawing>
          <wp:inline distT="0" distB="0" distL="114300" distR="114300">
            <wp:extent cx="127000" cy="177165"/>
            <wp:effectExtent l="0" t="0" r="0" b="13970"/>
            <wp:docPr id="413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图片 24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吗</w:t>
      </w:r>
      <w:r>
        <w:t xml:space="preserve">? </w:t>
      </w:r>
      <w:r>
        <w:rPr>
          <w:rFonts w:hint="eastAsia"/>
        </w:rPr>
        <w:t>可以有为</w:t>
      </w:r>
      <w:r>
        <w:rPr>
          <w:position w:val="-6"/>
        </w:rPr>
        <w:drawing>
          <wp:inline distT="0" distB="0" distL="114300" distR="114300">
            <wp:extent cx="127000" cy="177165"/>
            <wp:effectExtent l="0" t="0" r="0" b="13970"/>
            <wp:docPr id="414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图片 24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的项吗</w:t>
      </w:r>
      <w:r>
        <w:t>?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7"/>
        <w:rPr>
          <w:u w:val="dotted"/>
        </w:rPr>
      </w:pPr>
    </w:p>
    <w:p>
      <w:pPr>
        <w:pStyle w:val="57"/>
      </w:pPr>
      <w:r>
        <w:rPr>
          <w:rFonts w:hint="eastAsia"/>
        </w:rPr>
        <w:t>三、问题探究</w:t>
      </w:r>
    </w:p>
    <w:p>
      <w:pPr>
        <w:pStyle w:val="59"/>
        <w:ind w:firstLine="420"/>
      </w:pPr>
      <w:r>
        <w:rPr>
          <w:rFonts w:hint="eastAsia"/>
        </w:rPr>
        <w:t>例1.判断下列数列是否为等比数列：</w:t>
      </w:r>
    </w:p>
    <w:p>
      <w:pPr>
        <w:pStyle w:val="59"/>
        <w:numPr>
          <w:ilvl w:val="0"/>
          <w:numId w:val="1"/>
        </w:numPr>
        <w:ind w:firstLineChars="0"/>
      </w:pP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15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图片 25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16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图片 25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17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图片 25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18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图片 25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19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图片 25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rFonts w:hint="eastAsia"/>
        </w:rPr>
        <w:tab/>
      </w:r>
      <w:r>
        <w:rPr>
          <w:rFonts w:hint="eastAsia"/>
        </w:rPr>
        <w:t xml:space="preserve">    ②</w:t>
      </w:r>
      <w:r>
        <w:rPr>
          <w:position w:val="-6"/>
        </w:rPr>
        <w:drawing>
          <wp:inline distT="0" distB="0" distL="114300" distR="114300">
            <wp:extent cx="127000" cy="177165"/>
            <wp:effectExtent l="0" t="0" r="0" b="13970"/>
            <wp:docPr id="420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图片 25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21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图片 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422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图片 25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423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图片 25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424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25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 xml:space="preserve">   ③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25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26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266700" cy="393700"/>
            <wp:effectExtent l="0" t="0" r="0" b="5715"/>
            <wp:docPr id="426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图片 26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152400" cy="393700"/>
            <wp:effectExtent l="0" t="0" r="0" b="5715"/>
            <wp:docPr id="427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图片 26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254000" cy="393700"/>
            <wp:effectExtent l="0" t="0" r="0" b="5715"/>
            <wp:docPr id="428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图片 26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203200" cy="393700"/>
            <wp:effectExtent l="0" t="0" r="6350" b="5715"/>
            <wp:docPr id="429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图片 26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； </w:t>
      </w:r>
    </w:p>
    <w:p>
      <w:pPr>
        <w:pStyle w:val="59"/>
        <w:ind w:firstLineChars="0"/>
      </w:pPr>
      <w:r>
        <w:rPr>
          <w:rFonts w:hint="eastAsia"/>
        </w:rPr>
        <w:t xml:space="preserve">  ④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30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图片 26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431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26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32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图片 26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433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图片 26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34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图片 26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rFonts w:hint="eastAsia"/>
        </w:rPr>
        <w:tab/>
      </w:r>
      <w:r>
        <w:rPr>
          <w:rFonts w:hint="eastAsia"/>
        </w:rPr>
        <w:t xml:space="preserve">    ⑤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35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图片 27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139700" cy="393700"/>
            <wp:effectExtent l="0" t="0" r="0" b="5715"/>
            <wp:docPr id="436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图片 27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139700" cy="393700"/>
            <wp:effectExtent l="0" t="0" r="12700" b="5715"/>
            <wp:docPr id="437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图片 27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228600" cy="393700"/>
            <wp:effectExtent l="0" t="0" r="0" b="5715"/>
            <wp:docPr id="438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图片 27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203200" cy="393700"/>
            <wp:effectExtent l="0" t="0" r="6350" b="5715"/>
            <wp:docPr id="439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27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    ⑥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440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图片 27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41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图片 27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152400" cy="393700"/>
            <wp:effectExtent l="0" t="0" r="0" b="5715"/>
            <wp:docPr id="442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图片 27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152400" cy="393700"/>
            <wp:effectExtent l="0" t="0" r="0" b="5715"/>
            <wp:docPr id="443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图片 27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27000" cy="177165"/>
            <wp:effectExtent l="0" t="0" r="0" b="13970"/>
            <wp:docPr id="444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27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</w:t>
      </w:r>
    </w:p>
    <w:p>
      <w:pPr>
        <w:pStyle w:val="59"/>
        <w:ind w:firstLine="420"/>
      </w:pPr>
      <w:r>
        <w:rPr>
          <w:rFonts w:hint="eastAsia"/>
        </w:rPr>
        <w:t>例2. 求出下列等比数列中的未知项：</w:t>
      </w:r>
      <w:r>
        <w:rPr>
          <w:rFonts w:hint="eastAsia" w:ascii="宋体" w:hAnsi="宋体"/>
        </w:rPr>
        <w:t>①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445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图片 28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6350" b="13335"/>
            <wp:docPr id="446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图片 28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447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图片 28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②</w:t>
      </w:r>
      <w:r>
        <w:rPr>
          <w:position w:val="-4"/>
        </w:rPr>
        <w:drawing>
          <wp:inline distT="0" distB="0" distL="114300" distR="114300">
            <wp:extent cx="241300" cy="165100"/>
            <wp:effectExtent l="0" t="0" r="0" b="5080"/>
            <wp:docPr id="448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图片 28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27000" cy="177165"/>
            <wp:effectExtent l="0" t="0" r="0" b="14605"/>
            <wp:docPr id="449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图片 284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14300" cy="139700"/>
            <wp:effectExtent l="0" t="0" r="0" b="13335"/>
            <wp:docPr id="450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图片 285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152400" cy="393700"/>
            <wp:effectExtent l="0" t="0" r="0" b="5715"/>
            <wp:docPr id="451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图片 286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rFonts w:ascii="Times New Roman" w:hAnsi="Times New Roman" w:cs="Times New Roman"/>
          <w:szCs w:val="24"/>
          <w:u w:val="dotted"/>
        </w:rPr>
        <w:t xml:space="preserve">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练习:已知下列数列是等比数列，试在括号内填上适当的数：</w:t>
      </w:r>
    </w:p>
    <w:p>
      <w:pPr>
        <w:pStyle w:val="59"/>
        <w:numPr>
          <w:ilvl w:val="0"/>
          <w:numId w:val="2"/>
        </w:numPr>
        <w:ind w:firstLineChars="0"/>
      </w:pPr>
      <w:r>
        <w:rPr>
          <w:rFonts w:hint="eastAsia"/>
        </w:rPr>
        <w:t xml:space="preserve"> （    ），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452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图片 287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203200" cy="177165"/>
            <wp:effectExtent l="0" t="0" r="6350" b="13970"/>
            <wp:docPr id="453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图片 28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 xml:space="preserve">   ② 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454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289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，（    ），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455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图片 29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；    </w:t>
      </w:r>
      <w:r>
        <w:rPr>
          <w:rFonts w:hint="eastAsia" w:ascii="宋体" w:hAnsi="宋体"/>
        </w:rPr>
        <w:t>③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456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图片 29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，（    ），（    ），</w:t>
      </w:r>
      <w:r>
        <w:rPr>
          <w:position w:val="-24"/>
        </w:rPr>
        <w:drawing>
          <wp:inline distT="0" distB="0" distL="114300" distR="114300">
            <wp:extent cx="203200" cy="393700"/>
            <wp:effectExtent l="0" t="0" r="0" b="5715"/>
            <wp:docPr id="457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图片 29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rFonts w:hint="eastAsia"/>
        </w:rPr>
        <w:t>3.等比中项：若</w:t>
      </w:r>
      <w:r>
        <w:rPr>
          <w:position w:val="-6"/>
        </w:rPr>
        <w:drawing>
          <wp:inline distT="0" distB="0" distL="114300" distR="114300">
            <wp:extent cx="622300" cy="177165"/>
            <wp:effectExtent l="0" t="0" r="0" b="14605"/>
            <wp:docPr id="458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图片 29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成等比数列，则称</w:t>
      </w:r>
      <w:r>
        <w:rPr>
          <w:position w:val="-6"/>
        </w:rPr>
        <w:drawing>
          <wp:inline distT="0" distB="0" distL="114300" distR="114300">
            <wp:extent cx="165100" cy="177165"/>
            <wp:effectExtent l="0" t="0" r="6350" b="14605"/>
            <wp:docPr id="459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图片 294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6350" b="13335"/>
            <wp:docPr id="460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295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</w:t>
      </w:r>
      <w:r>
        <w:rPr>
          <w:position w:val="-6"/>
        </w:rPr>
        <w:drawing>
          <wp:inline distT="0" distB="0" distL="114300" distR="114300">
            <wp:extent cx="127000" cy="177165"/>
            <wp:effectExtent l="0" t="0" r="0" b="14605"/>
            <wp:docPr id="461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296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的等比中项．</w:t>
      </w:r>
    </w:p>
    <w:p>
      <w:pPr>
        <w:pStyle w:val="59"/>
        <w:ind w:firstLine="420"/>
        <w:rPr>
          <w:rFonts w:eastAsia="黑体"/>
          <w:sz w:val="24"/>
        </w:rPr>
      </w:pP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</w:t>
      </w:r>
      <w:r>
        <w:rPr>
          <w:rFonts w:ascii="Times New Roman" w:hAnsi="Times New Roman" w:cs="Times New Roman"/>
          <w:szCs w:val="24"/>
          <w:u w:val="dotted"/>
        </w:rPr>
        <w:t xml:space="preserve">               </w:t>
      </w:r>
    </w:p>
    <w:p>
      <w:pPr>
        <w:pStyle w:val="59"/>
        <w:ind w:firstLine="420"/>
      </w:pPr>
      <w:r>
        <w:rPr>
          <w:rFonts w:hint="eastAsia"/>
        </w:rPr>
        <w:t>练习：（1）</w:t>
      </w:r>
      <w:r>
        <w:rPr>
          <w:position w:val="-6"/>
        </w:rPr>
        <w:drawing>
          <wp:inline distT="0" distB="0" distL="114300" distR="114300">
            <wp:extent cx="203200" cy="177165"/>
            <wp:effectExtent l="0" t="0" r="0" b="13970"/>
            <wp:docPr id="462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图片 297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</w:t>
      </w:r>
      <w:r>
        <w:rPr>
          <w:position w:val="-6"/>
        </w:rPr>
        <w:drawing>
          <wp:inline distT="0" distB="0" distL="114300" distR="114300">
            <wp:extent cx="190500" cy="177165"/>
            <wp:effectExtent l="0" t="0" r="0" b="13970"/>
            <wp:docPr id="463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图片 298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的等比中项为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；</w:t>
      </w:r>
    </w:p>
    <w:p>
      <w:pPr>
        <w:pStyle w:val="59"/>
        <w:ind w:firstLine="420"/>
      </w:pPr>
      <w:r>
        <w:rPr>
          <w:rFonts w:hint="eastAsia"/>
        </w:rPr>
        <w:t>（2）已知两个数</w:t>
      </w:r>
      <w:r>
        <w:rPr>
          <w:position w:val="-6"/>
        </w:rPr>
        <w:drawing>
          <wp:inline distT="0" distB="0" distL="114300" distR="114300">
            <wp:extent cx="342900" cy="177165"/>
            <wp:effectExtent l="0" t="0" r="0" b="13970"/>
            <wp:docPr id="464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图片 299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</w:t>
      </w:r>
      <w:r>
        <w:rPr>
          <w:position w:val="-6"/>
        </w:rPr>
        <w:drawing>
          <wp:inline distT="0" distB="0" distL="114300" distR="114300">
            <wp:extent cx="342900" cy="177165"/>
            <wp:effectExtent l="0" t="0" r="0" b="13970"/>
            <wp:docPr id="465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图片 300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的等比中项是</w:t>
      </w:r>
      <w:r>
        <w:rPr>
          <w:position w:val="-6"/>
        </w:rPr>
        <w:drawing>
          <wp:inline distT="0" distB="0" distL="114300" distR="114300">
            <wp:extent cx="203200" cy="177165"/>
            <wp:effectExtent l="0" t="0" r="6350" b="13970"/>
            <wp:docPr id="466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图片 301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position w:val="-6"/>
        </w:rPr>
        <w:drawing>
          <wp:inline distT="0" distB="0" distL="114300" distR="114300">
            <wp:extent cx="254000" cy="177165"/>
            <wp:effectExtent l="0" t="0" r="0" b="14605"/>
            <wp:docPr id="467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图片 302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rFonts w:hint="eastAsia"/>
        </w:rPr>
        <w:t>例3.（1）在等比数列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468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图片 303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中，是否有</w:t>
      </w:r>
      <w:r>
        <w:rPr>
          <w:position w:val="-12"/>
        </w:rPr>
        <w:drawing>
          <wp:inline distT="0" distB="0" distL="114300" distR="114300">
            <wp:extent cx="901700" cy="241300"/>
            <wp:effectExtent l="0" t="0" r="12700" b="5080"/>
            <wp:docPr id="469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图片 304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？</w:t>
      </w:r>
    </w:p>
    <w:p>
      <w:pPr>
        <w:pStyle w:val="59"/>
        <w:ind w:firstLine="420"/>
      </w:pPr>
      <w:r>
        <w:rPr>
          <w:rFonts w:hint="eastAsia"/>
        </w:rPr>
        <w:t>（2）如果数列</w:t>
      </w:r>
      <w:r>
        <w:rPr>
          <w:position w:val="-12"/>
        </w:rPr>
        <w:drawing>
          <wp:inline distT="0" distB="0" distL="114300" distR="114300">
            <wp:extent cx="295275" cy="228600"/>
            <wp:effectExtent l="0" t="0" r="8890" b="0"/>
            <wp:docPr id="470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图片 305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中，对于任意正整数</w:t>
      </w:r>
      <w:r>
        <w:rPr>
          <w:position w:val="-10"/>
        </w:rPr>
        <w:drawing>
          <wp:inline distT="0" distB="0" distL="114300" distR="114300">
            <wp:extent cx="545465" cy="203200"/>
            <wp:effectExtent l="0" t="0" r="6985" b="5080"/>
            <wp:docPr id="471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图片 306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，都有</w:t>
      </w:r>
      <w:r>
        <w:rPr>
          <w:position w:val="-12"/>
        </w:rPr>
        <w:drawing>
          <wp:inline distT="0" distB="0" distL="114300" distR="114300">
            <wp:extent cx="901700" cy="241300"/>
            <wp:effectExtent l="0" t="0" r="12700" b="5080"/>
            <wp:docPr id="472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图片 307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，那么</w:t>
      </w:r>
      <w:r>
        <w:rPr>
          <w:position w:val="-12"/>
        </w:rPr>
        <w:drawing>
          <wp:inline distT="0" distB="0" distL="114300" distR="114300">
            <wp:extent cx="295275" cy="228600"/>
            <wp:effectExtent l="0" t="0" r="8890" b="0"/>
            <wp:docPr id="473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图片 308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一定是等比数列吗？</w:t>
      </w:r>
    </w:p>
    <w:p>
      <w:pPr>
        <w:pStyle w:val="59"/>
        <w:ind w:firstLine="420"/>
      </w:pPr>
      <w:r>
        <w:rPr>
          <w:rFonts w:ascii="Times New Roman" w:hAnsi="Times New Roman" w:cs="Times New Roman"/>
          <w:szCs w:val="24"/>
          <w:u w:val="dotted"/>
        </w:rPr>
        <w:t xml:space="preserve">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rFonts w:hint="eastAsia"/>
        </w:rPr>
        <w:t>例4.已知</w:t>
      </w:r>
      <w:r>
        <w:rPr>
          <w:position w:val="-12"/>
        </w:rPr>
        <w:drawing>
          <wp:inline distT="0" distB="0" distL="114300" distR="114300">
            <wp:extent cx="1181100" cy="228600"/>
            <wp:effectExtent l="0" t="0" r="0" b="0"/>
            <wp:docPr id="474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图片 309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是公比为</w:t>
      </w:r>
      <w:r>
        <w:rPr>
          <w:position w:val="-10"/>
        </w:rPr>
        <w:drawing>
          <wp:inline distT="0" distB="0" distL="114300" distR="114300">
            <wp:extent cx="127000" cy="165100"/>
            <wp:effectExtent l="0" t="0" r="0" b="5080"/>
            <wp:docPr id="475" name="图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图片 310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的等比数列，新数列</w:t>
      </w:r>
      <w:r>
        <w:rPr>
          <w:position w:val="-12"/>
        </w:rPr>
        <w:drawing>
          <wp:inline distT="0" distB="0" distL="114300" distR="114300">
            <wp:extent cx="1270000" cy="228600"/>
            <wp:effectExtent l="0" t="0" r="6350" b="0"/>
            <wp:docPr id="476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图片 311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也是等比数列吗？</w:t>
      </w:r>
    </w:p>
    <w:p>
      <w:pPr>
        <w:pStyle w:val="59"/>
        <w:ind w:firstLine="420"/>
        <w:rPr>
          <w:rFonts w:eastAsia="黑体"/>
          <w:sz w:val="24"/>
        </w:rPr>
      </w:pP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</w:t>
      </w:r>
      <w:r>
        <w:rPr>
          <w:rFonts w:ascii="Times New Roman" w:hAnsi="Times New Roman" w:cs="Times New Roman"/>
          <w:szCs w:val="24"/>
          <w:u w:val="dotted"/>
        </w:rPr>
        <w:t xml:space="preserve">          </w:t>
      </w:r>
    </w:p>
    <w:p>
      <w:pPr>
        <w:pStyle w:val="59"/>
        <w:ind w:firstLine="420"/>
      </w:pPr>
      <w:r>
        <w:rPr>
          <w:rFonts w:ascii="Times New Roman" w:hAnsi="Times New Roman" w:cs="Times New Roman"/>
          <w:szCs w:val="24"/>
          <w:u w:val="dotted"/>
        </w:rPr>
        <w:t xml:space="preserve">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</w:rPr>
        <w:t>变：已知无穷等比数列</w:t>
      </w:r>
      <w:r>
        <w:rPr>
          <w:position w:val="-12"/>
        </w:rPr>
        <w:drawing>
          <wp:inline distT="0" distB="0" distL="114300" distR="114300">
            <wp:extent cx="295275" cy="228600"/>
            <wp:effectExtent l="0" t="0" r="8890" b="0"/>
            <wp:docPr id="477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图片 312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的首项为</w:t>
      </w:r>
      <w:r>
        <w:rPr>
          <w:position w:val="-10"/>
        </w:rPr>
        <w:drawing>
          <wp:inline distT="0" distB="0" distL="114300" distR="114300">
            <wp:extent cx="165100" cy="215900"/>
            <wp:effectExtent l="0" t="0" r="6350" b="15240"/>
            <wp:docPr id="478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图片 313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，公比为</w:t>
      </w:r>
      <w:r>
        <w:rPr>
          <w:position w:val="-10"/>
        </w:rPr>
        <w:drawing>
          <wp:inline distT="0" distB="0" distL="114300" distR="114300">
            <wp:extent cx="123825" cy="161925"/>
            <wp:effectExtent l="0" t="0" r="0" b="7620"/>
            <wp:docPr id="479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图片 314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</w:p>
    <w:p>
      <w:pPr>
        <w:pStyle w:val="59"/>
        <w:ind w:firstLine="420"/>
      </w:pPr>
      <w:r>
        <w:rPr>
          <w:rFonts w:hint="eastAsia"/>
        </w:rPr>
        <w:t>（1）依次取出数列</w:t>
      </w:r>
      <w:r>
        <w:rPr>
          <w:position w:val="-12"/>
        </w:rPr>
        <w:drawing>
          <wp:inline distT="0" distB="0" distL="114300" distR="114300">
            <wp:extent cx="295275" cy="228600"/>
            <wp:effectExtent l="0" t="0" r="8890" b="0"/>
            <wp:docPr id="480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图片 315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中的所有奇数项，组成一个新数列，这个数列还是等比数列吗? 如果是，它的首项和公比是多少? </w:t>
      </w:r>
    </w:p>
    <w:p>
      <w:pPr>
        <w:pStyle w:val="59"/>
        <w:ind w:firstLine="420"/>
      </w:pPr>
      <w:r>
        <w:rPr>
          <w:rFonts w:hint="eastAsia"/>
        </w:rPr>
        <w:t>（2）数列</w:t>
      </w:r>
      <w:r>
        <w:rPr>
          <w:position w:val="-12"/>
        </w:rPr>
        <w:drawing>
          <wp:inline distT="0" distB="0" distL="114300" distR="114300">
            <wp:extent cx="359410" cy="228600"/>
            <wp:effectExtent l="0" t="0" r="2540" b="0"/>
            <wp:docPr id="481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图片 316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（其中常数</w:t>
      </w:r>
      <w:r>
        <w:rPr>
          <w:position w:val="-6"/>
        </w:rPr>
        <w:drawing>
          <wp:inline distT="0" distB="0" distL="114300" distR="114300">
            <wp:extent cx="355600" cy="177165"/>
            <wp:effectExtent l="0" t="0" r="0" b="13970"/>
            <wp:docPr id="482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图片 317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）是等比数列吗? 如果是，它的首项和公比是多少?</w:t>
      </w:r>
    </w:p>
    <w:p>
      <w:pPr>
        <w:pStyle w:val="59"/>
        <w:ind w:firstLine="420"/>
      </w:pPr>
      <w:r>
        <w:rPr>
          <w:rFonts w:ascii="Times New Roman" w:hAnsi="Times New Roman" w:cs="Times New Roman"/>
          <w:szCs w:val="24"/>
          <w:u w:val="dotted"/>
        </w:rPr>
        <w:t xml:space="preserve">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rFonts w:hint="eastAsia"/>
        </w:rPr>
        <w:t>例5.已知数列</w:t>
      </w:r>
      <w:r>
        <w:rPr>
          <w:rFonts w:hint="eastAsia"/>
          <w:position w:val="-12"/>
        </w:rPr>
        <w:drawing>
          <wp:inline distT="0" distB="0" distL="114300" distR="114300">
            <wp:extent cx="295275" cy="228600"/>
            <wp:effectExtent l="0" t="0" r="8890" b="0"/>
            <wp:docPr id="483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图片 318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的通项公式为</w:t>
      </w:r>
      <w:r>
        <w:rPr>
          <w:position w:val="-24"/>
        </w:rPr>
        <w:drawing>
          <wp:inline distT="0" distB="0" distL="114300" distR="114300">
            <wp:extent cx="495300" cy="393700"/>
            <wp:effectExtent l="0" t="0" r="0" b="5715"/>
            <wp:docPr id="484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图片 319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，求证：数列</w:t>
      </w:r>
      <w:r>
        <w:rPr>
          <w:rFonts w:hint="eastAsia"/>
          <w:position w:val="-12"/>
        </w:rPr>
        <w:drawing>
          <wp:inline distT="0" distB="0" distL="114300" distR="114300">
            <wp:extent cx="295275" cy="228600"/>
            <wp:effectExtent l="0" t="0" r="8890" b="0"/>
            <wp:docPr id="485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图片 320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是等比数列．</w:t>
      </w:r>
    </w:p>
    <w:p>
      <w:pPr>
        <w:pStyle w:val="59"/>
        <w:ind w:firstLine="420"/>
      </w:pPr>
      <w:r>
        <w:rPr>
          <w:rFonts w:ascii="Times New Roman" w:hAnsi="Times New Roman" w:cs="Times New Roman"/>
          <w:szCs w:val="24"/>
          <w:u w:val="dotted"/>
        </w:rPr>
        <w:t xml:space="preserve">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hint="eastAsia"/>
          <w:u w:val="dotted"/>
        </w:rPr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                                  </w:t>
      </w:r>
      <w:r>
        <w:rPr>
          <w:u w:val="dotted"/>
        </w:rPr>
        <w:t xml:space="preserve">    </w:t>
      </w:r>
    </w:p>
    <w:p>
      <w:pPr>
        <w:pStyle w:val="57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反馈练习</w:t>
      </w:r>
    </w:p>
    <w:p>
      <w:pPr>
        <w:pStyle w:val="59"/>
        <w:ind w:firstLine="420"/>
      </w:pPr>
      <w:r>
        <w:rPr>
          <w:rFonts w:hint="eastAsia"/>
        </w:rPr>
        <w:t>1.下列哪些数列是等差数列，哪些数列是等比数列？</w:t>
      </w:r>
    </w:p>
    <w:p>
      <w:pPr>
        <w:pStyle w:val="59"/>
        <w:ind w:firstLine="420"/>
      </w:pPr>
      <w:r>
        <w:rPr>
          <w:rFonts w:hint="eastAsia"/>
        </w:rPr>
        <w:t>（1）</w:t>
      </w:r>
      <w:r>
        <w:rPr>
          <w:position w:val="-10"/>
        </w:rPr>
        <w:drawing>
          <wp:inline distT="0" distB="0" distL="114300" distR="114300">
            <wp:extent cx="1016000" cy="203200"/>
            <wp:effectExtent l="0" t="0" r="12700" b="5080"/>
            <wp:docPr id="486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图片 321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     （2）</w:t>
      </w:r>
      <w:r>
        <w:rPr>
          <w:position w:val="-6"/>
        </w:rPr>
        <w:drawing>
          <wp:inline distT="0" distB="0" distL="114300" distR="114300">
            <wp:extent cx="1079500" cy="203200"/>
            <wp:effectExtent l="0" t="0" r="6350" b="5080"/>
            <wp:docPr id="487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图片 322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      （3）</w:t>
      </w:r>
      <w:r>
        <w:rPr>
          <w:position w:val="-6"/>
        </w:rPr>
        <w:drawing>
          <wp:inline distT="0" distB="0" distL="114300" distR="114300">
            <wp:extent cx="1054100" cy="139700"/>
            <wp:effectExtent l="0" t="0" r="12700" b="13335"/>
            <wp:docPr id="488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图片 323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</w:t>
      </w:r>
      <w:r>
        <w:rPr>
          <w:rFonts w:hint="eastAsia"/>
          <w:u w:val="dotted"/>
        </w:rPr>
        <w:t xml:space="preserve">           </w:t>
      </w:r>
    </w:p>
    <w:p>
      <w:pPr>
        <w:pStyle w:val="59"/>
        <w:ind w:firstLine="420"/>
        <w:rPr>
          <w:rFonts w:hint="eastAsia"/>
        </w:rPr>
      </w:pPr>
      <w:r>
        <w:rPr>
          <w:rFonts w:hint="eastAsia"/>
        </w:rPr>
        <w:t xml:space="preserve">2.练习T1-T5 </w:t>
      </w:r>
    </w:p>
    <w:p>
      <w:pPr>
        <w:pStyle w:val="57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小结</w:t>
      </w:r>
      <w:bookmarkStart w:id="0" w:name="_GoBack"/>
      <w:bookmarkEnd w:id="0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52F5"/>
    <w:multiLevelType w:val="multilevel"/>
    <w:tmpl w:val="60BF52F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7C76119F"/>
    <w:multiLevelType w:val="multilevel"/>
    <w:tmpl w:val="7C76119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aef3a83d-7ce7-4c76-a3c6-8ee4fc985f53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C30DE4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0" Type="http://schemas.openxmlformats.org/officeDocument/2006/relationships/fontTable" Target="fontTable.xml"/><Relationship Id="rId8" Type="http://schemas.openxmlformats.org/officeDocument/2006/relationships/image" Target="media/image4.wmf"/><Relationship Id="rId79" Type="http://schemas.openxmlformats.org/officeDocument/2006/relationships/customXml" Target="../customXml/item1.xml"/><Relationship Id="rId78" Type="http://schemas.openxmlformats.org/officeDocument/2006/relationships/numbering" Target="numbering.xml"/><Relationship Id="rId77" Type="http://schemas.openxmlformats.org/officeDocument/2006/relationships/image" Target="media/image73.wmf"/><Relationship Id="rId76" Type="http://schemas.openxmlformats.org/officeDocument/2006/relationships/image" Target="media/image72.wmf"/><Relationship Id="rId75" Type="http://schemas.openxmlformats.org/officeDocument/2006/relationships/image" Target="media/image71.wmf"/><Relationship Id="rId74" Type="http://schemas.openxmlformats.org/officeDocument/2006/relationships/image" Target="media/image70.wmf"/><Relationship Id="rId73" Type="http://schemas.openxmlformats.org/officeDocument/2006/relationships/image" Target="media/image69.wmf"/><Relationship Id="rId72" Type="http://schemas.openxmlformats.org/officeDocument/2006/relationships/image" Target="media/image68.wmf"/><Relationship Id="rId71" Type="http://schemas.openxmlformats.org/officeDocument/2006/relationships/image" Target="media/image67.wmf"/><Relationship Id="rId70" Type="http://schemas.openxmlformats.org/officeDocument/2006/relationships/image" Target="media/image66.wmf"/><Relationship Id="rId7" Type="http://schemas.openxmlformats.org/officeDocument/2006/relationships/image" Target="media/image3.wmf"/><Relationship Id="rId69" Type="http://schemas.openxmlformats.org/officeDocument/2006/relationships/image" Target="media/image65.wmf"/><Relationship Id="rId68" Type="http://schemas.openxmlformats.org/officeDocument/2006/relationships/image" Target="media/image64.wmf"/><Relationship Id="rId67" Type="http://schemas.openxmlformats.org/officeDocument/2006/relationships/image" Target="media/image63.wmf"/><Relationship Id="rId66" Type="http://schemas.openxmlformats.org/officeDocument/2006/relationships/image" Target="media/image62.wmf"/><Relationship Id="rId65" Type="http://schemas.openxmlformats.org/officeDocument/2006/relationships/image" Target="media/image61.wmf"/><Relationship Id="rId64" Type="http://schemas.openxmlformats.org/officeDocument/2006/relationships/image" Target="media/image60.wmf"/><Relationship Id="rId63" Type="http://schemas.openxmlformats.org/officeDocument/2006/relationships/image" Target="media/image59.wmf"/><Relationship Id="rId62" Type="http://schemas.openxmlformats.org/officeDocument/2006/relationships/image" Target="media/image58.wmf"/><Relationship Id="rId61" Type="http://schemas.openxmlformats.org/officeDocument/2006/relationships/image" Target="media/image57.wmf"/><Relationship Id="rId60" Type="http://schemas.openxmlformats.org/officeDocument/2006/relationships/image" Target="media/image56.wmf"/><Relationship Id="rId6" Type="http://schemas.openxmlformats.org/officeDocument/2006/relationships/image" Target="media/image2.wmf"/><Relationship Id="rId59" Type="http://schemas.openxmlformats.org/officeDocument/2006/relationships/image" Target="media/image55.wmf"/><Relationship Id="rId58" Type="http://schemas.openxmlformats.org/officeDocument/2006/relationships/image" Target="media/image54.wmf"/><Relationship Id="rId57" Type="http://schemas.openxmlformats.org/officeDocument/2006/relationships/image" Target="media/image53.wmf"/><Relationship Id="rId56" Type="http://schemas.openxmlformats.org/officeDocument/2006/relationships/image" Target="media/image52.wmf"/><Relationship Id="rId55" Type="http://schemas.openxmlformats.org/officeDocument/2006/relationships/image" Target="media/image51.wmf"/><Relationship Id="rId54" Type="http://schemas.openxmlformats.org/officeDocument/2006/relationships/image" Target="media/image50.wmf"/><Relationship Id="rId53" Type="http://schemas.openxmlformats.org/officeDocument/2006/relationships/image" Target="media/image49.wmf"/><Relationship Id="rId52" Type="http://schemas.openxmlformats.org/officeDocument/2006/relationships/image" Target="media/image48.wmf"/><Relationship Id="rId51" Type="http://schemas.openxmlformats.org/officeDocument/2006/relationships/image" Target="media/image47.wmf"/><Relationship Id="rId50" Type="http://schemas.openxmlformats.org/officeDocument/2006/relationships/image" Target="media/image46.wmf"/><Relationship Id="rId5" Type="http://schemas.openxmlformats.org/officeDocument/2006/relationships/image" Target="media/image1.wmf"/><Relationship Id="rId49" Type="http://schemas.openxmlformats.org/officeDocument/2006/relationships/image" Target="media/image45.wmf"/><Relationship Id="rId48" Type="http://schemas.openxmlformats.org/officeDocument/2006/relationships/image" Target="media/image44.wmf"/><Relationship Id="rId47" Type="http://schemas.openxmlformats.org/officeDocument/2006/relationships/image" Target="media/image43.wmf"/><Relationship Id="rId46" Type="http://schemas.openxmlformats.org/officeDocument/2006/relationships/image" Target="media/image42.wmf"/><Relationship Id="rId45" Type="http://schemas.openxmlformats.org/officeDocument/2006/relationships/image" Target="media/image41.wmf"/><Relationship Id="rId44" Type="http://schemas.openxmlformats.org/officeDocument/2006/relationships/image" Target="media/image40.wmf"/><Relationship Id="rId43" Type="http://schemas.openxmlformats.org/officeDocument/2006/relationships/image" Target="media/image39.wmf"/><Relationship Id="rId42" Type="http://schemas.openxmlformats.org/officeDocument/2006/relationships/image" Target="media/image38.wmf"/><Relationship Id="rId41" Type="http://schemas.openxmlformats.org/officeDocument/2006/relationships/image" Target="media/image37.wmf"/><Relationship Id="rId40" Type="http://schemas.openxmlformats.org/officeDocument/2006/relationships/image" Target="media/image36.wmf"/><Relationship Id="rId4" Type="http://schemas.openxmlformats.org/officeDocument/2006/relationships/theme" Target="theme/theme1.xml"/><Relationship Id="rId39" Type="http://schemas.openxmlformats.org/officeDocument/2006/relationships/image" Target="media/image35.wmf"/><Relationship Id="rId38" Type="http://schemas.openxmlformats.org/officeDocument/2006/relationships/image" Target="media/image34.wmf"/><Relationship Id="rId37" Type="http://schemas.openxmlformats.org/officeDocument/2006/relationships/image" Target="media/image33.wmf"/><Relationship Id="rId36" Type="http://schemas.openxmlformats.org/officeDocument/2006/relationships/image" Target="media/image32.wmf"/><Relationship Id="rId35" Type="http://schemas.openxmlformats.org/officeDocument/2006/relationships/image" Target="media/image31.wmf"/><Relationship Id="rId34" Type="http://schemas.openxmlformats.org/officeDocument/2006/relationships/image" Target="media/image30.wmf"/><Relationship Id="rId33" Type="http://schemas.openxmlformats.org/officeDocument/2006/relationships/image" Target="media/image29.wmf"/><Relationship Id="rId32" Type="http://schemas.openxmlformats.org/officeDocument/2006/relationships/image" Target="media/image28.wmf"/><Relationship Id="rId31" Type="http://schemas.openxmlformats.org/officeDocument/2006/relationships/image" Target="media/image27.wmf"/><Relationship Id="rId30" Type="http://schemas.openxmlformats.org/officeDocument/2006/relationships/image" Target="media/image26.wmf"/><Relationship Id="rId3" Type="http://schemas.openxmlformats.org/officeDocument/2006/relationships/footer" Target="footer1.xml"/><Relationship Id="rId29" Type="http://schemas.openxmlformats.org/officeDocument/2006/relationships/image" Target="media/image25.wmf"/><Relationship Id="rId28" Type="http://schemas.openxmlformats.org/officeDocument/2006/relationships/image" Target="media/image24.wmf"/><Relationship Id="rId27" Type="http://schemas.openxmlformats.org/officeDocument/2006/relationships/image" Target="media/image23.wmf"/><Relationship Id="rId26" Type="http://schemas.openxmlformats.org/officeDocument/2006/relationships/image" Target="media/image22.wmf"/><Relationship Id="rId25" Type="http://schemas.openxmlformats.org/officeDocument/2006/relationships/image" Target="media/image21.wmf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21136</Words>
  <Characters>23297</Characters>
  <Lines>1097</Lines>
  <Paragraphs>309</Paragraphs>
  <TotalTime>151</TotalTime>
  <ScaleCrop>false</ScaleCrop>
  <LinksUpToDate>false</LinksUpToDate>
  <CharactersWithSpaces>142539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2024-12-06T08:43:31Z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6BAFC88D588F42BC8229B36525D252A9</vt:lpwstr>
  </property>
</Properties>
</file>