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6</w:t>
      </w:r>
      <w:r>
        <w:rPr>
          <w:rFonts w:ascii="黑体" w:hAnsi="黑体" w:eastAsia="黑体" w:cs="黑体"/>
          <w:b/>
          <w:bCs/>
          <w:sz w:val="28"/>
          <w:szCs w:val="28"/>
        </w:rPr>
        <w:t>.</w:t>
      </w: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数列的综合应用</w:t>
      </w:r>
      <w:bookmarkEnd w:id="0"/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研制人：冯杰      审核人：胥欣宇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firstLine="105" w:firstLineChars="5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1.</w:t>
      </w:r>
      <w:r>
        <w:rPr>
          <w:rFonts w:ascii="Times New Roman" w:hAnsi="Times New Roman" w:eastAsia="新宋体" w:cs="Times New Roman"/>
        </w:rPr>
        <w:t>熟练掌握等差、等比数列的综合应用；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0" w:lineRule="atLeast"/>
        <w:ind w:firstLine="105" w:firstLineChars="50"/>
        <w:rPr>
          <w:rFonts w:ascii="Times New Roman" w:hAnsi="Times New Roman" w:eastAsia="新宋体" w:cs="Times New Roman"/>
        </w:rPr>
      </w:pPr>
      <w:r>
        <w:rPr>
          <w:rFonts w:hint="eastAsia" w:hAnsi="宋体" w:eastAsia="新宋体" w:cs="宋体"/>
        </w:rPr>
        <w:t>2.</w:t>
      </w:r>
      <w:r>
        <w:rPr>
          <w:rFonts w:ascii="Times New Roman" w:hAnsi="Times New Roman" w:eastAsia="新宋体" w:cs="Times New Roman"/>
        </w:rPr>
        <w:t>掌握数列与函数、不等式等问题的综合考查.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/>
          <w:b/>
          <w:sz w:val="24"/>
        </w:rPr>
      </w:pPr>
      <w:r>
        <w:rPr>
          <w:rFonts w:ascii="Times New Roman" w:hAnsi="Times New Roman" w:eastAsia="楷体_GB2312"/>
          <w:sz w:val="24"/>
        </w:rPr>
        <w:t xml:space="preserve"> </w:t>
      </w: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1.判断下列结论正误(在括号内打“√”或“×”)</w:t>
      </w:r>
    </w:p>
    <w:p>
      <w:pPr>
        <w:pStyle w:val="2"/>
        <w:tabs>
          <w:tab w:val="left" w:pos="3402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 若等差数列{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}的公差为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，前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.则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\b\lc\{\rc\}(\a\vs4\al\co1(\f(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的公差为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d,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.(　　)</w:t>
      </w:r>
    </w:p>
    <w:p>
      <w:pPr>
        <w:pStyle w:val="2"/>
        <w:tabs>
          <w:tab w:val="left" w:pos="3402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 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＋1，则{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}不是等差数列．(　　)</w:t>
      </w:r>
    </w:p>
    <w:p>
      <w:pPr>
        <w:pStyle w:val="2"/>
        <w:tabs>
          <w:tab w:val="left" w:pos="3402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 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不可能等于2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.(　　)</w:t>
      </w:r>
    </w:p>
    <w:p>
      <w:pPr>
        <w:pStyle w:val="2"/>
        <w:tabs>
          <w:tab w:val="left" w:pos="3402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(4) 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}是递增数列，前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.则{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}也是递增数列．(　　)</w:t>
      </w:r>
    </w:p>
    <w:p>
      <w:pPr>
        <w:pStyle w:val="2"/>
        <w:tabs>
          <w:tab w:val="left" w:pos="3402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2. 设等差数列{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}和等比数列{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}首项都是1，公差与公比都是2，则</w:t>
      </w:r>
      <m:oMath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b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1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b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2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b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3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b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4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  <m:r>
          <m:rPr/>
          <w:rPr>
            <w:rFonts w:ascii="Cambria Math" w:hAnsi="Times New Roman" w:eastAsia="新宋体" w:cs="Times New Roman"/>
          </w:rPr>
          <m:t>+</m:t>
        </m:r>
        <m:sSub>
          <m:sSubPr>
            <m:ctrlPr>
              <w:rPr>
                <w:rFonts w:ascii="Cambria Math" w:hAnsi="Times New Roman" w:eastAsia="新宋体" w:cs="Times New Roman"/>
                <w:i/>
              </w:rPr>
            </m:ctrlPr>
          </m:sSubPr>
          <m:e>
            <m:r>
              <m:rPr/>
              <w:rPr>
                <w:rFonts w:ascii="Cambria Math" w:hAnsi="Times New Roman" w:eastAsia="新宋体" w:cs="Times New Roman"/>
              </w:rPr>
              <m:t>a</m:t>
            </m:r>
            <m:ctrlPr>
              <w:rPr>
                <w:rFonts w:ascii="Cambria Math" w:hAnsi="Times New Roman" w:eastAsia="新宋体" w:cs="Times New Roman"/>
                <w:i/>
              </w:rPr>
            </m:ctrlPr>
          </m:e>
          <m:sub>
            <m:sSub>
              <m:sSubP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Times New Roman" w:eastAsia="新宋体" w:cs="Times New Roman"/>
                  </w:rPr>
                  <m:t>b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Times New Roman" w:eastAsia="新宋体" w:cs="Times New Roman"/>
                  </w:rPr>
                  <m:t>5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等</w:t>
      </w:r>
      <w:r>
        <w:rPr>
          <w:rFonts w:hint="eastAsia" w:ascii="Times New Roman" w:hAnsi="Times New Roman" w:eastAsia="新宋体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>于(　　)</w:t>
      </w:r>
    </w:p>
    <w:p>
      <w:pPr>
        <w:pStyle w:val="2"/>
        <w:tabs>
          <w:tab w:val="left" w:pos="5085"/>
        </w:tabs>
        <w:snapToGrid w:val="0"/>
        <w:spacing w:line="240" w:lineRule="atLeast"/>
        <w:ind w:firstLine="315" w:firstLine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A．54         B．56          C．58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D．57 </w:t>
      </w:r>
    </w:p>
    <w:p>
      <w:pPr>
        <w:pStyle w:val="2"/>
        <w:tabs>
          <w:tab w:val="left" w:pos="5085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5085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5085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3. 等差数列{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2 018</w:t>
      </w:r>
      <w:r>
        <w:rPr>
          <w:rFonts w:ascii="Times New Roman" w:hAnsi="Times New Roman" w:eastAsia="新宋体" w:cs="Times New Roman"/>
        </w:rPr>
        <w:t>&gt;0，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2 019</w:t>
      </w:r>
      <w:r>
        <w:rPr>
          <w:rFonts w:ascii="Times New Roman" w:hAnsi="Times New Roman" w:eastAsia="新宋体" w:cs="Times New Roman"/>
        </w:rPr>
        <w:t>&lt;0，且对任意正整数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都有|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|≥|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k</w:t>
      </w:r>
      <w:r>
        <w:rPr>
          <w:rFonts w:ascii="Times New Roman" w:hAnsi="Times New Roman" w:eastAsia="新宋体" w:cs="Times New Roman"/>
        </w:rPr>
        <w:t>|，则正整数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</w:rPr>
        <w:t>的值为(　　)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ind w:firstLine="315" w:firstLine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A．1 008      B．1 009        C．1 010         D．1 011</w:t>
      </w:r>
      <w:r>
        <w:rPr>
          <w:rFonts w:ascii="Times New Roman" w:hAnsi="Times New Roman" w:eastAsia="新宋体" w:cs="Times New Roman"/>
          <w:color w:val="FFFFFF"/>
        </w:rPr>
        <w:t>[</w:t>
      </w:r>
      <w:r>
        <w:rPr>
          <w:rFonts w:ascii="Times New Roman" w:hAnsi="Times New Roman" w:eastAsia="新宋体" w:cs="Times New Roman"/>
        </w:rPr>
        <w:t xml:space="preserve"> </w:t>
      </w: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 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，对任意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都有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，若1&lt;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k</w:t>
      </w:r>
      <w:r>
        <w:rPr>
          <w:rFonts w:ascii="Times New Roman" w:hAnsi="Times New Roman" w:eastAsia="新宋体" w:cs="Times New Roman"/>
        </w:rPr>
        <w:t>&lt;9 (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)，则</w:t>
      </w:r>
      <w:r>
        <w:rPr>
          <w:rFonts w:ascii="Times New Roman" w:hAnsi="Times New Roman" w:eastAsia="新宋体" w:cs="Times New Roman"/>
          <w:i/>
        </w:rPr>
        <w:t>k</w:t>
      </w:r>
      <w:r>
        <w:rPr>
          <w:rFonts w:ascii="Times New Roman" w:hAnsi="Times New Roman" w:eastAsia="新宋体" w:cs="Times New Roman"/>
        </w:rPr>
        <w:t>的值为_____．</w:t>
      </w:r>
    </w:p>
    <w:p>
      <w:pPr>
        <w:pStyle w:val="2"/>
        <w:tabs>
          <w:tab w:val="left" w:pos="3402"/>
        </w:tabs>
        <w:snapToGrid w:val="0"/>
        <w:spacing w:line="240" w:lineRule="atLeast"/>
        <w:ind w:left="840" w:hanging="840" w:hangingChars="4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tLeast"/>
        <w:ind w:left="840" w:hanging="840" w:hangingChars="4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985"/>
          <w:tab w:val="left" w:pos="3686"/>
          <w:tab w:val="left" w:pos="5387"/>
        </w:tabs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5. 已知正项等比数列{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6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5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4</w:t>
      </w:r>
      <w:r>
        <w:rPr>
          <w:rFonts w:ascii="Times New Roman" w:hAnsi="Times New Roman" w:eastAsia="新宋体" w:cs="Times New Roman"/>
        </w:rPr>
        <w:t>，若存在两项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，使得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m</w:instrText>
      </w:r>
      <w:r>
        <w:rPr>
          <w:rFonts w:ascii="Times New Roman" w:hAnsi="Times New Roman" w:eastAsia="新宋体" w:cs="Times New Roman"/>
        </w:rPr>
        <w:instrText xml:space="preserve">·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1</w: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,m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\f(4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的最小值为________.</w:t>
      </w:r>
    </w:p>
    <w:p>
      <w:pPr>
        <w:jc w:val="left"/>
        <w:rPr>
          <w:rFonts w:ascii="Times New Roman" w:hAnsi="Times New Roman" w:eastAsia="新宋体"/>
          <w:b/>
          <w:bCs/>
          <w:szCs w:val="21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1.数列是特殊的函数</w:t>
      </w:r>
      <w:r>
        <w:rPr>
          <w:rFonts w:hint="eastAsia" w:ascii="新宋体" w:hAnsi="新宋体" w:eastAsia="新宋体" w:cs="Times New Roman"/>
        </w:rPr>
        <w:t>，</w:t>
      </w:r>
      <w:r>
        <w:rPr>
          <w:rFonts w:ascii="新宋体" w:hAnsi="新宋体" w:eastAsia="新宋体" w:cs="Times New Roman"/>
        </w:rPr>
        <w:t>解题时要注意数列与函数的内在联系与区别</w:t>
      </w:r>
      <w:r>
        <w:rPr>
          <w:rFonts w:hint="eastAsia" w:ascii="新宋体" w:hAnsi="新宋体" w:eastAsia="新宋体" w:cs="Times New Roman"/>
        </w:rPr>
        <w:t>.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2.涉及数列的单调性或不等式问题时</w:t>
      </w:r>
      <w:r>
        <w:rPr>
          <w:rFonts w:hint="eastAsia" w:ascii="新宋体" w:hAnsi="新宋体" w:eastAsia="新宋体" w:cs="Times New Roman"/>
        </w:rPr>
        <w:t>，</w:t>
      </w:r>
      <w:r>
        <w:rPr>
          <w:rFonts w:ascii="新宋体" w:hAnsi="新宋体" w:eastAsia="新宋体" w:cs="Times New Roman"/>
        </w:rPr>
        <w:t>通常可以构造相应的函数</w:t>
      </w:r>
      <w:r>
        <w:rPr>
          <w:rFonts w:hint="eastAsia" w:ascii="新宋体" w:hAnsi="新宋体" w:eastAsia="新宋体" w:cs="Times New Roman"/>
        </w:rPr>
        <w:t>，</w:t>
      </w:r>
      <w:r>
        <w:rPr>
          <w:rFonts w:ascii="新宋体" w:hAnsi="新宋体" w:eastAsia="新宋体" w:cs="Times New Roman"/>
        </w:rPr>
        <w:t>利用函数的性质来解题.</w:t>
      </w:r>
    </w:p>
    <w:p>
      <w:pPr>
        <w:pStyle w:val="2"/>
        <w:tabs>
          <w:tab w:val="left" w:pos="2127"/>
          <w:tab w:val="left" w:pos="4253"/>
          <w:tab w:val="left" w:pos="6237"/>
        </w:tabs>
        <w:spacing w:line="360" w:lineRule="auto"/>
        <w:rPr>
          <w:rFonts w:ascii="新宋体" w:hAnsi="新宋体" w:eastAsia="新宋体"/>
          <w:b/>
          <w:bCs/>
          <w:sz w:val="24"/>
          <w:szCs w:val="28"/>
        </w:rPr>
      </w:pPr>
      <w:r>
        <w:rPr>
          <w:rFonts w:hint="eastAsia" w:ascii="新宋体" w:hAnsi="新宋体" w:eastAsia="新宋体" w:cs="Times New Roman"/>
        </w:rPr>
        <w:t>3.</w:t>
      </w:r>
      <w:r>
        <w:rPr>
          <w:rFonts w:ascii="新宋体" w:hAnsi="新宋体" w:eastAsia="新宋体" w:cs="Times New Roman"/>
        </w:rPr>
        <w:t>解答数列应用题</w:t>
      </w:r>
      <w:r>
        <w:rPr>
          <w:rFonts w:hint="eastAsia" w:ascii="新宋体" w:hAnsi="新宋体" w:eastAsia="新宋体" w:cs="Times New Roman"/>
        </w:rPr>
        <w:t>（文化题）</w:t>
      </w:r>
      <w:r>
        <w:rPr>
          <w:rFonts w:ascii="新宋体" w:hAnsi="新宋体" w:eastAsia="新宋体" w:cs="Times New Roman"/>
        </w:rPr>
        <w:t>的步骤</w:t>
      </w:r>
    </w:p>
    <w:p>
      <w:pPr>
        <w:snapToGrid w:val="0"/>
        <w:spacing w:line="360" w:lineRule="auto"/>
        <w:rPr>
          <w:rFonts w:ascii="新宋体" w:hAnsi="新宋体" w:eastAsia="新宋体"/>
          <w:b/>
          <w:color w:val="000000"/>
          <w:szCs w:val="21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例1数列{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n，</w:t>
      </w:r>
      <w:r>
        <w:rPr>
          <w:rFonts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  <w:vertAlign w:val="superscript"/>
        </w:rPr>
        <w:t>n+</w:t>
      </w:r>
      <w:r>
        <w:rPr>
          <w:rFonts w:ascii="Times New Roman" w:hAnsi="Times New Roman" w:eastAsia="新宋体" w:cs="Times New Roman"/>
          <w:vertAlign w:val="superscript"/>
        </w:rPr>
        <w:t>1</w:t>
      </w:r>
      <w:r>
        <w:rPr>
          <w:rFonts w:ascii="Times New Roman" w:hAnsi="Times New Roman" w:eastAsia="新宋体" w:cs="Times New Roman"/>
        </w:rPr>
        <w:t>＋1，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bscript"/>
        </w:rPr>
        <w:t>＋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＋5，19成等差数列．</w:t>
      </w:r>
    </w:p>
    <w:p>
      <w:pPr>
        <w:pStyle w:val="2"/>
        <w:tabs>
          <w:tab w:val="left" w:pos="3402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 求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的值；</w:t>
      </w:r>
    </w:p>
    <w:p>
      <w:pPr>
        <w:pStyle w:val="2"/>
        <w:tabs>
          <w:tab w:val="left" w:pos="3402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 证明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\b\lc\{\rc\}(\a\vs4\al\co1(\f(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</w:instrText>
      </w:r>
      <w:r>
        <w:rPr>
          <w:rFonts w:ascii="Times New Roman" w:hAnsi="Times New Roman" w:eastAsia="新宋体" w:cs="Times New Roman"/>
          <w:i/>
          <w:vertAlign w:val="super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)＋1))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为等比数列，并求数列{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}的通项公式；</w:t>
      </w:r>
    </w:p>
    <w:p>
      <w:pPr>
        <w:pStyle w:val="2"/>
        <w:tabs>
          <w:tab w:val="left" w:pos="3402"/>
        </w:tabs>
        <w:spacing w:line="0" w:lineRule="atLeast"/>
        <w:ind w:left="420" w:left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 设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＝log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3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  <w:vertAlign w:val="superscript"/>
        </w:rPr>
        <w:t>n</w:t>
      </w:r>
      <w:r>
        <w:rPr>
          <w:rFonts w:ascii="Times New Roman" w:hAnsi="Times New Roman" w:eastAsia="新宋体" w:cs="Times New Roman"/>
        </w:rPr>
        <w:t>)，若对任意的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bscript"/>
        </w:rPr>
        <w:t>＋</w:t>
      </w:r>
      <w:r>
        <w:rPr>
          <w:rFonts w:ascii="Times New Roman" w:hAnsi="Times New Roman" w:eastAsia="新宋体" w:cs="Times New Roman"/>
        </w:rPr>
        <w:t>，不等式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(1＋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)－</w:t>
      </w:r>
      <w:r>
        <w:rPr>
          <w:rFonts w:ascii="Times New Roman" w:hAnsi="Times New Roman" w:eastAsia="新宋体" w:cs="Times New Roman"/>
          <w:i/>
        </w:rPr>
        <w:t>λn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＋2)－6&lt;0恒成立，试求实数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的取值范围．</w:t>
      </w: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例2已知数列{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，其前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项的和为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</w:rPr>
        <w:instrText xml:space="preserve">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－1)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≥2)．</w:t>
      </w:r>
    </w:p>
    <w:p>
      <w:pPr>
        <w:pStyle w:val="2"/>
        <w:tabs>
          <w:tab w:val="left" w:pos="3402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 求证：数列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\b\lc\{\rc\}(\a\vs4\al\co1(\f(1</w:instrText>
      </w:r>
      <w:r>
        <w:rPr>
          <w:rFonts w:ascii="Times New Roman" w:hAnsi="Times New Roman" w:eastAsia="新宋体" w:cs="Times New Roman"/>
          <w:i/>
        </w:rPr>
        <w:instrText xml:space="preserve">,S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是等差数列；</w:t>
      </w:r>
    </w:p>
    <w:p>
      <w:pPr>
        <w:pStyle w:val="2"/>
        <w:tabs>
          <w:tab w:val="left" w:pos="3402"/>
        </w:tabs>
        <w:spacing w:line="0" w:lineRule="atLeast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 证明：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＋…＋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&lt;1.</w:t>
      </w: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402"/>
        </w:tabs>
        <w:spacing w:line="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828"/>
        </w:tabs>
        <w:snapToGrid w:val="0"/>
        <w:spacing w:line="0" w:lineRule="atLeast"/>
        <w:ind w:left="630" w:hanging="630" w:hangingChars="300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</w:rPr>
        <w:t xml:space="preserve">例3 </w:t>
      </w:r>
      <w:r>
        <w:rPr>
          <w:rFonts w:ascii="Times New Roman" w:hAnsi="Times New Roman" w:cs="Times New Roman"/>
        </w:rPr>
        <w:t>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为奇数，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\lc\(\rc\)(\a\vs4\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2)))\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  <w:vertAlign w:val="superscript"/>
        </w:rPr>
        <w:instrText xml:space="preserve">n,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))，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为偶数，))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828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例4已知正项数列{</w:t>
      </w:r>
      <w:r>
        <w:rPr>
          <w:rFonts w:ascii="Times New Roman" w:hAnsi="Times New Roman" w:cs="Times New Roman"/>
          <w:i/>
        </w:rPr>
        <w:t xml:space="preserve"> 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 xml:space="preserve"> }的前n项和为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sz w:val="18"/>
          <w:szCs w:val="18"/>
          <w:vertAlign w:val="subscript"/>
        </w:rPr>
        <w:t>1</w:t>
      </w:r>
      <w:r>
        <w:rPr>
          <w:rFonts w:ascii="Times New Roman" w:hAnsi="Times New Roman" w:eastAsia="新宋体" w:cs="Times New Roman"/>
        </w:rPr>
        <w:t>＝2，4Sn＝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 xml:space="preserve"> 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</w:rPr>
        <w:t>N*).</w:t>
      </w:r>
    </w:p>
    <w:p>
      <w:pPr>
        <w:pStyle w:val="2"/>
        <w:tabs>
          <w:tab w:val="left" w:pos="3828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 求数列{</w:t>
      </w:r>
      <w:r>
        <w:rPr>
          <w:rFonts w:ascii="Times New Roman" w:hAnsi="Times New Roman" w:cs="Times New Roman"/>
          <w:i/>
        </w:rPr>
        <w:t xml:space="preserve"> 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 xml:space="preserve"> }的通项公式；</w:t>
      </w:r>
    </w:p>
    <w:p>
      <w:pPr>
        <w:pStyle w:val="2"/>
        <w:tabs>
          <w:tab w:val="left" w:pos="3828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 设数列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</w:rPr>
                </m:ctrlPr>
              </m:num>
              <m:den>
                <m:sSubSup>
                  <m:sSubSupP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sSubSupPr>
                  <m:e>
                    <m:r>
                      <m:rPr/>
                      <w:rPr>
                        <w:rFonts w:ascii="Cambria Math" w:hAnsi="Cambria Math" w:eastAsia="新宋体" w:cs="Times New Roman"/>
                      </w:rPr>
                      <m:t>a</m:t>
                    </m: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新宋体" w:cs="Times New Roman"/>
                      </w:rPr>
                      <m:t>n</m:t>
                    </m: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eastAsia="新宋体" w:cs="Times New Roman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i/>
                      </w:rPr>
                    </m:ctrlPr>
                  </m:sup>
                </m:sSubSup>
                <m:ctrlPr>
                  <w:rPr>
                    <w:rFonts w:ascii="Cambria Math" w:hAnsi="Cambria Math" w:eastAsia="新宋体" w:cs="Times New Roman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，求证：</w:t>
      </w:r>
      <m:oMath>
        <m:f>
          <m:fPr>
            <m:ctrlPr>
              <w:rPr>
                <w:rFonts w:ascii="Cambria Math" w:hAnsi="Cambria Math" w:eastAsia="新宋体" w:cs="Times New Roman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</w:rPr>
              <m:t>n</m:t>
            </m:r>
            <m:ctrlPr>
              <w:rPr>
                <w:rFonts w:ascii="Cambria Math" w:hAnsi="Cambria Math" w:eastAsia="新宋体" w:cs="Times New Roman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</w:rPr>
              <m:t>4n+4</m:t>
            </m:r>
            <m:ctrlPr>
              <w:rPr>
                <w:rFonts w:ascii="Cambria Math" w:hAnsi="Cambria Math" w:eastAsia="新宋体" w:cs="Times New Roman"/>
              </w:rPr>
            </m:ctrlPr>
          </m:den>
        </m:f>
      </m:oMath>
      <w:r>
        <w:rPr>
          <w:rFonts w:ascii="Times New Roman" w:hAnsi="Times New Roman" w:eastAsia="新宋体" w:cs="Times New Roman"/>
        </w:rPr>
        <w:t>&lt;</w:t>
      </w:r>
      <w:r>
        <w:rPr>
          <w:rFonts w:ascii="Times New Roman" w:hAnsi="Times New Roman" w:eastAsia="新宋体" w:cs="Times New Roman"/>
          <w:i/>
        </w:rPr>
        <w:t>T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&lt;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\f(1,2)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.</w:t>
      </w: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  <w:docVar w:name="KSO_WPS_MARK_KEY" w:val="1b5db3b0-7557-4539-9ead-108b43f8afbe"/>
  </w:docVars>
  <w:rsids>
    <w:rsidRoot w:val="3A7D0F04"/>
    <w:rsid w:val="3A7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2024-12-06T05:47:00Z</dcterms:created>
  <dc:creator>不明喜哀</dc:creator>
  <cp:lastModifiedBy>不明喜哀</cp:lastModifiedBy>
  <dcterms:modified xsi:type="dcterms:W3CDTF">2024-12-06T05:47:32Z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41A7FC75B7DD484DBDD1C6716581BD03</vt:lpwstr>
  </property>
</Properties>
</file>